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8898" w:type="dxa"/>
        <w:jc w:val="center"/>
        <w:tblInd w:w="-755" w:type="dxa"/>
        <w:tblLayout w:type="fixed"/>
        <w:tblLook w:val="0000" w:firstRow="0" w:lastRow="0" w:firstColumn="0" w:lastColumn="0" w:noHBand="0" w:noVBand="0"/>
      </w:tblPr>
      <w:tblGrid>
        <w:gridCol w:w="4581"/>
        <w:gridCol w:w="4317"/>
      </w:tblGrid>
      <w:tr w:rsidR="00E71F8B" w:rsidRPr="009542B0" w:rsidTr="00621696">
        <w:trPr>
          <w:trHeight w:val="749"/>
          <w:jc w:val="center"/>
        </w:trPr>
        <w:tc>
          <w:tcPr>
            <w:tcW w:w="4581" w:type="dxa"/>
            <w:vAlign w:val="center"/>
          </w:tcPr>
          <w:p w:rsidR="00E71F8B" w:rsidRPr="009542B0" w:rsidRDefault="00EA71A1" w:rsidP="00501019">
            <w:pPr>
              <w:tabs>
                <w:tab w:val="left" w:pos="-2340"/>
                <w:tab w:val="left" w:pos="-2160"/>
                <w:tab w:val="left" w:pos="-1080"/>
              </w:tabs>
              <w:spacing w:after="0"/>
              <w:jc w:val="center"/>
              <w:rPr>
                <w:b/>
                <w:bCs/>
              </w:rPr>
            </w:pPr>
            <w:bookmarkStart w:id="0" w:name="_GoBack"/>
            <w:bookmarkEnd w:id="0"/>
            <w:r>
              <w:rPr>
                <w:noProof/>
                <w:lang w:val="el-GR" w:eastAsia="el-GR"/>
              </w:rPr>
              <w:drawing>
                <wp:inline distT="0" distB="0" distL="0" distR="0">
                  <wp:extent cx="447675" cy="523875"/>
                  <wp:effectExtent l="0" t="0" r="9525" b="9525"/>
                  <wp:docPr id="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523875"/>
                          </a:xfrm>
                          <a:prstGeom prst="rect">
                            <a:avLst/>
                          </a:prstGeom>
                          <a:noFill/>
                          <a:ln>
                            <a:noFill/>
                          </a:ln>
                        </pic:spPr>
                      </pic:pic>
                    </a:graphicData>
                  </a:graphic>
                </wp:inline>
              </w:drawing>
            </w:r>
          </w:p>
        </w:tc>
        <w:tc>
          <w:tcPr>
            <w:tcW w:w="4317" w:type="dxa"/>
            <w:vAlign w:val="center"/>
          </w:tcPr>
          <w:p w:rsidR="00E71F8B" w:rsidRPr="009542B0" w:rsidRDefault="00EA71A1" w:rsidP="008532F8">
            <w:pPr>
              <w:tabs>
                <w:tab w:val="left" w:pos="-2340"/>
                <w:tab w:val="left" w:pos="-2160"/>
                <w:tab w:val="left" w:pos="-1080"/>
              </w:tabs>
              <w:spacing w:after="0"/>
              <w:jc w:val="center"/>
              <w:rPr>
                <w:b/>
                <w:bCs/>
              </w:rPr>
            </w:pPr>
            <w:r>
              <w:rPr>
                <w:noProof/>
                <w:lang w:val="el-GR" w:eastAsia="el-GR"/>
              </w:rPr>
              <w:drawing>
                <wp:inline distT="0" distB="0" distL="0" distR="0">
                  <wp:extent cx="657225" cy="438150"/>
                  <wp:effectExtent l="0" t="0" r="9525" b="0"/>
                  <wp:docPr id="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225" cy="438150"/>
                          </a:xfrm>
                          <a:prstGeom prst="rect">
                            <a:avLst/>
                          </a:prstGeom>
                          <a:noFill/>
                          <a:ln>
                            <a:noFill/>
                          </a:ln>
                        </pic:spPr>
                      </pic:pic>
                    </a:graphicData>
                  </a:graphic>
                </wp:inline>
              </w:drawing>
            </w:r>
          </w:p>
        </w:tc>
      </w:tr>
      <w:tr w:rsidR="00E71F8B" w:rsidRPr="009542B0" w:rsidTr="00621696">
        <w:trPr>
          <w:trHeight w:val="3103"/>
          <w:jc w:val="center"/>
        </w:trPr>
        <w:tc>
          <w:tcPr>
            <w:tcW w:w="4581" w:type="dxa"/>
          </w:tcPr>
          <w:p w:rsidR="00E71F8B" w:rsidRPr="00E71F8B" w:rsidRDefault="00E71F8B" w:rsidP="00501019">
            <w:pPr>
              <w:tabs>
                <w:tab w:val="left" w:pos="-2340"/>
                <w:tab w:val="left" w:pos="-2160"/>
                <w:tab w:val="left" w:pos="-1080"/>
              </w:tabs>
              <w:spacing w:after="0"/>
              <w:jc w:val="center"/>
              <w:rPr>
                <w:b/>
                <w:bCs/>
                <w:lang w:val="el-GR"/>
              </w:rPr>
            </w:pPr>
            <w:r w:rsidRPr="00E71F8B">
              <w:rPr>
                <w:b/>
                <w:bCs/>
                <w:lang w:val="el-GR"/>
              </w:rPr>
              <w:t>ΕΛΛΗΝΙΚΗ ΔΗΜΟΚΡΑΤΙΑ</w:t>
            </w:r>
          </w:p>
          <w:p w:rsidR="00E71F8B" w:rsidRPr="00E71F8B" w:rsidRDefault="00E71F8B" w:rsidP="00501019">
            <w:pPr>
              <w:tabs>
                <w:tab w:val="left" w:pos="-2340"/>
                <w:tab w:val="left" w:pos="-2160"/>
                <w:tab w:val="left" w:pos="-1080"/>
              </w:tabs>
              <w:spacing w:after="0"/>
              <w:jc w:val="center"/>
              <w:rPr>
                <w:b/>
                <w:bCs/>
                <w:lang w:val="el-GR"/>
              </w:rPr>
            </w:pPr>
            <w:r w:rsidRPr="00820C6B">
              <w:rPr>
                <w:b/>
                <w:bCs/>
                <w:lang w:val="en-US"/>
              </w:rPr>
              <w:t>Y</w:t>
            </w:r>
            <w:r w:rsidRPr="00E71F8B">
              <w:rPr>
                <w:b/>
                <w:bCs/>
                <w:lang w:val="el-GR"/>
              </w:rPr>
              <w:t>ΠΟΥΡΓΕΙΟ ΠΑΙΔΕΙΑΣ</w:t>
            </w:r>
            <w:r w:rsidR="00DC1102">
              <w:rPr>
                <w:b/>
                <w:bCs/>
                <w:lang w:val="el-GR"/>
              </w:rPr>
              <w:t xml:space="preserve"> </w:t>
            </w:r>
            <w:r w:rsidRPr="00E71F8B">
              <w:rPr>
                <w:b/>
                <w:bCs/>
                <w:lang w:val="el-GR"/>
              </w:rPr>
              <w:t>ΚΑΙ ΘΡΗΣΚΕΥΜΑΤΩΝ</w:t>
            </w:r>
          </w:p>
          <w:p w:rsidR="00501019" w:rsidRDefault="00E71F8B" w:rsidP="00501019">
            <w:pPr>
              <w:tabs>
                <w:tab w:val="left" w:pos="-2340"/>
                <w:tab w:val="left" w:pos="-2160"/>
                <w:tab w:val="left" w:pos="-1080"/>
              </w:tabs>
              <w:spacing w:after="0"/>
              <w:jc w:val="center"/>
              <w:rPr>
                <w:b/>
                <w:bCs/>
                <w:lang w:val="el-GR"/>
              </w:rPr>
            </w:pPr>
            <w:r w:rsidRPr="00E71F8B">
              <w:rPr>
                <w:b/>
                <w:bCs/>
                <w:lang w:val="el-GR"/>
              </w:rPr>
              <w:t>ΕΙΔΙΚΗ ΥΠΗΡΕΣΙΑ</w:t>
            </w:r>
          </w:p>
          <w:p w:rsidR="00E71F8B" w:rsidRPr="00797ADC" w:rsidRDefault="001800E9" w:rsidP="00501019">
            <w:pPr>
              <w:tabs>
                <w:tab w:val="left" w:pos="-2340"/>
                <w:tab w:val="left" w:pos="-2160"/>
                <w:tab w:val="left" w:pos="-1080"/>
              </w:tabs>
              <w:spacing w:after="0"/>
              <w:jc w:val="center"/>
              <w:rPr>
                <w:b/>
                <w:bCs/>
                <w:lang w:val="el-GR"/>
              </w:rPr>
            </w:pPr>
            <w:r>
              <w:rPr>
                <w:b/>
                <w:bCs/>
                <w:lang w:val="el-GR"/>
              </w:rPr>
              <w:t>ΕΠΙΤΕΛΙΚΗ ΔΟΜΗ ΕΣΠΑ</w:t>
            </w:r>
            <w:r w:rsidR="00501019">
              <w:rPr>
                <w:b/>
                <w:bCs/>
                <w:lang w:val="el-GR"/>
              </w:rPr>
              <w:t xml:space="preserve">, </w:t>
            </w:r>
            <w:r w:rsidR="00A214D4">
              <w:rPr>
                <w:b/>
                <w:bCs/>
                <w:lang w:val="el-GR"/>
              </w:rPr>
              <w:t>ΤΟΜΕΑ ΠΑΙΔΕΙΑΣ</w:t>
            </w:r>
          </w:p>
          <w:p w:rsidR="00E71F8B" w:rsidRPr="00E71F8B" w:rsidRDefault="00E71F8B" w:rsidP="00501019">
            <w:pPr>
              <w:tabs>
                <w:tab w:val="left" w:pos="-2340"/>
                <w:tab w:val="left" w:pos="-2160"/>
                <w:tab w:val="left" w:pos="-1080"/>
              </w:tabs>
              <w:spacing w:after="0"/>
              <w:jc w:val="center"/>
              <w:rPr>
                <w:b/>
                <w:bCs/>
                <w:lang w:val="el-GR"/>
              </w:rPr>
            </w:pPr>
            <w:r w:rsidRPr="00E71F8B">
              <w:rPr>
                <w:b/>
                <w:bCs/>
                <w:lang w:val="el-GR"/>
              </w:rPr>
              <w:t>ΜΟΝΑΔΑ Γ’</w:t>
            </w:r>
          </w:p>
          <w:p w:rsidR="00E71F8B" w:rsidRPr="00E71F8B" w:rsidRDefault="00E71F8B" w:rsidP="00501019">
            <w:pPr>
              <w:tabs>
                <w:tab w:val="left" w:pos="-2340"/>
                <w:tab w:val="left" w:pos="-2160"/>
                <w:tab w:val="left" w:pos="-1080"/>
              </w:tabs>
              <w:spacing w:after="0"/>
              <w:jc w:val="center"/>
              <w:rPr>
                <w:b/>
                <w:bCs/>
                <w:lang w:val="el-GR"/>
              </w:rPr>
            </w:pPr>
            <w:r w:rsidRPr="00E71F8B">
              <w:rPr>
                <w:b/>
                <w:bCs/>
                <w:lang w:val="el-GR"/>
              </w:rPr>
              <w:t>ΟΡΓΑΝΩΣΗΣ ΚΑΙ ΔΙΟΙΚΗΤΙΚΗΣ ΥΠΟΣΤΗΡΙΞΗΣ</w:t>
            </w:r>
          </w:p>
          <w:p w:rsidR="00E71F8B" w:rsidRPr="00E71F8B" w:rsidRDefault="00E71F8B" w:rsidP="00501019">
            <w:pPr>
              <w:tabs>
                <w:tab w:val="left" w:pos="-2340"/>
                <w:tab w:val="left" w:pos="-2160"/>
                <w:tab w:val="left" w:pos="-1080"/>
              </w:tabs>
              <w:spacing w:after="0"/>
              <w:jc w:val="center"/>
              <w:rPr>
                <w:b/>
                <w:bCs/>
                <w:lang w:val="el-GR"/>
              </w:rPr>
            </w:pPr>
          </w:p>
        </w:tc>
        <w:tc>
          <w:tcPr>
            <w:tcW w:w="4317" w:type="dxa"/>
          </w:tcPr>
          <w:p w:rsidR="00E71F8B" w:rsidRPr="00E71F8B" w:rsidRDefault="00E71F8B" w:rsidP="008532F8">
            <w:pPr>
              <w:tabs>
                <w:tab w:val="left" w:pos="-2340"/>
                <w:tab w:val="left" w:pos="-2160"/>
                <w:tab w:val="left" w:pos="-1080"/>
              </w:tabs>
              <w:spacing w:after="0"/>
              <w:jc w:val="center"/>
              <w:rPr>
                <w:b/>
                <w:bCs/>
                <w:lang w:val="el-GR"/>
              </w:rPr>
            </w:pPr>
            <w:r w:rsidRPr="00E71F8B">
              <w:rPr>
                <w:b/>
                <w:bCs/>
                <w:lang w:val="el-GR"/>
              </w:rPr>
              <w:t>ΕΥΡΩΠΑΪΚΗ ΕΝΩΣΗ</w:t>
            </w:r>
          </w:p>
          <w:p w:rsidR="00E71F8B" w:rsidRPr="00E71F8B" w:rsidRDefault="00E71F8B" w:rsidP="008532F8">
            <w:pPr>
              <w:tabs>
                <w:tab w:val="left" w:pos="-2340"/>
                <w:tab w:val="left" w:pos="-2160"/>
                <w:tab w:val="left" w:pos="-1080"/>
              </w:tabs>
              <w:spacing w:after="0"/>
              <w:jc w:val="center"/>
              <w:rPr>
                <w:b/>
                <w:bCs/>
                <w:lang w:val="el-GR"/>
              </w:rPr>
            </w:pPr>
            <w:r w:rsidRPr="00E71F8B">
              <w:rPr>
                <w:b/>
                <w:bCs/>
                <w:lang w:val="el-GR"/>
              </w:rPr>
              <w:t xml:space="preserve">ΕΥΡΩΠΑΪΚΟ ΤΑΜΕΙΟ ΠΕΡΙΦΕΡΕΙΑΚΗΣ ΑΝΑΠΤΥΞΗΣ </w:t>
            </w:r>
          </w:p>
          <w:p w:rsidR="00CC0E22" w:rsidRDefault="00CC0E22" w:rsidP="008532F8">
            <w:pPr>
              <w:tabs>
                <w:tab w:val="left" w:pos="-2340"/>
                <w:tab w:val="left" w:pos="-2160"/>
                <w:tab w:val="left" w:pos="-1080"/>
              </w:tabs>
              <w:spacing w:after="0"/>
              <w:jc w:val="center"/>
              <w:rPr>
                <w:b/>
                <w:bCs/>
                <w:color w:val="FF0000"/>
                <w:sz w:val="28"/>
                <w:szCs w:val="28"/>
                <w:lang w:val="el-GR"/>
              </w:rPr>
            </w:pPr>
          </w:p>
          <w:p w:rsidR="00E71F8B" w:rsidRPr="00B7417B" w:rsidRDefault="00E71F8B" w:rsidP="008532F8">
            <w:pPr>
              <w:tabs>
                <w:tab w:val="left" w:pos="-2340"/>
                <w:tab w:val="left" w:pos="-2160"/>
                <w:tab w:val="left" w:pos="-1080"/>
              </w:tabs>
              <w:spacing w:after="0"/>
              <w:jc w:val="center"/>
              <w:rPr>
                <w:bCs/>
                <w:lang w:val="el-GR"/>
              </w:rPr>
            </w:pPr>
          </w:p>
          <w:p w:rsidR="00E71F8B" w:rsidRPr="00FF0ACF" w:rsidRDefault="00E71F8B" w:rsidP="008532F8">
            <w:pPr>
              <w:tabs>
                <w:tab w:val="left" w:pos="-2340"/>
                <w:tab w:val="left" w:pos="-2160"/>
                <w:tab w:val="left" w:pos="-1080"/>
              </w:tabs>
              <w:spacing w:after="0"/>
              <w:jc w:val="center"/>
              <w:rPr>
                <w:b/>
                <w:bCs/>
              </w:rPr>
            </w:pPr>
            <w:r w:rsidRPr="00FF0ACF">
              <w:rPr>
                <w:b/>
                <w:bCs/>
              </w:rPr>
              <w:t>Μαρούσι,</w:t>
            </w:r>
            <w:r w:rsidR="004E502D" w:rsidRPr="00FF0ACF">
              <w:rPr>
                <w:b/>
                <w:bCs/>
              </w:rPr>
              <w:t xml:space="preserve">  </w:t>
            </w:r>
            <w:r w:rsidR="00FF0ACF">
              <w:rPr>
                <w:b/>
                <w:bCs/>
                <w:lang w:val="el-GR"/>
              </w:rPr>
              <w:t xml:space="preserve">  </w:t>
            </w:r>
            <w:r w:rsidR="00A01FB5">
              <w:rPr>
                <w:b/>
                <w:bCs/>
                <w:lang w:val="en-US"/>
              </w:rPr>
              <w:t xml:space="preserve"> </w:t>
            </w:r>
            <w:r w:rsidR="00746B28">
              <w:rPr>
                <w:b/>
                <w:bCs/>
                <w:lang w:val="el-GR"/>
              </w:rPr>
              <w:t>22</w:t>
            </w:r>
            <w:r w:rsidR="00A01FB5">
              <w:rPr>
                <w:b/>
                <w:bCs/>
                <w:lang w:val="en-US"/>
              </w:rPr>
              <w:t xml:space="preserve"> </w:t>
            </w:r>
            <w:r w:rsidR="00FF0ACF">
              <w:rPr>
                <w:b/>
                <w:bCs/>
                <w:lang w:val="el-GR"/>
              </w:rPr>
              <w:t>/</w:t>
            </w:r>
            <w:r w:rsidR="00A01FB5">
              <w:rPr>
                <w:b/>
                <w:bCs/>
                <w:lang w:val="en-US"/>
              </w:rPr>
              <w:t xml:space="preserve"> </w:t>
            </w:r>
            <w:r w:rsidR="00C326CD">
              <w:rPr>
                <w:b/>
                <w:bCs/>
                <w:lang w:val="el-GR"/>
              </w:rPr>
              <w:t>07</w:t>
            </w:r>
            <w:r w:rsidR="00A01FB5">
              <w:rPr>
                <w:b/>
                <w:bCs/>
                <w:lang w:val="el-GR"/>
              </w:rPr>
              <w:t xml:space="preserve"> </w:t>
            </w:r>
            <w:r w:rsidR="00FF0ACF">
              <w:rPr>
                <w:b/>
                <w:bCs/>
                <w:lang w:val="el-GR"/>
              </w:rPr>
              <w:t>/</w:t>
            </w:r>
            <w:r w:rsidR="00D174D2">
              <w:rPr>
                <w:b/>
                <w:bCs/>
                <w:lang w:val="en-US"/>
              </w:rPr>
              <w:t xml:space="preserve"> </w:t>
            </w:r>
            <w:r w:rsidR="004E502D" w:rsidRPr="00FF0ACF">
              <w:rPr>
                <w:b/>
                <w:bCs/>
              </w:rPr>
              <w:t>202</w:t>
            </w:r>
            <w:r w:rsidR="003139FF">
              <w:rPr>
                <w:b/>
                <w:bCs/>
              </w:rPr>
              <w:t>2</w:t>
            </w:r>
            <w:r w:rsidRPr="00FF0ACF">
              <w:rPr>
                <w:b/>
                <w:bCs/>
              </w:rPr>
              <w:t xml:space="preserve"> </w:t>
            </w:r>
          </w:p>
          <w:p w:rsidR="00E71F8B" w:rsidRPr="00FF0ACF" w:rsidRDefault="00E71F8B" w:rsidP="008532F8">
            <w:pPr>
              <w:tabs>
                <w:tab w:val="left" w:pos="-2340"/>
                <w:tab w:val="left" w:pos="-2160"/>
                <w:tab w:val="left" w:pos="-1080"/>
              </w:tabs>
              <w:spacing w:after="0"/>
              <w:jc w:val="center"/>
              <w:rPr>
                <w:b/>
                <w:bCs/>
              </w:rPr>
            </w:pPr>
          </w:p>
          <w:p w:rsidR="00E15EC2" w:rsidRPr="00746B28" w:rsidRDefault="00614A08" w:rsidP="00614A08">
            <w:pPr>
              <w:tabs>
                <w:tab w:val="left" w:pos="-2340"/>
                <w:tab w:val="left" w:pos="-2160"/>
                <w:tab w:val="left" w:pos="-1080"/>
              </w:tabs>
              <w:spacing w:after="0"/>
              <w:rPr>
                <w:bCs/>
                <w:lang w:val="el-GR"/>
              </w:rPr>
            </w:pPr>
            <w:r w:rsidRPr="00FF0ACF">
              <w:rPr>
                <w:b/>
                <w:bCs/>
              </w:rPr>
              <w:t xml:space="preserve">            </w:t>
            </w:r>
            <w:r w:rsidR="00FF0ACF">
              <w:rPr>
                <w:b/>
                <w:bCs/>
              </w:rPr>
              <w:t xml:space="preserve">       </w:t>
            </w:r>
            <w:r w:rsidR="00E71F8B" w:rsidRPr="00FF0ACF">
              <w:rPr>
                <w:b/>
                <w:bCs/>
              </w:rPr>
              <w:t>Αρ. Πρωτ. :</w:t>
            </w:r>
            <w:r w:rsidR="008C492C">
              <w:rPr>
                <w:b/>
                <w:bCs/>
                <w:lang w:val="el-GR"/>
              </w:rPr>
              <w:t xml:space="preserve">  </w:t>
            </w:r>
            <w:r w:rsidR="004E502D">
              <w:rPr>
                <w:b/>
                <w:bCs/>
                <w:lang w:val="en-US"/>
              </w:rPr>
              <w:t xml:space="preserve">  </w:t>
            </w:r>
            <w:r w:rsidR="00746B28">
              <w:rPr>
                <w:b/>
                <w:bCs/>
                <w:lang w:val="el-GR"/>
              </w:rPr>
              <w:t>2291</w:t>
            </w:r>
          </w:p>
          <w:p w:rsidR="00E15EC2" w:rsidRDefault="00E15EC2" w:rsidP="00E15EC2">
            <w:pPr>
              <w:tabs>
                <w:tab w:val="left" w:pos="1089"/>
              </w:tabs>
              <w:rPr>
                <w:lang w:val="el-GR"/>
              </w:rPr>
            </w:pPr>
          </w:p>
          <w:p w:rsidR="00E71F8B" w:rsidRPr="00E15EC2" w:rsidRDefault="00E15EC2" w:rsidP="00E15EC2">
            <w:pPr>
              <w:tabs>
                <w:tab w:val="left" w:pos="1089"/>
              </w:tabs>
            </w:pPr>
            <w:r>
              <w:tab/>
            </w:r>
          </w:p>
        </w:tc>
      </w:tr>
    </w:tbl>
    <w:p w:rsidR="008C492C" w:rsidRPr="008C492C" w:rsidRDefault="008C492C" w:rsidP="008C492C">
      <w:pPr>
        <w:tabs>
          <w:tab w:val="left" w:pos="-2340"/>
          <w:tab w:val="left" w:pos="-2268"/>
          <w:tab w:val="left" w:pos="-2160"/>
          <w:tab w:val="left" w:pos="-2127"/>
          <w:tab w:val="left" w:pos="-1080"/>
        </w:tabs>
        <w:spacing w:after="0"/>
        <w:jc w:val="center"/>
        <w:rPr>
          <w:rStyle w:val="FontStyle67"/>
          <w:rFonts w:ascii="Calibri" w:hAnsi="Calibri"/>
          <w:bCs/>
          <w:sz w:val="28"/>
          <w:szCs w:val="28"/>
          <w:lang w:val="el-GR"/>
        </w:rPr>
      </w:pPr>
      <w:r w:rsidRPr="00E53439">
        <w:rPr>
          <w:rStyle w:val="FontStyle67"/>
          <w:rFonts w:ascii="Calibri" w:hAnsi="Calibri"/>
          <w:bCs/>
          <w:sz w:val="28"/>
          <w:szCs w:val="28"/>
          <w:lang w:val="el-GR"/>
        </w:rPr>
        <w:t>ΔΙΑΚΗΡΥΞΗ</w:t>
      </w:r>
      <w:r w:rsidRPr="00DE0F76">
        <w:rPr>
          <w:rStyle w:val="FontStyle67"/>
          <w:rFonts w:ascii="Calibri" w:hAnsi="Calibri"/>
          <w:bCs/>
          <w:sz w:val="28"/>
          <w:szCs w:val="28"/>
          <w:lang w:val="el-GR"/>
        </w:rPr>
        <w:t xml:space="preserve"> ΑΡΙΘΜΟΣ  </w:t>
      </w:r>
      <w:r w:rsidR="008E398A">
        <w:rPr>
          <w:rStyle w:val="FontStyle67"/>
          <w:rFonts w:ascii="Calibri" w:hAnsi="Calibri"/>
          <w:bCs/>
          <w:sz w:val="28"/>
          <w:szCs w:val="28"/>
          <w:lang w:val="el-GR"/>
        </w:rPr>
        <w:t xml:space="preserve">6 </w:t>
      </w:r>
      <w:r w:rsidRPr="00DE0F76">
        <w:rPr>
          <w:rStyle w:val="FontStyle67"/>
          <w:rFonts w:ascii="Calibri" w:hAnsi="Calibri"/>
          <w:bCs/>
          <w:sz w:val="28"/>
          <w:szCs w:val="28"/>
          <w:lang w:val="el-GR"/>
        </w:rPr>
        <w:t>/</w:t>
      </w:r>
      <w:r w:rsidR="00A01FB5">
        <w:rPr>
          <w:rStyle w:val="FontStyle67"/>
          <w:rFonts w:ascii="Calibri" w:hAnsi="Calibri"/>
          <w:bCs/>
          <w:sz w:val="28"/>
          <w:szCs w:val="28"/>
          <w:lang w:val="el-GR"/>
        </w:rPr>
        <w:t xml:space="preserve"> </w:t>
      </w:r>
      <w:r w:rsidRPr="00DE0F76">
        <w:rPr>
          <w:rStyle w:val="FontStyle67"/>
          <w:rFonts w:ascii="Calibri" w:hAnsi="Calibri"/>
          <w:bCs/>
          <w:sz w:val="28"/>
          <w:szCs w:val="28"/>
          <w:lang w:val="el-GR"/>
        </w:rPr>
        <w:t>202</w:t>
      </w:r>
      <w:r w:rsidR="00A01FB5">
        <w:rPr>
          <w:rStyle w:val="FontStyle67"/>
          <w:rFonts w:ascii="Calibri" w:hAnsi="Calibri"/>
          <w:bCs/>
          <w:sz w:val="28"/>
          <w:szCs w:val="28"/>
          <w:lang w:val="el-GR"/>
        </w:rPr>
        <w:t>2</w:t>
      </w:r>
    </w:p>
    <w:p w:rsidR="008C492C" w:rsidRPr="004B67DD" w:rsidRDefault="008C492C" w:rsidP="008C492C">
      <w:pPr>
        <w:shd w:val="clear" w:color="auto" w:fill="FFFFFF"/>
        <w:tabs>
          <w:tab w:val="left" w:pos="-2340"/>
          <w:tab w:val="left" w:pos="-2268"/>
          <w:tab w:val="left" w:pos="-2160"/>
          <w:tab w:val="left" w:pos="-2127"/>
          <w:tab w:val="left" w:pos="-1080"/>
          <w:tab w:val="left" w:pos="-720"/>
        </w:tabs>
        <w:spacing w:after="0"/>
        <w:jc w:val="center"/>
        <w:rPr>
          <w:sz w:val="24"/>
          <w:lang w:val="el-GR"/>
        </w:rPr>
      </w:pPr>
      <w:r w:rsidRPr="004B67DD">
        <w:rPr>
          <w:b/>
          <w:sz w:val="24"/>
          <w:lang w:val="el-GR"/>
        </w:rPr>
        <w:t>ΑΝΟΙΚΤΟΣ ΔΙΕΘΝΗΣ ΗΛΕΚΤΡΟΝΙΚΟΣ ΔΙΑΓΩΝΙΣΜΟΣ</w:t>
      </w:r>
    </w:p>
    <w:p w:rsidR="008C492C" w:rsidRDefault="008C492C" w:rsidP="008C492C">
      <w:pPr>
        <w:shd w:val="clear" w:color="auto" w:fill="FFFFFF"/>
        <w:tabs>
          <w:tab w:val="left" w:pos="-2340"/>
          <w:tab w:val="left" w:pos="-2268"/>
          <w:tab w:val="left" w:pos="-2160"/>
          <w:tab w:val="left" w:pos="-2127"/>
          <w:tab w:val="left" w:pos="-1080"/>
          <w:tab w:val="left" w:pos="-720"/>
          <w:tab w:val="center" w:pos="4039"/>
          <w:tab w:val="left" w:pos="6750"/>
        </w:tabs>
        <w:spacing w:after="0"/>
        <w:jc w:val="center"/>
        <w:rPr>
          <w:lang w:val="el-GR"/>
        </w:rPr>
      </w:pPr>
      <w:r w:rsidRPr="00E71F8B">
        <w:rPr>
          <w:lang w:val="el-GR"/>
        </w:rPr>
        <w:t>με κριτήριο ανάθεσης  την πλέον συμφέρουσα  από οικονομική άποψη προσφορά</w:t>
      </w:r>
    </w:p>
    <w:p w:rsidR="008C492C" w:rsidRPr="00191F05" w:rsidRDefault="00191F05" w:rsidP="00191F05">
      <w:pPr>
        <w:shd w:val="clear" w:color="auto" w:fill="FFFFFF"/>
        <w:tabs>
          <w:tab w:val="left" w:pos="-2340"/>
          <w:tab w:val="left" w:pos="-2268"/>
          <w:tab w:val="left" w:pos="-2160"/>
          <w:tab w:val="left" w:pos="-2127"/>
          <w:tab w:val="left" w:pos="-1080"/>
          <w:tab w:val="left" w:pos="-720"/>
          <w:tab w:val="center" w:pos="4039"/>
          <w:tab w:val="left" w:pos="6750"/>
        </w:tabs>
        <w:spacing w:after="0"/>
        <w:jc w:val="center"/>
        <w:rPr>
          <w:rStyle w:val="FontStyle67"/>
          <w:rFonts w:ascii="Calibri" w:hAnsi="Calibri"/>
          <w:b w:val="0"/>
          <w:sz w:val="22"/>
          <w:lang w:val="el-GR"/>
        </w:rPr>
      </w:pPr>
      <w:r>
        <w:rPr>
          <w:lang w:val="el-GR"/>
        </w:rPr>
        <w:t xml:space="preserve"> βάσει τιμής </w:t>
      </w:r>
      <w:r w:rsidR="008C492C" w:rsidRPr="008C492C">
        <w:rPr>
          <w:rStyle w:val="FontStyle67"/>
          <w:rFonts w:ascii="Calibri" w:hAnsi="Calibri"/>
          <w:b w:val="0"/>
          <w:bCs/>
          <w:sz w:val="22"/>
          <w:lang w:val="el-GR"/>
        </w:rPr>
        <w:t>για την</w:t>
      </w:r>
      <w:r w:rsidR="008C492C" w:rsidRPr="00E71F8B">
        <w:rPr>
          <w:rStyle w:val="FontStyle67"/>
          <w:rFonts w:ascii="Calibri" w:hAnsi="Calibri"/>
          <w:bCs/>
          <w:sz w:val="22"/>
          <w:lang w:val="el-GR"/>
        </w:rPr>
        <w:t xml:space="preserve"> </w:t>
      </w:r>
    </w:p>
    <w:p w:rsidR="008C492C" w:rsidRPr="00A01FB5" w:rsidRDefault="00A01FB5" w:rsidP="00A01FB5">
      <w:pPr>
        <w:tabs>
          <w:tab w:val="left" w:pos="-2340"/>
          <w:tab w:val="left" w:pos="-180"/>
          <w:tab w:val="left" w:pos="350"/>
        </w:tabs>
        <w:autoSpaceDE w:val="0"/>
        <w:autoSpaceDN w:val="0"/>
        <w:adjustRightInd w:val="0"/>
        <w:spacing w:after="0"/>
        <w:ind w:right="-35"/>
        <w:jc w:val="center"/>
        <w:rPr>
          <w:rFonts w:cs="Times New Roman"/>
          <w:b/>
          <w:bCs/>
          <w:sz w:val="24"/>
          <w:lang w:val="el-GR" w:eastAsia="el-GR"/>
        </w:rPr>
      </w:pPr>
      <w:r w:rsidRPr="00A01FB5">
        <w:rPr>
          <w:rFonts w:cs="Times New Roman"/>
          <w:b/>
          <w:bCs/>
          <w:sz w:val="24"/>
          <w:lang w:val="el-GR" w:eastAsia="el-GR"/>
        </w:rPr>
        <w:t>«Προμήθεια εργαστηριακού εξοπλισμού επαγγελματικής εκπαίδευσης, κατάρτισης και εκπαίδευσης ενηλίκων της Περιφέρειας Ηπείρου»</w:t>
      </w:r>
    </w:p>
    <w:p w:rsidR="008C492C" w:rsidRPr="00A01FB5" w:rsidRDefault="008C492C" w:rsidP="00A01FB5">
      <w:pPr>
        <w:autoSpaceDE w:val="0"/>
        <w:autoSpaceDN w:val="0"/>
        <w:adjustRightInd w:val="0"/>
        <w:spacing w:before="120"/>
        <w:outlineLvl w:val="0"/>
        <w:rPr>
          <w:bCs/>
          <w:lang w:val="el-GR" w:eastAsia="en-US"/>
        </w:rPr>
      </w:pPr>
      <w:r w:rsidRPr="008C492C">
        <w:rPr>
          <w:lang w:val="el-GR"/>
        </w:rPr>
        <w:t xml:space="preserve">που εντάσσεται ως Υποέργο 1 στην Πράξη </w:t>
      </w:r>
      <w:r w:rsidR="00A01FB5" w:rsidRPr="00A01FB5">
        <w:rPr>
          <w:bCs/>
          <w:lang w:val="el-GR" w:eastAsia="en-US"/>
        </w:rPr>
        <w:t xml:space="preserve">«Προμήθεια εργαστηριακού εξοπλισμού επαγγελματικής εκπαίδευσης, κατάρτισης και εκπαίδευσης ενηλίκων της Περιφέρειας Ηπείρου» με </w:t>
      </w:r>
      <w:r w:rsidR="00A01FB5" w:rsidRPr="00A01FB5">
        <w:rPr>
          <w:bCs/>
          <w:lang w:val="en-US" w:eastAsia="en-US"/>
        </w:rPr>
        <w:t>MIS</w:t>
      </w:r>
      <w:r w:rsidR="00A01FB5" w:rsidRPr="00A01FB5">
        <w:rPr>
          <w:bCs/>
          <w:lang w:val="el-GR" w:eastAsia="en-US"/>
        </w:rPr>
        <w:t xml:space="preserve"> 5016081,</w:t>
      </w:r>
      <w:r w:rsidR="00A01FB5" w:rsidRPr="00A01FB5">
        <w:rPr>
          <w:lang w:val="el-GR"/>
        </w:rPr>
        <w:t xml:space="preserve"> </w:t>
      </w:r>
      <w:r w:rsidR="00A01FB5" w:rsidRPr="00A01FB5">
        <w:rPr>
          <w:bCs/>
          <w:lang w:val="el-GR" w:eastAsia="en-US"/>
        </w:rPr>
        <w:t>στο πλαίσιο του Άξονα Προτεραιότητας 4 «Ενίσχυση Υποδομών Εκπαίδευσης, Υγείας και Πρόνοιας», του Ε</w:t>
      </w:r>
      <w:r w:rsidR="0087571F">
        <w:rPr>
          <w:bCs/>
          <w:lang w:val="el-GR" w:eastAsia="en-US"/>
        </w:rPr>
        <w:t>πιχειρη</w:t>
      </w:r>
      <w:r w:rsidR="00A01FB5">
        <w:rPr>
          <w:bCs/>
          <w:lang w:val="el-GR" w:eastAsia="en-US"/>
        </w:rPr>
        <w:t xml:space="preserve">σιακού </w:t>
      </w:r>
      <w:r w:rsidR="00A01FB5" w:rsidRPr="00A01FB5">
        <w:rPr>
          <w:bCs/>
          <w:lang w:val="el-GR" w:eastAsia="en-US"/>
        </w:rPr>
        <w:t>Π</w:t>
      </w:r>
      <w:r w:rsidR="00A01FB5">
        <w:rPr>
          <w:bCs/>
          <w:lang w:val="el-GR" w:eastAsia="en-US"/>
        </w:rPr>
        <w:t xml:space="preserve">ρογράμματος </w:t>
      </w:r>
      <w:r w:rsidR="00A01FB5" w:rsidRPr="00A01FB5">
        <w:rPr>
          <w:bCs/>
          <w:lang w:val="el-GR" w:eastAsia="en-US"/>
        </w:rPr>
        <w:t>«Ήπειρος</w:t>
      </w:r>
      <w:r w:rsidR="0087571F">
        <w:rPr>
          <w:bCs/>
          <w:lang w:val="el-GR" w:eastAsia="en-US"/>
        </w:rPr>
        <w:t xml:space="preserve"> 2014-2020</w:t>
      </w:r>
      <w:r w:rsidR="00A01FB5" w:rsidRPr="00A01FB5">
        <w:rPr>
          <w:bCs/>
          <w:lang w:val="el-GR" w:eastAsia="en-US"/>
        </w:rPr>
        <w:t xml:space="preserve">», </w:t>
      </w:r>
      <w:r w:rsidRPr="00A01FB5">
        <w:rPr>
          <w:lang w:val="el-GR"/>
        </w:rPr>
        <w:t>το οποίο συγχρηματοδοτείται από την Ευρωπαϊκή Ένωση – Ευρωπαϊκό Ταμείο Περιφερειακής Ανάπτυξης (ΕΤΠΑ) και Εθνικούς Πόρους.</w:t>
      </w:r>
    </w:p>
    <w:p w:rsidR="00E71F8B" w:rsidRPr="00E71F8B" w:rsidRDefault="00E71F8B" w:rsidP="008532F8">
      <w:pPr>
        <w:tabs>
          <w:tab w:val="left" w:pos="-2340"/>
          <w:tab w:val="left" w:pos="-180"/>
          <w:tab w:val="left" w:pos="350"/>
        </w:tabs>
        <w:autoSpaceDE w:val="0"/>
        <w:autoSpaceDN w:val="0"/>
        <w:adjustRightInd w:val="0"/>
        <w:spacing w:after="0"/>
        <w:ind w:right="-35"/>
        <w:rPr>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5281"/>
      </w:tblGrid>
      <w:tr w:rsidR="008C492C" w:rsidRPr="00D75570" w:rsidTr="00AF034F">
        <w:trPr>
          <w:trHeight w:val="344"/>
          <w:jc w:val="center"/>
        </w:trPr>
        <w:tc>
          <w:tcPr>
            <w:tcW w:w="3014" w:type="dxa"/>
            <w:shd w:val="clear" w:color="auto" w:fill="auto"/>
          </w:tcPr>
          <w:p w:rsidR="008C492C" w:rsidRPr="00E71F8B" w:rsidRDefault="008C492C" w:rsidP="00AF034F">
            <w:pPr>
              <w:tabs>
                <w:tab w:val="left" w:pos="-2340"/>
                <w:tab w:val="left" w:pos="-2268"/>
                <w:tab w:val="left" w:pos="-2160"/>
                <w:tab w:val="left" w:pos="-2127"/>
                <w:tab w:val="left" w:pos="-1080"/>
                <w:tab w:val="left" w:pos="-900"/>
              </w:tabs>
              <w:spacing w:after="0"/>
              <w:rPr>
                <w:rStyle w:val="FontStyle67"/>
                <w:rFonts w:ascii="Calibri" w:hAnsi="Calibri"/>
                <w:b w:val="0"/>
                <w:sz w:val="22"/>
              </w:rPr>
            </w:pPr>
            <w:r w:rsidRPr="00E71F8B">
              <w:rPr>
                <w:b/>
              </w:rPr>
              <w:t>Προϋπολογισμός:</w:t>
            </w:r>
            <w:r w:rsidRPr="00E71F8B">
              <w:rPr>
                <w:rFonts w:eastAsia="Calibri"/>
                <w:b/>
                <w:color w:val="000000"/>
                <w:lang w:eastAsia="ar-SA"/>
              </w:rPr>
              <w:t xml:space="preserve"> </w:t>
            </w:r>
          </w:p>
        </w:tc>
        <w:tc>
          <w:tcPr>
            <w:tcW w:w="5281" w:type="dxa"/>
            <w:shd w:val="clear" w:color="auto" w:fill="auto"/>
          </w:tcPr>
          <w:p w:rsidR="008C492C" w:rsidRPr="00A01FB5" w:rsidRDefault="00D82A9C" w:rsidP="00D82A9C">
            <w:pPr>
              <w:jc w:val="left"/>
              <w:rPr>
                <w:b/>
                <w:bCs/>
                <w:color w:val="000000"/>
                <w:szCs w:val="22"/>
                <w:lang w:val="el-GR"/>
              </w:rPr>
            </w:pPr>
            <w:r>
              <w:rPr>
                <w:b/>
                <w:bCs/>
                <w:color w:val="000000"/>
                <w:szCs w:val="22"/>
                <w:lang w:val="el-GR"/>
              </w:rPr>
              <w:t>Επτακόσιες πενήντα επτά χιλιάδες διακόσια τριάντα ευρώ(</w:t>
            </w:r>
            <w:r w:rsidR="00A01FB5" w:rsidRPr="00A01FB5">
              <w:rPr>
                <w:b/>
                <w:bCs/>
                <w:color w:val="000000"/>
                <w:szCs w:val="22"/>
                <w:lang w:val="el-GR"/>
              </w:rPr>
              <w:t>757.230</w:t>
            </w:r>
            <w:r w:rsidR="00CB63BB">
              <w:rPr>
                <w:b/>
                <w:bCs/>
                <w:color w:val="000000"/>
                <w:szCs w:val="22"/>
                <w:lang w:val="el-GR"/>
              </w:rPr>
              <w:t>,00</w:t>
            </w:r>
            <w:r w:rsidR="00A01FB5">
              <w:rPr>
                <w:b/>
                <w:lang w:val="el-GR"/>
              </w:rPr>
              <w:t>€</w:t>
            </w:r>
            <w:r>
              <w:rPr>
                <w:b/>
                <w:lang w:val="el-GR"/>
              </w:rPr>
              <w:t>)</w:t>
            </w:r>
            <w:r w:rsidR="00A01FB5">
              <w:rPr>
                <w:b/>
                <w:lang w:val="el-GR"/>
              </w:rPr>
              <w:t xml:space="preserve"> </w:t>
            </w:r>
            <w:r>
              <w:rPr>
                <w:b/>
                <w:lang w:val="el-GR"/>
              </w:rPr>
              <w:t>συμπεριλαμβανομένου ΦΠΑ 24% [Π</w:t>
            </w:r>
            <w:r w:rsidR="00A01FB5" w:rsidRPr="00A01FB5">
              <w:rPr>
                <w:b/>
                <w:lang w:val="el-GR"/>
              </w:rPr>
              <w:t xml:space="preserve">ροϋπολογισμός χωρίς ΦΠΑ: </w:t>
            </w:r>
            <w:r>
              <w:rPr>
                <w:b/>
                <w:lang w:val="el-GR"/>
              </w:rPr>
              <w:t>εξακόσιες δέκα χιλιάδες εξακόσια εξήντα εννέα ευρώ και τριάντα έξι λεπτά (</w:t>
            </w:r>
            <w:r w:rsidR="00A01FB5" w:rsidRPr="00A01FB5">
              <w:rPr>
                <w:b/>
                <w:bCs/>
                <w:color w:val="000000"/>
                <w:szCs w:val="22"/>
                <w:lang w:val="el-GR"/>
              </w:rPr>
              <w:t>610.669</w:t>
            </w:r>
            <w:r w:rsidR="003A5A25">
              <w:rPr>
                <w:b/>
                <w:bCs/>
                <w:color w:val="000000"/>
                <w:szCs w:val="22"/>
                <w:lang w:val="el-GR"/>
              </w:rPr>
              <w:t>,36</w:t>
            </w:r>
            <w:r w:rsidR="00A01FB5" w:rsidRPr="00A01FB5">
              <w:rPr>
                <w:b/>
                <w:bCs/>
                <w:color w:val="000000"/>
                <w:szCs w:val="22"/>
                <w:lang w:val="el-GR"/>
              </w:rPr>
              <w:t xml:space="preserve"> €</w:t>
            </w:r>
            <w:r w:rsidR="00A01FB5">
              <w:rPr>
                <w:b/>
                <w:bCs/>
                <w:color w:val="000000"/>
                <w:szCs w:val="22"/>
                <w:lang w:val="el-GR"/>
              </w:rPr>
              <w:t xml:space="preserve"> </w:t>
            </w:r>
            <w:r>
              <w:rPr>
                <w:b/>
                <w:bCs/>
                <w:color w:val="000000"/>
                <w:szCs w:val="22"/>
                <w:lang w:val="el-GR"/>
              </w:rPr>
              <w:t>)</w:t>
            </w:r>
            <w:r w:rsidR="00A01FB5" w:rsidRPr="00A01FB5">
              <w:rPr>
                <w:b/>
                <w:lang w:val="el-GR"/>
              </w:rPr>
              <w:t>και ΦΠΑ :</w:t>
            </w:r>
            <w:r>
              <w:rPr>
                <w:b/>
                <w:lang w:val="el-GR"/>
              </w:rPr>
              <w:t>Εκατόν σαράντα έξι χιλιάδες πεντακόσια εξήντα ευρώ και εξήντα τέσσερα λεπτά(</w:t>
            </w:r>
            <w:r w:rsidR="00CB63BB">
              <w:rPr>
                <w:b/>
                <w:bCs/>
                <w:color w:val="000000"/>
                <w:szCs w:val="22"/>
                <w:lang w:val="el-GR"/>
              </w:rPr>
              <w:t>146.560,64</w:t>
            </w:r>
            <w:r w:rsidR="00A01FB5" w:rsidRPr="00A01FB5">
              <w:rPr>
                <w:b/>
                <w:bCs/>
                <w:color w:val="000000"/>
                <w:szCs w:val="22"/>
                <w:lang w:val="el-GR"/>
              </w:rPr>
              <w:t xml:space="preserve"> €</w:t>
            </w:r>
            <w:r w:rsidR="00A01FB5" w:rsidRPr="00A01FB5">
              <w:rPr>
                <w:b/>
                <w:lang w:val="el-GR"/>
              </w:rPr>
              <w:t>)</w:t>
            </w:r>
            <w:r>
              <w:rPr>
                <w:b/>
                <w:lang w:val="el-GR"/>
              </w:rPr>
              <w:t>]</w:t>
            </w:r>
          </w:p>
        </w:tc>
      </w:tr>
      <w:tr w:rsidR="008C492C" w:rsidRPr="00E71F8B" w:rsidTr="00AF034F">
        <w:trPr>
          <w:jc w:val="center"/>
        </w:trPr>
        <w:tc>
          <w:tcPr>
            <w:tcW w:w="3014" w:type="dxa"/>
            <w:shd w:val="clear" w:color="auto" w:fill="auto"/>
          </w:tcPr>
          <w:p w:rsidR="008C492C" w:rsidRPr="00330856" w:rsidRDefault="008C492C" w:rsidP="00AF034F">
            <w:pPr>
              <w:shd w:val="clear" w:color="auto" w:fill="FFFFFF"/>
              <w:tabs>
                <w:tab w:val="left" w:pos="-2340"/>
                <w:tab w:val="left" w:pos="-2268"/>
                <w:tab w:val="left" w:pos="-2160"/>
                <w:tab w:val="left" w:pos="-2127"/>
                <w:tab w:val="left" w:pos="-1080"/>
                <w:tab w:val="left" w:pos="-720"/>
              </w:tabs>
              <w:spacing w:after="0"/>
              <w:rPr>
                <w:b/>
                <w:bCs/>
                <w:lang w:val="el-GR"/>
              </w:rPr>
            </w:pPr>
            <w:r w:rsidRPr="00330856">
              <w:rPr>
                <w:b/>
                <w:lang w:val="el-GR"/>
              </w:rPr>
              <w:t>Κριτήριο Ανάθεσης</w:t>
            </w:r>
            <w:r w:rsidRPr="00330856">
              <w:rPr>
                <w:lang w:val="el-GR"/>
              </w:rPr>
              <w:t xml:space="preserve">: </w:t>
            </w:r>
          </w:p>
        </w:tc>
        <w:tc>
          <w:tcPr>
            <w:tcW w:w="5281" w:type="dxa"/>
            <w:shd w:val="clear" w:color="auto" w:fill="auto"/>
          </w:tcPr>
          <w:p w:rsidR="008C492C" w:rsidRPr="00D75570" w:rsidRDefault="008C492C" w:rsidP="00AF034F">
            <w:pPr>
              <w:tabs>
                <w:tab w:val="left" w:pos="-2340"/>
                <w:tab w:val="left" w:pos="-2268"/>
                <w:tab w:val="left" w:pos="-2160"/>
                <w:tab w:val="left" w:pos="-2127"/>
                <w:tab w:val="left" w:pos="-1080"/>
                <w:tab w:val="left" w:pos="-900"/>
              </w:tabs>
              <w:spacing w:after="0"/>
              <w:rPr>
                <w:b/>
                <w:lang w:val="el-GR"/>
              </w:rPr>
            </w:pPr>
            <w:r w:rsidRPr="00D75570">
              <w:rPr>
                <w:lang w:val="el-GR"/>
              </w:rPr>
              <w:t>Η πλέον συμφέρουσα από οικονομ</w:t>
            </w:r>
            <w:r w:rsidR="00A01FB5">
              <w:rPr>
                <w:lang w:val="el-GR"/>
              </w:rPr>
              <w:t>ική άποψη προσφορά βάσει τιμής</w:t>
            </w:r>
          </w:p>
        </w:tc>
      </w:tr>
      <w:tr w:rsidR="008C492C" w:rsidRPr="00D75570" w:rsidTr="00AF034F">
        <w:trPr>
          <w:jc w:val="center"/>
        </w:trPr>
        <w:tc>
          <w:tcPr>
            <w:tcW w:w="3014" w:type="dxa"/>
            <w:shd w:val="clear" w:color="auto" w:fill="auto"/>
          </w:tcPr>
          <w:p w:rsidR="008C492C" w:rsidRPr="00FE109C" w:rsidRDefault="008C492C" w:rsidP="00AF034F">
            <w:pPr>
              <w:tabs>
                <w:tab w:val="left" w:pos="-2340"/>
                <w:tab w:val="left" w:pos="-2268"/>
                <w:tab w:val="left" w:pos="-2160"/>
                <w:tab w:val="left" w:pos="-2127"/>
                <w:tab w:val="left" w:pos="-1080"/>
                <w:tab w:val="left" w:pos="-900"/>
              </w:tabs>
              <w:spacing w:after="0"/>
              <w:rPr>
                <w:b/>
                <w:lang w:val="el-GR"/>
              </w:rPr>
            </w:pPr>
            <w:r w:rsidRPr="00BF3705">
              <w:rPr>
                <w:b/>
                <w:lang w:val="el-GR"/>
              </w:rPr>
              <w:t>Αντικείμενο:</w:t>
            </w:r>
          </w:p>
        </w:tc>
        <w:tc>
          <w:tcPr>
            <w:tcW w:w="5281" w:type="dxa"/>
            <w:shd w:val="clear" w:color="auto" w:fill="auto"/>
          </w:tcPr>
          <w:p w:rsidR="008C492C" w:rsidRPr="00D75570" w:rsidRDefault="008C492C" w:rsidP="00AF034F">
            <w:pPr>
              <w:tabs>
                <w:tab w:val="left" w:pos="-2340"/>
                <w:tab w:val="left" w:pos="-2268"/>
                <w:tab w:val="left" w:pos="-2160"/>
                <w:tab w:val="left" w:pos="-2127"/>
                <w:tab w:val="left" w:pos="-1080"/>
                <w:tab w:val="left" w:pos="-900"/>
              </w:tabs>
              <w:spacing w:after="0"/>
              <w:rPr>
                <w:b/>
                <w:lang w:val="el-GR"/>
              </w:rPr>
            </w:pPr>
            <w:r w:rsidRPr="00D75570">
              <w:rPr>
                <w:lang w:val="el-GR"/>
              </w:rPr>
              <w:t>Προμήθεια αγαθών</w:t>
            </w:r>
          </w:p>
        </w:tc>
      </w:tr>
      <w:tr w:rsidR="008C492C" w:rsidRPr="00E71F8B" w:rsidTr="00AF034F">
        <w:trPr>
          <w:jc w:val="center"/>
        </w:trPr>
        <w:tc>
          <w:tcPr>
            <w:tcW w:w="3014" w:type="dxa"/>
            <w:shd w:val="clear" w:color="auto" w:fill="auto"/>
          </w:tcPr>
          <w:p w:rsidR="008C492C" w:rsidRPr="00E71F8B" w:rsidRDefault="008C492C" w:rsidP="00AF034F">
            <w:pPr>
              <w:pStyle w:val="Style12"/>
              <w:widowControl/>
              <w:tabs>
                <w:tab w:val="left" w:pos="-2340"/>
              </w:tabs>
              <w:spacing w:after="0" w:line="240" w:lineRule="auto"/>
              <w:jc w:val="both"/>
              <w:rPr>
                <w:rFonts w:ascii="Calibri" w:hAnsi="Calibri" w:cs="Calibri"/>
                <w:bCs/>
                <w:sz w:val="22"/>
              </w:rPr>
            </w:pPr>
            <w:r w:rsidRPr="00E71F8B">
              <w:rPr>
                <w:rStyle w:val="FontStyle67"/>
                <w:rFonts w:ascii="Calibri" w:hAnsi="Calibri" w:cs="Calibri"/>
                <w:bCs/>
                <w:sz w:val="22"/>
              </w:rPr>
              <w:t xml:space="preserve">Διάρκεια </w:t>
            </w:r>
            <w:r w:rsidRPr="00E71F8B">
              <w:rPr>
                <w:rFonts w:ascii="Calibri" w:hAnsi="Calibri" w:cs="Calibri"/>
                <w:b/>
                <w:bCs/>
                <w:sz w:val="22"/>
              </w:rPr>
              <w:t xml:space="preserve">Εκτέλεσης Έργου: </w:t>
            </w:r>
          </w:p>
        </w:tc>
        <w:tc>
          <w:tcPr>
            <w:tcW w:w="5281" w:type="dxa"/>
            <w:shd w:val="clear" w:color="auto" w:fill="auto"/>
          </w:tcPr>
          <w:p w:rsidR="008C492C" w:rsidRPr="00D75570" w:rsidRDefault="00A01FB5" w:rsidP="00AF034F">
            <w:pPr>
              <w:tabs>
                <w:tab w:val="left" w:pos="-2340"/>
                <w:tab w:val="left" w:pos="-2268"/>
                <w:tab w:val="left" w:pos="-2160"/>
                <w:tab w:val="left" w:pos="-2127"/>
                <w:tab w:val="left" w:pos="-1080"/>
                <w:tab w:val="left" w:pos="-900"/>
              </w:tabs>
              <w:spacing w:after="0"/>
              <w:rPr>
                <w:b/>
                <w:lang w:val="el-GR"/>
              </w:rPr>
            </w:pPr>
            <w:r>
              <w:rPr>
                <w:color w:val="000000"/>
                <w:lang w:val="el-GR"/>
              </w:rPr>
              <w:t>Οκτώ</w:t>
            </w:r>
            <w:r w:rsidR="008C492C" w:rsidRPr="00D75570">
              <w:rPr>
                <w:color w:val="000000"/>
                <w:lang w:val="el-GR"/>
              </w:rPr>
              <w:t xml:space="preserve"> (</w:t>
            </w:r>
            <w:r>
              <w:rPr>
                <w:color w:val="000000"/>
                <w:lang w:val="el-GR"/>
              </w:rPr>
              <w:t>8</w:t>
            </w:r>
            <w:r w:rsidR="008C492C" w:rsidRPr="00D75570">
              <w:rPr>
                <w:color w:val="000000"/>
                <w:lang w:val="el-GR"/>
              </w:rPr>
              <w:t>) μήνες από την υπογραφή της σύμβασης</w:t>
            </w:r>
          </w:p>
        </w:tc>
      </w:tr>
      <w:tr w:rsidR="008C492C" w:rsidRPr="00E71F8B" w:rsidTr="00AF034F">
        <w:trPr>
          <w:jc w:val="center"/>
        </w:trPr>
        <w:tc>
          <w:tcPr>
            <w:tcW w:w="3014" w:type="dxa"/>
            <w:shd w:val="clear" w:color="auto" w:fill="auto"/>
          </w:tcPr>
          <w:p w:rsidR="008C492C" w:rsidRPr="00E71F8B" w:rsidRDefault="008C492C" w:rsidP="00AF034F">
            <w:pPr>
              <w:tabs>
                <w:tab w:val="left" w:pos="-2340"/>
                <w:tab w:val="left" w:pos="-2268"/>
                <w:tab w:val="left" w:pos="-2160"/>
                <w:tab w:val="left" w:pos="-2127"/>
                <w:tab w:val="left" w:pos="-1080"/>
                <w:tab w:val="left" w:pos="-900"/>
              </w:tabs>
              <w:spacing w:after="0"/>
              <w:rPr>
                <w:b/>
              </w:rPr>
            </w:pPr>
            <w:r w:rsidRPr="00E71F8B">
              <w:rPr>
                <w:b/>
                <w:bCs/>
              </w:rPr>
              <w:t xml:space="preserve">Τόπος Παράδοσης </w:t>
            </w:r>
            <w:r>
              <w:rPr>
                <w:b/>
                <w:bCs/>
                <w:lang w:val="el-GR"/>
              </w:rPr>
              <w:t xml:space="preserve"> </w:t>
            </w:r>
            <w:r w:rsidRPr="00E71F8B">
              <w:rPr>
                <w:b/>
                <w:bCs/>
              </w:rPr>
              <w:t>Αγαθών:</w:t>
            </w:r>
          </w:p>
        </w:tc>
        <w:tc>
          <w:tcPr>
            <w:tcW w:w="5281" w:type="dxa"/>
            <w:shd w:val="clear" w:color="auto" w:fill="auto"/>
          </w:tcPr>
          <w:p w:rsidR="00DF52CE" w:rsidRDefault="00DF52CE" w:rsidP="00DF52CE">
            <w:pPr>
              <w:suppressAutoHyphens w:val="0"/>
              <w:autoSpaceDE w:val="0"/>
              <w:autoSpaceDN w:val="0"/>
              <w:adjustRightInd w:val="0"/>
              <w:spacing w:after="0"/>
              <w:jc w:val="left"/>
              <w:rPr>
                <w:szCs w:val="22"/>
                <w:lang w:val="el-GR" w:eastAsia="el-GR"/>
              </w:rPr>
            </w:pPr>
            <w:r>
              <w:rPr>
                <w:szCs w:val="22"/>
                <w:lang w:val="el-GR" w:eastAsia="el-GR"/>
              </w:rPr>
              <w:t>Μονάδες Επαγγελματικής Εκπαίδευσης, Κατάρτισης και</w:t>
            </w:r>
          </w:p>
          <w:p w:rsidR="00DF52CE" w:rsidRDefault="00DF52CE" w:rsidP="00DF52CE">
            <w:pPr>
              <w:suppressAutoHyphens w:val="0"/>
              <w:autoSpaceDE w:val="0"/>
              <w:autoSpaceDN w:val="0"/>
              <w:adjustRightInd w:val="0"/>
              <w:spacing w:after="0"/>
              <w:jc w:val="left"/>
              <w:rPr>
                <w:szCs w:val="22"/>
                <w:lang w:val="el-GR" w:eastAsia="el-GR"/>
              </w:rPr>
            </w:pPr>
            <w:r>
              <w:rPr>
                <w:szCs w:val="22"/>
                <w:lang w:val="el-GR" w:eastAsia="el-GR"/>
              </w:rPr>
              <w:t>εκπαίδευσης ενηλίκων (σχολικές μονάδες ΕΠΑ.Λ.,</w:t>
            </w:r>
          </w:p>
          <w:p w:rsidR="008C492C" w:rsidRPr="00CB63BB" w:rsidRDefault="00DF52CE" w:rsidP="00CB63BB">
            <w:pPr>
              <w:suppressAutoHyphens w:val="0"/>
              <w:autoSpaceDE w:val="0"/>
              <w:autoSpaceDN w:val="0"/>
              <w:adjustRightInd w:val="0"/>
              <w:spacing w:after="0"/>
              <w:jc w:val="left"/>
              <w:rPr>
                <w:szCs w:val="22"/>
                <w:lang w:val="el-GR" w:eastAsia="el-GR"/>
              </w:rPr>
            </w:pPr>
            <w:r>
              <w:rPr>
                <w:szCs w:val="22"/>
                <w:lang w:val="el-GR" w:eastAsia="el-GR"/>
              </w:rPr>
              <w:t xml:space="preserve">Δ.Ι.Ε.Κ.) </w:t>
            </w:r>
            <w:r w:rsidR="00CB63BB">
              <w:rPr>
                <w:szCs w:val="22"/>
                <w:lang w:val="el-GR" w:eastAsia="el-GR"/>
              </w:rPr>
              <w:t xml:space="preserve">Περιφέρειας Ηπείρου (σύμφωνα με </w:t>
            </w:r>
            <w:r>
              <w:rPr>
                <w:szCs w:val="22"/>
                <w:lang w:val="el-GR" w:eastAsia="el-GR"/>
              </w:rPr>
              <w:t xml:space="preserve">το Παράρτημα </w:t>
            </w:r>
            <w:r>
              <w:rPr>
                <w:szCs w:val="22"/>
                <w:lang w:val="en-US" w:eastAsia="el-GR"/>
              </w:rPr>
              <w:t>IV</w:t>
            </w:r>
            <w:r>
              <w:rPr>
                <w:szCs w:val="22"/>
                <w:lang w:val="el-GR" w:eastAsia="el-GR"/>
              </w:rPr>
              <w:t>)</w:t>
            </w:r>
          </w:p>
        </w:tc>
      </w:tr>
    </w:tbl>
    <w:p w:rsidR="007F1611" w:rsidRDefault="00DF52CE" w:rsidP="008532F8">
      <w:pPr>
        <w:pStyle w:val="Contents"/>
        <w:spacing w:before="0" w:after="0"/>
      </w:pPr>
      <w:r>
        <w:lastRenderedPageBreak/>
        <w:t>Περιεχόμε</w:t>
      </w:r>
      <w:r w:rsidR="002264C3">
        <w:t>να</w:t>
      </w:r>
    </w:p>
    <w:p w:rsidR="00C326CD" w:rsidRPr="00BE345B" w:rsidRDefault="007F1611">
      <w:pPr>
        <w:pStyle w:val="24"/>
        <w:tabs>
          <w:tab w:val="left" w:pos="660"/>
          <w:tab w:val="right" w:leader="dot" w:pos="10194"/>
        </w:tabs>
        <w:rPr>
          <w:rFonts w:cs="Times New Roman"/>
          <w:smallCaps w:val="0"/>
          <w:noProof/>
          <w:sz w:val="22"/>
          <w:szCs w:val="22"/>
          <w:lang w:val="el-GR" w:eastAsia="el-GR"/>
        </w:rPr>
      </w:pPr>
      <w:r>
        <w:fldChar w:fldCharType="begin"/>
      </w:r>
      <w:r w:rsidRPr="00D15DC3">
        <w:rPr>
          <w:lang w:val="el-GR"/>
        </w:rPr>
        <w:instrText xml:space="preserve"> </w:instrText>
      </w:r>
      <w:r>
        <w:instrText>TOC</w:instrText>
      </w:r>
      <w:r w:rsidRPr="00D15DC3">
        <w:rPr>
          <w:lang w:val="el-GR"/>
        </w:rPr>
        <w:instrText xml:space="preserve"> \</w:instrText>
      </w:r>
      <w:r>
        <w:instrText>o</w:instrText>
      </w:r>
      <w:r w:rsidRPr="00D15DC3">
        <w:rPr>
          <w:lang w:val="el-GR"/>
        </w:rPr>
        <w:instrText xml:space="preserve"> "2-4" \</w:instrText>
      </w:r>
      <w:r>
        <w:instrText>h</w:instrText>
      </w:r>
      <w:r w:rsidRPr="00D15DC3">
        <w:rPr>
          <w:lang w:val="el-GR"/>
        </w:rPr>
        <w:instrText xml:space="preserve"> \</w:instrText>
      </w:r>
      <w:r>
        <w:instrText>z</w:instrText>
      </w:r>
      <w:r w:rsidRPr="00D15DC3">
        <w:rPr>
          <w:lang w:val="el-GR"/>
        </w:rPr>
        <w:instrText xml:space="preserve"> \</w:instrText>
      </w:r>
      <w:r>
        <w:instrText>t</w:instrText>
      </w:r>
      <w:r w:rsidRPr="00D15DC3">
        <w:rPr>
          <w:lang w:val="el-GR"/>
        </w:rPr>
        <w:instrText xml:space="preserve"> "</w:instrText>
      </w:r>
      <w:r>
        <w:instrText>Heading</w:instrText>
      </w:r>
      <w:r w:rsidRPr="00D15DC3">
        <w:rPr>
          <w:lang w:val="el-GR"/>
        </w:rPr>
        <w:instrText xml:space="preserve"> 1;1" </w:instrText>
      </w:r>
      <w:r>
        <w:fldChar w:fldCharType="separate"/>
      </w:r>
      <w:hyperlink w:anchor="_Toc109382492" w:history="1">
        <w:r w:rsidR="00C326CD" w:rsidRPr="0082266B">
          <w:rPr>
            <w:rStyle w:val="-"/>
            <w:noProof/>
            <w:lang w:val="el-GR"/>
          </w:rPr>
          <w:t>1.</w:t>
        </w:r>
        <w:r w:rsidR="00C326CD" w:rsidRPr="00BE345B">
          <w:rPr>
            <w:rFonts w:cs="Times New Roman"/>
            <w:smallCaps w:val="0"/>
            <w:noProof/>
            <w:sz w:val="22"/>
            <w:szCs w:val="22"/>
            <w:lang w:val="el-GR" w:eastAsia="el-GR"/>
          </w:rPr>
          <w:tab/>
        </w:r>
        <w:r w:rsidR="00C326CD" w:rsidRPr="0082266B">
          <w:rPr>
            <w:rStyle w:val="-"/>
            <w:noProof/>
            <w:lang w:val="el-GR"/>
          </w:rPr>
          <w:t>ΑΝΑΘΕΤΟΥΣΑ ΑΡΧΗ ΚΑΙ ΑΝΤΙΚΕΙΜΕΝΟ ΣΥΜΒΑΣΗΣ</w:t>
        </w:r>
        <w:r w:rsidR="00C326CD">
          <w:rPr>
            <w:noProof/>
            <w:webHidden/>
          </w:rPr>
          <w:tab/>
        </w:r>
        <w:r w:rsidR="00C326CD">
          <w:rPr>
            <w:noProof/>
            <w:webHidden/>
          </w:rPr>
          <w:fldChar w:fldCharType="begin"/>
        </w:r>
        <w:r w:rsidR="00C326CD">
          <w:rPr>
            <w:noProof/>
            <w:webHidden/>
          </w:rPr>
          <w:instrText xml:space="preserve"> PAGEREF _Toc109382492 \h </w:instrText>
        </w:r>
        <w:r w:rsidR="00C326CD">
          <w:rPr>
            <w:noProof/>
            <w:webHidden/>
          </w:rPr>
        </w:r>
        <w:r w:rsidR="00C326CD">
          <w:rPr>
            <w:noProof/>
            <w:webHidden/>
          </w:rPr>
          <w:fldChar w:fldCharType="separate"/>
        </w:r>
        <w:r w:rsidR="00C326CD">
          <w:rPr>
            <w:noProof/>
            <w:webHidden/>
          </w:rPr>
          <w:t>4</w:t>
        </w:r>
        <w:r w:rsidR="00C326CD">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493" w:history="1">
        <w:r w:rsidRPr="0082266B">
          <w:rPr>
            <w:rStyle w:val="-"/>
            <w:noProof/>
            <w:lang w:val="el-GR"/>
          </w:rPr>
          <w:t>1.1</w:t>
        </w:r>
        <w:r w:rsidRPr="00BE345B">
          <w:rPr>
            <w:rFonts w:cs="Times New Roman"/>
            <w:smallCaps w:val="0"/>
            <w:noProof/>
            <w:sz w:val="22"/>
            <w:szCs w:val="22"/>
            <w:lang w:val="el-GR" w:eastAsia="el-GR"/>
          </w:rPr>
          <w:tab/>
        </w:r>
        <w:r w:rsidRPr="0082266B">
          <w:rPr>
            <w:rStyle w:val="-"/>
            <w:noProof/>
            <w:lang w:val="el-GR"/>
          </w:rPr>
          <w:t>Στοιχεία Αναθέτουσας Αρχής</w:t>
        </w:r>
        <w:r>
          <w:rPr>
            <w:noProof/>
            <w:webHidden/>
          </w:rPr>
          <w:tab/>
        </w:r>
        <w:r>
          <w:rPr>
            <w:noProof/>
            <w:webHidden/>
          </w:rPr>
          <w:fldChar w:fldCharType="begin"/>
        </w:r>
        <w:r>
          <w:rPr>
            <w:noProof/>
            <w:webHidden/>
          </w:rPr>
          <w:instrText xml:space="preserve"> PAGEREF _Toc109382493 \h </w:instrText>
        </w:r>
        <w:r>
          <w:rPr>
            <w:noProof/>
            <w:webHidden/>
          </w:rPr>
        </w:r>
        <w:r>
          <w:rPr>
            <w:noProof/>
            <w:webHidden/>
          </w:rPr>
          <w:fldChar w:fldCharType="separate"/>
        </w:r>
        <w:r>
          <w:rPr>
            <w:noProof/>
            <w:webHidden/>
          </w:rPr>
          <w:t>4</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494" w:history="1">
        <w:r w:rsidRPr="0082266B">
          <w:rPr>
            <w:rStyle w:val="-"/>
            <w:noProof/>
            <w:lang w:val="el-GR"/>
          </w:rPr>
          <w:t>1.2</w:t>
        </w:r>
        <w:r w:rsidRPr="00BE345B">
          <w:rPr>
            <w:rFonts w:cs="Times New Roman"/>
            <w:smallCaps w:val="0"/>
            <w:noProof/>
            <w:sz w:val="22"/>
            <w:szCs w:val="22"/>
            <w:lang w:val="el-GR" w:eastAsia="el-GR"/>
          </w:rPr>
          <w:tab/>
        </w:r>
        <w:r w:rsidRPr="0082266B">
          <w:rPr>
            <w:rStyle w:val="-"/>
            <w:noProof/>
            <w:lang w:val="el-GR"/>
          </w:rPr>
          <w:t>Στοιχεία Διαδικασίας-Χρηματοδότηση</w:t>
        </w:r>
        <w:r>
          <w:rPr>
            <w:noProof/>
            <w:webHidden/>
          </w:rPr>
          <w:tab/>
        </w:r>
        <w:r>
          <w:rPr>
            <w:noProof/>
            <w:webHidden/>
          </w:rPr>
          <w:fldChar w:fldCharType="begin"/>
        </w:r>
        <w:r>
          <w:rPr>
            <w:noProof/>
            <w:webHidden/>
          </w:rPr>
          <w:instrText xml:space="preserve"> PAGEREF _Toc109382494 \h </w:instrText>
        </w:r>
        <w:r>
          <w:rPr>
            <w:noProof/>
            <w:webHidden/>
          </w:rPr>
        </w:r>
        <w:r>
          <w:rPr>
            <w:noProof/>
            <w:webHidden/>
          </w:rPr>
          <w:fldChar w:fldCharType="separate"/>
        </w:r>
        <w:r>
          <w:rPr>
            <w:noProof/>
            <w:webHidden/>
          </w:rPr>
          <w:t>4</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495" w:history="1">
        <w:r w:rsidRPr="0082266B">
          <w:rPr>
            <w:rStyle w:val="-"/>
            <w:noProof/>
            <w:lang w:val="el-GR"/>
          </w:rPr>
          <w:t>1.3</w:t>
        </w:r>
        <w:r w:rsidRPr="00BE345B">
          <w:rPr>
            <w:rFonts w:cs="Times New Roman"/>
            <w:smallCaps w:val="0"/>
            <w:noProof/>
            <w:sz w:val="22"/>
            <w:szCs w:val="22"/>
            <w:lang w:val="el-GR" w:eastAsia="el-GR"/>
          </w:rPr>
          <w:tab/>
        </w:r>
        <w:r w:rsidRPr="0082266B">
          <w:rPr>
            <w:rStyle w:val="-"/>
            <w:noProof/>
            <w:lang w:val="el-GR"/>
          </w:rPr>
          <w:t>Συνοπτική Περιγραφή φυσικού και οικονομικού αντικειμένου της σύμβασης</w:t>
        </w:r>
        <w:r>
          <w:rPr>
            <w:noProof/>
            <w:webHidden/>
          </w:rPr>
          <w:tab/>
        </w:r>
        <w:r>
          <w:rPr>
            <w:noProof/>
            <w:webHidden/>
          </w:rPr>
          <w:fldChar w:fldCharType="begin"/>
        </w:r>
        <w:r>
          <w:rPr>
            <w:noProof/>
            <w:webHidden/>
          </w:rPr>
          <w:instrText xml:space="preserve"> PAGEREF _Toc109382495 \h </w:instrText>
        </w:r>
        <w:r>
          <w:rPr>
            <w:noProof/>
            <w:webHidden/>
          </w:rPr>
        </w:r>
        <w:r>
          <w:rPr>
            <w:noProof/>
            <w:webHidden/>
          </w:rPr>
          <w:fldChar w:fldCharType="separate"/>
        </w:r>
        <w:r>
          <w:rPr>
            <w:noProof/>
            <w:webHidden/>
          </w:rPr>
          <w:t>5</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496" w:history="1">
        <w:r w:rsidRPr="0082266B">
          <w:rPr>
            <w:rStyle w:val="-"/>
            <w:noProof/>
            <w:lang w:val="el-GR"/>
          </w:rPr>
          <w:t>1.4</w:t>
        </w:r>
        <w:r w:rsidRPr="00BE345B">
          <w:rPr>
            <w:rFonts w:cs="Times New Roman"/>
            <w:smallCaps w:val="0"/>
            <w:noProof/>
            <w:sz w:val="22"/>
            <w:szCs w:val="22"/>
            <w:lang w:val="el-GR" w:eastAsia="el-GR"/>
          </w:rPr>
          <w:tab/>
        </w:r>
        <w:r w:rsidRPr="0082266B">
          <w:rPr>
            <w:rStyle w:val="-"/>
            <w:noProof/>
            <w:lang w:val="el-GR"/>
          </w:rPr>
          <w:t>Θεσμικό πλαίσιο</w:t>
        </w:r>
        <w:r>
          <w:rPr>
            <w:noProof/>
            <w:webHidden/>
          </w:rPr>
          <w:tab/>
        </w:r>
        <w:r>
          <w:rPr>
            <w:noProof/>
            <w:webHidden/>
          </w:rPr>
          <w:fldChar w:fldCharType="begin"/>
        </w:r>
        <w:r>
          <w:rPr>
            <w:noProof/>
            <w:webHidden/>
          </w:rPr>
          <w:instrText xml:space="preserve"> PAGEREF _Toc109382496 \h </w:instrText>
        </w:r>
        <w:r>
          <w:rPr>
            <w:noProof/>
            <w:webHidden/>
          </w:rPr>
        </w:r>
        <w:r>
          <w:rPr>
            <w:noProof/>
            <w:webHidden/>
          </w:rPr>
          <w:fldChar w:fldCharType="separate"/>
        </w:r>
        <w:r>
          <w:rPr>
            <w:noProof/>
            <w:webHidden/>
          </w:rPr>
          <w:t>6</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497" w:history="1">
        <w:r w:rsidRPr="0082266B">
          <w:rPr>
            <w:rStyle w:val="-"/>
            <w:noProof/>
            <w:lang w:val="el-GR"/>
          </w:rPr>
          <w:t>1.5</w:t>
        </w:r>
        <w:r w:rsidRPr="00BE345B">
          <w:rPr>
            <w:rFonts w:cs="Times New Roman"/>
            <w:smallCaps w:val="0"/>
            <w:noProof/>
            <w:sz w:val="22"/>
            <w:szCs w:val="22"/>
            <w:lang w:val="el-GR" w:eastAsia="el-GR"/>
          </w:rPr>
          <w:tab/>
        </w:r>
        <w:r w:rsidRPr="0082266B">
          <w:rPr>
            <w:rStyle w:val="-"/>
            <w:noProof/>
            <w:lang w:val="el-GR"/>
          </w:rPr>
          <w:t>Προθεσμία παραλαβής προσφορών και διενέργεια διαγωνισμού</w:t>
        </w:r>
        <w:r>
          <w:rPr>
            <w:noProof/>
            <w:webHidden/>
          </w:rPr>
          <w:tab/>
        </w:r>
        <w:r>
          <w:rPr>
            <w:noProof/>
            <w:webHidden/>
          </w:rPr>
          <w:fldChar w:fldCharType="begin"/>
        </w:r>
        <w:r>
          <w:rPr>
            <w:noProof/>
            <w:webHidden/>
          </w:rPr>
          <w:instrText xml:space="preserve"> PAGEREF _Toc109382497 \h </w:instrText>
        </w:r>
        <w:r>
          <w:rPr>
            <w:noProof/>
            <w:webHidden/>
          </w:rPr>
        </w:r>
        <w:r>
          <w:rPr>
            <w:noProof/>
            <w:webHidden/>
          </w:rPr>
          <w:fldChar w:fldCharType="separate"/>
        </w:r>
        <w:r>
          <w:rPr>
            <w:noProof/>
            <w:webHidden/>
          </w:rPr>
          <w:t>10</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498" w:history="1">
        <w:r w:rsidRPr="0082266B">
          <w:rPr>
            <w:rStyle w:val="-"/>
            <w:noProof/>
            <w:lang w:val="el-GR"/>
          </w:rPr>
          <w:t>1.6</w:t>
        </w:r>
        <w:r w:rsidRPr="00BE345B">
          <w:rPr>
            <w:rFonts w:cs="Times New Roman"/>
            <w:smallCaps w:val="0"/>
            <w:noProof/>
            <w:sz w:val="22"/>
            <w:szCs w:val="22"/>
            <w:lang w:val="el-GR" w:eastAsia="el-GR"/>
          </w:rPr>
          <w:tab/>
        </w:r>
        <w:r w:rsidRPr="0082266B">
          <w:rPr>
            <w:rStyle w:val="-"/>
            <w:noProof/>
            <w:lang w:val="el-GR"/>
          </w:rPr>
          <w:t>Δημοσιότητα</w:t>
        </w:r>
        <w:r>
          <w:rPr>
            <w:noProof/>
            <w:webHidden/>
          </w:rPr>
          <w:tab/>
        </w:r>
        <w:r>
          <w:rPr>
            <w:noProof/>
            <w:webHidden/>
          </w:rPr>
          <w:fldChar w:fldCharType="begin"/>
        </w:r>
        <w:r>
          <w:rPr>
            <w:noProof/>
            <w:webHidden/>
          </w:rPr>
          <w:instrText xml:space="preserve"> PAGEREF _Toc109382498 \h </w:instrText>
        </w:r>
        <w:r>
          <w:rPr>
            <w:noProof/>
            <w:webHidden/>
          </w:rPr>
        </w:r>
        <w:r>
          <w:rPr>
            <w:noProof/>
            <w:webHidden/>
          </w:rPr>
          <w:fldChar w:fldCharType="separate"/>
        </w:r>
        <w:r>
          <w:rPr>
            <w:noProof/>
            <w:webHidden/>
          </w:rPr>
          <w:t>10</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499" w:history="1">
        <w:r w:rsidRPr="0082266B">
          <w:rPr>
            <w:rStyle w:val="-"/>
            <w:noProof/>
            <w:lang w:val="el-GR"/>
          </w:rPr>
          <w:t>1.7</w:t>
        </w:r>
        <w:r w:rsidRPr="00BE345B">
          <w:rPr>
            <w:rFonts w:cs="Times New Roman"/>
            <w:smallCaps w:val="0"/>
            <w:noProof/>
            <w:sz w:val="22"/>
            <w:szCs w:val="22"/>
            <w:lang w:val="el-GR" w:eastAsia="el-GR"/>
          </w:rPr>
          <w:tab/>
        </w:r>
        <w:r w:rsidRPr="0082266B">
          <w:rPr>
            <w:rStyle w:val="-"/>
            <w:noProof/>
            <w:lang w:val="el-GR"/>
          </w:rPr>
          <w:t>Αρχές εφαρμοζόμενες στη διαδικασία σύναψης</w:t>
        </w:r>
        <w:r>
          <w:rPr>
            <w:noProof/>
            <w:webHidden/>
          </w:rPr>
          <w:tab/>
        </w:r>
        <w:r>
          <w:rPr>
            <w:noProof/>
            <w:webHidden/>
          </w:rPr>
          <w:fldChar w:fldCharType="begin"/>
        </w:r>
        <w:r>
          <w:rPr>
            <w:noProof/>
            <w:webHidden/>
          </w:rPr>
          <w:instrText xml:space="preserve"> PAGEREF _Toc109382499 \h </w:instrText>
        </w:r>
        <w:r>
          <w:rPr>
            <w:noProof/>
            <w:webHidden/>
          </w:rPr>
        </w:r>
        <w:r>
          <w:rPr>
            <w:noProof/>
            <w:webHidden/>
          </w:rPr>
          <w:fldChar w:fldCharType="separate"/>
        </w:r>
        <w:r>
          <w:rPr>
            <w:noProof/>
            <w:webHidden/>
          </w:rPr>
          <w:t>11</w:t>
        </w:r>
        <w:r>
          <w:rPr>
            <w:noProof/>
            <w:webHidden/>
          </w:rPr>
          <w:fldChar w:fldCharType="end"/>
        </w:r>
      </w:hyperlink>
    </w:p>
    <w:p w:rsidR="00C326CD" w:rsidRPr="00BE345B" w:rsidRDefault="00C326CD">
      <w:pPr>
        <w:pStyle w:val="24"/>
        <w:tabs>
          <w:tab w:val="left" w:pos="660"/>
          <w:tab w:val="right" w:leader="dot" w:pos="10194"/>
        </w:tabs>
        <w:rPr>
          <w:rFonts w:cs="Times New Roman"/>
          <w:smallCaps w:val="0"/>
          <w:noProof/>
          <w:sz w:val="22"/>
          <w:szCs w:val="22"/>
          <w:lang w:val="el-GR" w:eastAsia="el-GR"/>
        </w:rPr>
      </w:pPr>
      <w:hyperlink w:anchor="_Toc109382500" w:history="1">
        <w:r w:rsidRPr="0082266B">
          <w:rPr>
            <w:rStyle w:val="-"/>
            <w:noProof/>
            <w:lang w:val="el-GR"/>
          </w:rPr>
          <w:t>2.</w:t>
        </w:r>
        <w:r w:rsidRPr="00BE345B">
          <w:rPr>
            <w:rFonts w:cs="Times New Roman"/>
            <w:smallCaps w:val="0"/>
            <w:noProof/>
            <w:sz w:val="22"/>
            <w:szCs w:val="22"/>
            <w:lang w:val="el-GR" w:eastAsia="el-GR"/>
          </w:rPr>
          <w:tab/>
        </w:r>
        <w:r w:rsidRPr="0082266B">
          <w:rPr>
            <w:rStyle w:val="-"/>
            <w:noProof/>
            <w:lang w:val="el-GR"/>
          </w:rPr>
          <w:t>ΓΕΝΙΚΟΙ ΚΑΙ ΕΙΔΙΚΟΙ ΟΡΟΙ ΣΥΜΜΕΤΟΧΗΣ</w:t>
        </w:r>
        <w:r>
          <w:rPr>
            <w:noProof/>
            <w:webHidden/>
          </w:rPr>
          <w:tab/>
        </w:r>
        <w:r>
          <w:rPr>
            <w:noProof/>
            <w:webHidden/>
          </w:rPr>
          <w:fldChar w:fldCharType="begin"/>
        </w:r>
        <w:r>
          <w:rPr>
            <w:noProof/>
            <w:webHidden/>
          </w:rPr>
          <w:instrText xml:space="preserve"> PAGEREF _Toc109382500 \h </w:instrText>
        </w:r>
        <w:r>
          <w:rPr>
            <w:noProof/>
            <w:webHidden/>
          </w:rPr>
        </w:r>
        <w:r>
          <w:rPr>
            <w:noProof/>
            <w:webHidden/>
          </w:rPr>
          <w:fldChar w:fldCharType="separate"/>
        </w:r>
        <w:r>
          <w:rPr>
            <w:noProof/>
            <w:webHidden/>
          </w:rPr>
          <w:t>12</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01" w:history="1">
        <w:r w:rsidRPr="0082266B">
          <w:rPr>
            <w:rStyle w:val="-"/>
            <w:noProof/>
            <w:lang w:val="el-GR"/>
          </w:rPr>
          <w:t>2.1</w:t>
        </w:r>
        <w:r w:rsidRPr="00BE345B">
          <w:rPr>
            <w:rFonts w:cs="Times New Roman"/>
            <w:smallCaps w:val="0"/>
            <w:noProof/>
            <w:sz w:val="22"/>
            <w:szCs w:val="22"/>
            <w:lang w:val="el-GR" w:eastAsia="el-GR"/>
          </w:rPr>
          <w:tab/>
        </w:r>
        <w:r w:rsidRPr="0082266B">
          <w:rPr>
            <w:rStyle w:val="-"/>
            <w:noProof/>
            <w:lang w:val="el-GR"/>
          </w:rPr>
          <w:t xml:space="preserve">Γενικές </w:t>
        </w:r>
        <w:r w:rsidRPr="0082266B">
          <w:rPr>
            <w:rStyle w:val="-"/>
            <w:noProof/>
          </w:rPr>
          <w:t>Πληροφορίες</w:t>
        </w:r>
        <w:r>
          <w:rPr>
            <w:noProof/>
            <w:webHidden/>
          </w:rPr>
          <w:tab/>
        </w:r>
        <w:r>
          <w:rPr>
            <w:noProof/>
            <w:webHidden/>
          </w:rPr>
          <w:fldChar w:fldCharType="begin"/>
        </w:r>
        <w:r>
          <w:rPr>
            <w:noProof/>
            <w:webHidden/>
          </w:rPr>
          <w:instrText xml:space="preserve"> PAGEREF _Toc109382501 \h </w:instrText>
        </w:r>
        <w:r>
          <w:rPr>
            <w:noProof/>
            <w:webHidden/>
          </w:rPr>
        </w:r>
        <w:r>
          <w:rPr>
            <w:noProof/>
            <w:webHidden/>
          </w:rPr>
          <w:fldChar w:fldCharType="separate"/>
        </w:r>
        <w:r>
          <w:rPr>
            <w:noProof/>
            <w:webHidden/>
          </w:rPr>
          <w:t>12</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02" w:history="1">
        <w:r w:rsidRPr="0082266B">
          <w:rPr>
            <w:rStyle w:val="-"/>
            <w:noProof/>
            <w:lang w:val="el-GR"/>
          </w:rPr>
          <w:t>2.1.1</w:t>
        </w:r>
        <w:r w:rsidRPr="00BE345B">
          <w:rPr>
            <w:rFonts w:cs="Times New Roman"/>
            <w:i w:val="0"/>
            <w:iCs w:val="0"/>
            <w:noProof/>
            <w:sz w:val="22"/>
            <w:szCs w:val="22"/>
            <w:lang w:val="el-GR" w:eastAsia="el-GR"/>
          </w:rPr>
          <w:tab/>
        </w:r>
        <w:r w:rsidRPr="0082266B">
          <w:rPr>
            <w:rStyle w:val="-"/>
            <w:noProof/>
            <w:lang w:val="el-GR"/>
          </w:rPr>
          <w:t>Έγγραφα της σύμβασης</w:t>
        </w:r>
        <w:r>
          <w:rPr>
            <w:noProof/>
            <w:webHidden/>
          </w:rPr>
          <w:tab/>
        </w:r>
        <w:r>
          <w:rPr>
            <w:noProof/>
            <w:webHidden/>
          </w:rPr>
          <w:fldChar w:fldCharType="begin"/>
        </w:r>
        <w:r>
          <w:rPr>
            <w:noProof/>
            <w:webHidden/>
          </w:rPr>
          <w:instrText xml:space="preserve"> PAGEREF _Toc109382502 \h </w:instrText>
        </w:r>
        <w:r>
          <w:rPr>
            <w:noProof/>
            <w:webHidden/>
          </w:rPr>
        </w:r>
        <w:r>
          <w:rPr>
            <w:noProof/>
            <w:webHidden/>
          </w:rPr>
          <w:fldChar w:fldCharType="separate"/>
        </w:r>
        <w:r>
          <w:rPr>
            <w:noProof/>
            <w:webHidden/>
          </w:rPr>
          <w:t>12</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03" w:history="1">
        <w:r w:rsidRPr="0082266B">
          <w:rPr>
            <w:rStyle w:val="-"/>
            <w:noProof/>
            <w:lang w:val="el-GR"/>
          </w:rPr>
          <w:t>2.1.2</w:t>
        </w:r>
        <w:r w:rsidRPr="00BE345B">
          <w:rPr>
            <w:rFonts w:cs="Times New Roman"/>
            <w:i w:val="0"/>
            <w:iCs w:val="0"/>
            <w:noProof/>
            <w:sz w:val="22"/>
            <w:szCs w:val="22"/>
            <w:lang w:val="el-GR" w:eastAsia="el-GR"/>
          </w:rPr>
          <w:tab/>
        </w:r>
        <w:r w:rsidRPr="0082266B">
          <w:rPr>
            <w:rStyle w:val="-"/>
            <w:noProof/>
            <w:lang w:val="el-GR"/>
          </w:rPr>
          <w:t>Επικοινωνία - Πρόσβαση στα έγγραφα της Σύμβασης</w:t>
        </w:r>
        <w:r>
          <w:rPr>
            <w:noProof/>
            <w:webHidden/>
          </w:rPr>
          <w:tab/>
        </w:r>
        <w:r>
          <w:rPr>
            <w:noProof/>
            <w:webHidden/>
          </w:rPr>
          <w:fldChar w:fldCharType="begin"/>
        </w:r>
        <w:r>
          <w:rPr>
            <w:noProof/>
            <w:webHidden/>
          </w:rPr>
          <w:instrText xml:space="preserve"> PAGEREF _Toc109382503 \h </w:instrText>
        </w:r>
        <w:r>
          <w:rPr>
            <w:noProof/>
            <w:webHidden/>
          </w:rPr>
        </w:r>
        <w:r>
          <w:rPr>
            <w:noProof/>
            <w:webHidden/>
          </w:rPr>
          <w:fldChar w:fldCharType="separate"/>
        </w:r>
        <w:r>
          <w:rPr>
            <w:noProof/>
            <w:webHidden/>
          </w:rPr>
          <w:t>12</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04" w:history="1">
        <w:r w:rsidRPr="0082266B">
          <w:rPr>
            <w:rStyle w:val="-"/>
            <w:noProof/>
            <w:lang w:val="el-GR"/>
          </w:rPr>
          <w:t>2.1.3</w:t>
        </w:r>
        <w:r w:rsidRPr="00BE345B">
          <w:rPr>
            <w:rFonts w:cs="Times New Roman"/>
            <w:i w:val="0"/>
            <w:iCs w:val="0"/>
            <w:noProof/>
            <w:sz w:val="22"/>
            <w:szCs w:val="22"/>
            <w:lang w:val="el-GR" w:eastAsia="el-GR"/>
          </w:rPr>
          <w:tab/>
        </w:r>
        <w:r w:rsidRPr="0082266B">
          <w:rPr>
            <w:rStyle w:val="-"/>
            <w:noProof/>
            <w:lang w:val="el-GR"/>
          </w:rPr>
          <w:t>Παροχή Διευκρινίσεων</w:t>
        </w:r>
        <w:r>
          <w:rPr>
            <w:noProof/>
            <w:webHidden/>
          </w:rPr>
          <w:tab/>
        </w:r>
        <w:r>
          <w:rPr>
            <w:noProof/>
            <w:webHidden/>
          </w:rPr>
          <w:fldChar w:fldCharType="begin"/>
        </w:r>
        <w:r>
          <w:rPr>
            <w:noProof/>
            <w:webHidden/>
          </w:rPr>
          <w:instrText xml:space="preserve"> PAGEREF _Toc109382504 \h </w:instrText>
        </w:r>
        <w:r>
          <w:rPr>
            <w:noProof/>
            <w:webHidden/>
          </w:rPr>
        </w:r>
        <w:r>
          <w:rPr>
            <w:noProof/>
            <w:webHidden/>
          </w:rPr>
          <w:fldChar w:fldCharType="separate"/>
        </w:r>
        <w:r>
          <w:rPr>
            <w:noProof/>
            <w:webHidden/>
          </w:rPr>
          <w:t>12</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05" w:history="1">
        <w:r w:rsidRPr="0082266B">
          <w:rPr>
            <w:rStyle w:val="-"/>
            <w:noProof/>
            <w:lang w:val="el-GR"/>
          </w:rPr>
          <w:t>2.1.4</w:t>
        </w:r>
        <w:r w:rsidRPr="00BE345B">
          <w:rPr>
            <w:rFonts w:cs="Times New Roman"/>
            <w:i w:val="0"/>
            <w:iCs w:val="0"/>
            <w:noProof/>
            <w:sz w:val="22"/>
            <w:szCs w:val="22"/>
            <w:lang w:val="el-GR" w:eastAsia="el-GR"/>
          </w:rPr>
          <w:tab/>
        </w:r>
        <w:r w:rsidRPr="0082266B">
          <w:rPr>
            <w:rStyle w:val="-"/>
            <w:noProof/>
            <w:lang w:val="el-GR"/>
          </w:rPr>
          <w:t>Γλώσσα</w:t>
        </w:r>
        <w:r>
          <w:rPr>
            <w:noProof/>
            <w:webHidden/>
          </w:rPr>
          <w:tab/>
        </w:r>
        <w:r>
          <w:rPr>
            <w:noProof/>
            <w:webHidden/>
          </w:rPr>
          <w:fldChar w:fldCharType="begin"/>
        </w:r>
        <w:r>
          <w:rPr>
            <w:noProof/>
            <w:webHidden/>
          </w:rPr>
          <w:instrText xml:space="preserve"> PAGEREF _Toc109382505 \h </w:instrText>
        </w:r>
        <w:r>
          <w:rPr>
            <w:noProof/>
            <w:webHidden/>
          </w:rPr>
        </w:r>
        <w:r>
          <w:rPr>
            <w:noProof/>
            <w:webHidden/>
          </w:rPr>
          <w:fldChar w:fldCharType="separate"/>
        </w:r>
        <w:r>
          <w:rPr>
            <w:noProof/>
            <w:webHidden/>
          </w:rPr>
          <w:t>13</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06" w:history="1">
        <w:r w:rsidRPr="0082266B">
          <w:rPr>
            <w:rStyle w:val="-"/>
            <w:noProof/>
            <w:lang w:val="el-GR"/>
          </w:rPr>
          <w:t>2.1.5</w:t>
        </w:r>
        <w:r w:rsidRPr="00BE345B">
          <w:rPr>
            <w:rFonts w:cs="Times New Roman"/>
            <w:i w:val="0"/>
            <w:iCs w:val="0"/>
            <w:noProof/>
            <w:sz w:val="22"/>
            <w:szCs w:val="22"/>
            <w:lang w:val="el-GR" w:eastAsia="el-GR"/>
          </w:rPr>
          <w:tab/>
        </w:r>
        <w:r w:rsidRPr="0082266B">
          <w:rPr>
            <w:rStyle w:val="-"/>
            <w:noProof/>
            <w:lang w:val="el-GR"/>
          </w:rPr>
          <w:t>Εγγυήσεις</w:t>
        </w:r>
        <w:r>
          <w:rPr>
            <w:noProof/>
            <w:webHidden/>
          </w:rPr>
          <w:tab/>
        </w:r>
        <w:r>
          <w:rPr>
            <w:noProof/>
            <w:webHidden/>
          </w:rPr>
          <w:fldChar w:fldCharType="begin"/>
        </w:r>
        <w:r>
          <w:rPr>
            <w:noProof/>
            <w:webHidden/>
          </w:rPr>
          <w:instrText xml:space="preserve"> PAGEREF _Toc109382506 \h </w:instrText>
        </w:r>
        <w:r>
          <w:rPr>
            <w:noProof/>
            <w:webHidden/>
          </w:rPr>
        </w:r>
        <w:r>
          <w:rPr>
            <w:noProof/>
            <w:webHidden/>
          </w:rPr>
          <w:fldChar w:fldCharType="separate"/>
        </w:r>
        <w:r>
          <w:rPr>
            <w:noProof/>
            <w:webHidden/>
          </w:rPr>
          <w:t>13</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07" w:history="1">
        <w:r w:rsidRPr="0082266B">
          <w:rPr>
            <w:rStyle w:val="-"/>
            <w:noProof/>
            <w:lang w:val="el-GR"/>
          </w:rPr>
          <w:t>2.1.6</w:t>
        </w:r>
        <w:r w:rsidRPr="00BE345B">
          <w:rPr>
            <w:rFonts w:cs="Times New Roman"/>
            <w:i w:val="0"/>
            <w:iCs w:val="0"/>
            <w:noProof/>
            <w:sz w:val="22"/>
            <w:szCs w:val="22"/>
            <w:lang w:val="el-GR" w:eastAsia="el-GR"/>
          </w:rPr>
          <w:tab/>
        </w:r>
        <w:r w:rsidRPr="0082266B">
          <w:rPr>
            <w:rStyle w:val="-"/>
            <w:noProof/>
            <w:lang w:val="el-GR"/>
          </w:rPr>
          <w:t>Προστασία προσωπικών δεδομένων</w:t>
        </w:r>
        <w:r>
          <w:rPr>
            <w:noProof/>
            <w:webHidden/>
          </w:rPr>
          <w:tab/>
        </w:r>
        <w:r>
          <w:rPr>
            <w:noProof/>
            <w:webHidden/>
          </w:rPr>
          <w:fldChar w:fldCharType="begin"/>
        </w:r>
        <w:r>
          <w:rPr>
            <w:noProof/>
            <w:webHidden/>
          </w:rPr>
          <w:instrText xml:space="preserve"> PAGEREF _Toc109382507 \h </w:instrText>
        </w:r>
        <w:r>
          <w:rPr>
            <w:noProof/>
            <w:webHidden/>
          </w:rPr>
        </w:r>
        <w:r>
          <w:rPr>
            <w:noProof/>
            <w:webHidden/>
          </w:rPr>
          <w:fldChar w:fldCharType="separate"/>
        </w:r>
        <w:r>
          <w:rPr>
            <w:noProof/>
            <w:webHidden/>
          </w:rPr>
          <w:t>14</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08" w:history="1">
        <w:r w:rsidRPr="0082266B">
          <w:rPr>
            <w:rStyle w:val="-"/>
            <w:noProof/>
            <w:lang w:val="el-GR"/>
          </w:rPr>
          <w:t>2.2</w:t>
        </w:r>
        <w:r w:rsidRPr="00BE345B">
          <w:rPr>
            <w:rFonts w:cs="Times New Roman"/>
            <w:smallCaps w:val="0"/>
            <w:noProof/>
            <w:sz w:val="22"/>
            <w:szCs w:val="22"/>
            <w:lang w:val="el-GR" w:eastAsia="el-GR"/>
          </w:rPr>
          <w:tab/>
        </w:r>
        <w:r w:rsidRPr="0082266B">
          <w:rPr>
            <w:rStyle w:val="-"/>
            <w:noProof/>
            <w:lang w:val="el-GR"/>
          </w:rPr>
          <w:t>Δικαίωμα Συμμετοχής - Κριτήρια Ποιοτικής Επιλογής</w:t>
        </w:r>
        <w:r>
          <w:rPr>
            <w:noProof/>
            <w:webHidden/>
          </w:rPr>
          <w:tab/>
        </w:r>
        <w:r>
          <w:rPr>
            <w:noProof/>
            <w:webHidden/>
          </w:rPr>
          <w:fldChar w:fldCharType="begin"/>
        </w:r>
        <w:r>
          <w:rPr>
            <w:noProof/>
            <w:webHidden/>
          </w:rPr>
          <w:instrText xml:space="preserve"> PAGEREF _Toc109382508 \h </w:instrText>
        </w:r>
        <w:r>
          <w:rPr>
            <w:noProof/>
            <w:webHidden/>
          </w:rPr>
        </w:r>
        <w:r>
          <w:rPr>
            <w:noProof/>
            <w:webHidden/>
          </w:rPr>
          <w:fldChar w:fldCharType="separate"/>
        </w:r>
        <w:r>
          <w:rPr>
            <w:noProof/>
            <w:webHidden/>
          </w:rPr>
          <w:t>14</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09" w:history="1">
        <w:r w:rsidRPr="0082266B">
          <w:rPr>
            <w:rStyle w:val="-"/>
            <w:noProof/>
            <w:lang w:val="el-GR"/>
          </w:rPr>
          <w:t>2.2.1</w:t>
        </w:r>
        <w:r w:rsidRPr="00BE345B">
          <w:rPr>
            <w:rFonts w:cs="Times New Roman"/>
            <w:i w:val="0"/>
            <w:iCs w:val="0"/>
            <w:noProof/>
            <w:sz w:val="22"/>
            <w:szCs w:val="22"/>
            <w:lang w:val="el-GR" w:eastAsia="el-GR"/>
          </w:rPr>
          <w:tab/>
        </w:r>
        <w:r w:rsidRPr="0082266B">
          <w:rPr>
            <w:rStyle w:val="-"/>
            <w:noProof/>
            <w:lang w:val="el-GR"/>
          </w:rPr>
          <w:t>Δικαίωμα συμμετοχής</w:t>
        </w:r>
        <w:r>
          <w:rPr>
            <w:noProof/>
            <w:webHidden/>
          </w:rPr>
          <w:tab/>
        </w:r>
        <w:r>
          <w:rPr>
            <w:noProof/>
            <w:webHidden/>
          </w:rPr>
          <w:fldChar w:fldCharType="begin"/>
        </w:r>
        <w:r>
          <w:rPr>
            <w:noProof/>
            <w:webHidden/>
          </w:rPr>
          <w:instrText xml:space="preserve"> PAGEREF _Toc109382509 \h </w:instrText>
        </w:r>
        <w:r>
          <w:rPr>
            <w:noProof/>
            <w:webHidden/>
          </w:rPr>
        </w:r>
        <w:r>
          <w:rPr>
            <w:noProof/>
            <w:webHidden/>
          </w:rPr>
          <w:fldChar w:fldCharType="separate"/>
        </w:r>
        <w:r>
          <w:rPr>
            <w:noProof/>
            <w:webHidden/>
          </w:rPr>
          <w:t>14</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10" w:history="1">
        <w:r w:rsidRPr="0082266B">
          <w:rPr>
            <w:rStyle w:val="-"/>
            <w:noProof/>
            <w:lang w:val="el-GR"/>
          </w:rPr>
          <w:t>2.2.2</w:t>
        </w:r>
        <w:r w:rsidRPr="00BE345B">
          <w:rPr>
            <w:rFonts w:cs="Times New Roman"/>
            <w:i w:val="0"/>
            <w:iCs w:val="0"/>
            <w:noProof/>
            <w:sz w:val="22"/>
            <w:szCs w:val="22"/>
            <w:lang w:val="el-GR" w:eastAsia="el-GR"/>
          </w:rPr>
          <w:tab/>
        </w:r>
        <w:r w:rsidRPr="0082266B">
          <w:rPr>
            <w:rStyle w:val="-"/>
            <w:noProof/>
            <w:lang w:val="el-GR"/>
          </w:rPr>
          <w:t>Εγγύηση συμμετοχής</w:t>
        </w:r>
        <w:r>
          <w:rPr>
            <w:noProof/>
            <w:webHidden/>
          </w:rPr>
          <w:tab/>
        </w:r>
        <w:r>
          <w:rPr>
            <w:noProof/>
            <w:webHidden/>
          </w:rPr>
          <w:fldChar w:fldCharType="begin"/>
        </w:r>
        <w:r>
          <w:rPr>
            <w:noProof/>
            <w:webHidden/>
          </w:rPr>
          <w:instrText xml:space="preserve"> PAGEREF _Toc109382510 \h </w:instrText>
        </w:r>
        <w:r>
          <w:rPr>
            <w:noProof/>
            <w:webHidden/>
          </w:rPr>
        </w:r>
        <w:r>
          <w:rPr>
            <w:noProof/>
            <w:webHidden/>
          </w:rPr>
          <w:fldChar w:fldCharType="separate"/>
        </w:r>
        <w:r>
          <w:rPr>
            <w:noProof/>
            <w:webHidden/>
          </w:rPr>
          <w:t>14</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11" w:history="1">
        <w:r w:rsidRPr="0082266B">
          <w:rPr>
            <w:rStyle w:val="-"/>
            <w:noProof/>
            <w:lang w:val="el-GR"/>
          </w:rPr>
          <w:t>2.2.3</w:t>
        </w:r>
        <w:r w:rsidRPr="00BE345B">
          <w:rPr>
            <w:rFonts w:cs="Times New Roman"/>
            <w:i w:val="0"/>
            <w:iCs w:val="0"/>
            <w:noProof/>
            <w:sz w:val="22"/>
            <w:szCs w:val="22"/>
            <w:lang w:val="el-GR" w:eastAsia="el-GR"/>
          </w:rPr>
          <w:tab/>
        </w:r>
        <w:r w:rsidRPr="0082266B">
          <w:rPr>
            <w:rStyle w:val="-"/>
            <w:noProof/>
            <w:lang w:val="el-GR"/>
          </w:rPr>
          <w:t>Λόγοι αποκλεισμού</w:t>
        </w:r>
        <w:r>
          <w:rPr>
            <w:noProof/>
            <w:webHidden/>
          </w:rPr>
          <w:tab/>
        </w:r>
        <w:r>
          <w:rPr>
            <w:noProof/>
            <w:webHidden/>
          </w:rPr>
          <w:fldChar w:fldCharType="begin"/>
        </w:r>
        <w:r>
          <w:rPr>
            <w:noProof/>
            <w:webHidden/>
          </w:rPr>
          <w:instrText xml:space="preserve"> PAGEREF _Toc109382511 \h </w:instrText>
        </w:r>
        <w:r>
          <w:rPr>
            <w:noProof/>
            <w:webHidden/>
          </w:rPr>
        </w:r>
        <w:r>
          <w:rPr>
            <w:noProof/>
            <w:webHidden/>
          </w:rPr>
          <w:fldChar w:fldCharType="separate"/>
        </w:r>
        <w:r>
          <w:rPr>
            <w:noProof/>
            <w:webHidden/>
          </w:rPr>
          <w:t>15</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12" w:history="1">
        <w:r w:rsidRPr="0082266B">
          <w:rPr>
            <w:rStyle w:val="-"/>
            <w:noProof/>
            <w:lang w:val="el-GR"/>
          </w:rPr>
          <w:t>2.2.4</w:t>
        </w:r>
        <w:r w:rsidRPr="00BE345B">
          <w:rPr>
            <w:rFonts w:cs="Times New Roman"/>
            <w:i w:val="0"/>
            <w:iCs w:val="0"/>
            <w:noProof/>
            <w:sz w:val="22"/>
            <w:szCs w:val="22"/>
            <w:lang w:val="el-GR" w:eastAsia="el-GR"/>
          </w:rPr>
          <w:tab/>
        </w:r>
        <w:r w:rsidRPr="0082266B">
          <w:rPr>
            <w:rStyle w:val="-"/>
            <w:noProof/>
            <w:lang w:val="el-GR"/>
          </w:rPr>
          <w:t>Καταλληλότητα άσκησης επαγγελματικής δραστηριότητας</w:t>
        </w:r>
        <w:r>
          <w:rPr>
            <w:noProof/>
            <w:webHidden/>
          </w:rPr>
          <w:tab/>
        </w:r>
        <w:r>
          <w:rPr>
            <w:noProof/>
            <w:webHidden/>
          </w:rPr>
          <w:fldChar w:fldCharType="begin"/>
        </w:r>
        <w:r>
          <w:rPr>
            <w:noProof/>
            <w:webHidden/>
          </w:rPr>
          <w:instrText xml:space="preserve"> PAGEREF _Toc109382512 \h </w:instrText>
        </w:r>
        <w:r>
          <w:rPr>
            <w:noProof/>
            <w:webHidden/>
          </w:rPr>
        </w:r>
        <w:r>
          <w:rPr>
            <w:noProof/>
            <w:webHidden/>
          </w:rPr>
          <w:fldChar w:fldCharType="separate"/>
        </w:r>
        <w:r>
          <w:rPr>
            <w:noProof/>
            <w:webHidden/>
          </w:rPr>
          <w:t>18</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13" w:history="1">
        <w:r w:rsidRPr="0082266B">
          <w:rPr>
            <w:rStyle w:val="-"/>
            <w:noProof/>
            <w:lang w:val="el-GR"/>
          </w:rPr>
          <w:t>2.2.5</w:t>
        </w:r>
        <w:r w:rsidRPr="00BE345B">
          <w:rPr>
            <w:rFonts w:cs="Times New Roman"/>
            <w:i w:val="0"/>
            <w:iCs w:val="0"/>
            <w:noProof/>
            <w:sz w:val="22"/>
            <w:szCs w:val="22"/>
            <w:lang w:val="el-GR" w:eastAsia="el-GR"/>
          </w:rPr>
          <w:tab/>
        </w:r>
        <w:r w:rsidRPr="0082266B">
          <w:rPr>
            <w:rStyle w:val="-"/>
            <w:noProof/>
            <w:lang w:val="el-GR"/>
          </w:rPr>
          <w:t>Οικονομική και χρηματοοικονομική επάρκεια</w:t>
        </w:r>
        <w:r>
          <w:rPr>
            <w:noProof/>
            <w:webHidden/>
          </w:rPr>
          <w:tab/>
        </w:r>
        <w:r>
          <w:rPr>
            <w:noProof/>
            <w:webHidden/>
          </w:rPr>
          <w:fldChar w:fldCharType="begin"/>
        </w:r>
        <w:r>
          <w:rPr>
            <w:noProof/>
            <w:webHidden/>
          </w:rPr>
          <w:instrText xml:space="preserve"> PAGEREF _Toc109382513 \h </w:instrText>
        </w:r>
        <w:r>
          <w:rPr>
            <w:noProof/>
            <w:webHidden/>
          </w:rPr>
        </w:r>
        <w:r>
          <w:rPr>
            <w:noProof/>
            <w:webHidden/>
          </w:rPr>
          <w:fldChar w:fldCharType="separate"/>
        </w:r>
        <w:r>
          <w:rPr>
            <w:noProof/>
            <w:webHidden/>
          </w:rPr>
          <w:t>19</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14" w:history="1">
        <w:r w:rsidRPr="0082266B">
          <w:rPr>
            <w:rStyle w:val="-"/>
            <w:noProof/>
            <w:lang w:val="el-GR"/>
          </w:rPr>
          <w:t>2.2.6</w:t>
        </w:r>
        <w:r w:rsidRPr="00BE345B">
          <w:rPr>
            <w:rFonts w:cs="Times New Roman"/>
            <w:i w:val="0"/>
            <w:iCs w:val="0"/>
            <w:noProof/>
            <w:sz w:val="22"/>
            <w:szCs w:val="22"/>
            <w:lang w:val="el-GR" w:eastAsia="el-GR"/>
          </w:rPr>
          <w:tab/>
        </w:r>
        <w:r w:rsidRPr="0082266B">
          <w:rPr>
            <w:rStyle w:val="-"/>
            <w:noProof/>
            <w:lang w:val="el-GR"/>
          </w:rPr>
          <w:t>Τεχνική και επαγγελματική ικανότητα</w:t>
        </w:r>
        <w:r>
          <w:rPr>
            <w:noProof/>
            <w:webHidden/>
          </w:rPr>
          <w:tab/>
        </w:r>
        <w:r>
          <w:rPr>
            <w:noProof/>
            <w:webHidden/>
          </w:rPr>
          <w:fldChar w:fldCharType="begin"/>
        </w:r>
        <w:r>
          <w:rPr>
            <w:noProof/>
            <w:webHidden/>
          </w:rPr>
          <w:instrText xml:space="preserve"> PAGEREF _Toc109382514 \h </w:instrText>
        </w:r>
        <w:r>
          <w:rPr>
            <w:noProof/>
            <w:webHidden/>
          </w:rPr>
        </w:r>
        <w:r>
          <w:rPr>
            <w:noProof/>
            <w:webHidden/>
          </w:rPr>
          <w:fldChar w:fldCharType="separate"/>
        </w:r>
        <w:r>
          <w:rPr>
            <w:noProof/>
            <w:webHidden/>
          </w:rPr>
          <w:t>19</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15" w:history="1">
        <w:r w:rsidRPr="0082266B">
          <w:rPr>
            <w:rStyle w:val="-"/>
            <w:noProof/>
            <w:lang w:val="el-GR"/>
          </w:rPr>
          <w:t>2.2.7</w:t>
        </w:r>
        <w:r w:rsidRPr="00BE345B">
          <w:rPr>
            <w:rFonts w:cs="Times New Roman"/>
            <w:i w:val="0"/>
            <w:iCs w:val="0"/>
            <w:noProof/>
            <w:sz w:val="22"/>
            <w:szCs w:val="22"/>
            <w:lang w:val="el-GR" w:eastAsia="el-GR"/>
          </w:rPr>
          <w:tab/>
        </w:r>
        <w:r w:rsidRPr="0082266B">
          <w:rPr>
            <w:rStyle w:val="-"/>
            <w:noProof/>
            <w:lang w:val="el-GR"/>
          </w:rPr>
          <w:t>Πρότυπα διασφάλισης ποιότητας</w:t>
        </w:r>
        <w:r>
          <w:rPr>
            <w:noProof/>
            <w:webHidden/>
          </w:rPr>
          <w:tab/>
        </w:r>
        <w:r>
          <w:rPr>
            <w:noProof/>
            <w:webHidden/>
          </w:rPr>
          <w:fldChar w:fldCharType="begin"/>
        </w:r>
        <w:r>
          <w:rPr>
            <w:noProof/>
            <w:webHidden/>
          </w:rPr>
          <w:instrText xml:space="preserve"> PAGEREF _Toc109382515 \h </w:instrText>
        </w:r>
        <w:r>
          <w:rPr>
            <w:noProof/>
            <w:webHidden/>
          </w:rPr>
        </w:r>
        <w:r>
          <w:rPr>
            <w:noProof/>
            <w:webHidden/>
          </w:rPr>
          <w:fldChar w:fldCharType="separate"/>
        </w:r>
        <w:r>
          <w:rPr>
            <w:noProof/>
            <w:webHidden/>
          </w:rPr>
          <w:t>19</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16" w:history="1">
        <w:r w:rsidRPr="0082266B">
          <w:rPr>
            <w:rStyle w:val="-"/>
            <w:noProof/>
            <w:lang w:val="el-GR"/>
          </w:rPr>
          <w:t>2.2.8</w:t>
        </w:r>
        <w:r w:rsidRPr="00BE345B">
          <w:rPr>
            <w:rFonts w:cs="Times New Roman"/>
            <w:i w:val="0"/>
            <w:iCs w:val="0"/>
            <w:noProof/>
            <w:sz w:val="22"/>
            <w:szCs w:val="22"/>
            <w:lang w:val="el-GR" w:eastAsia="el-GR"/>
          </w:rPr>
          <w:tab/>
        </w:r>
        <w:r w:rsidRPr="0082266B">
          <w:rPr>
            <w:rStyle w:val="-"/>
            <w:noProof/>
            <w:lang w:val="el-GR"/>
          </w:rPr>
          <w:t>Στήριξη στην ικανότητα τρίτων - Υπεργολαβία</w:t>
        </w:r>
        <w:r>
          <w:rPr>
            <w:noProof/>
            <w:webHidden/>
          </w:rPr>
          <w:tab/>
        </w:r>
        <w:r>
          <w:rPr>
            <w:noProof/>
            <w:webHidden/>
          </w:rPr>
          <w:fldChar w:fldCharType="begin"/>
        </w:r>
        <w:r>
          <w:rPr>
            <w:noProof/>
            <w:webHidden/>
          </w:rPr>
          <w:instrText xml:space="preserve"> PAGEREF _Toc109382516 \h </w:instrText>
        </w:r>
        <w:r>
          <w:rPr>
            <w:noProof/>
            <w:webHidden/>
          </w:rPr>
        </w:r>
        <w:r>
          <w:rPr>
            <w:noProof/>
            <w:webHidden/>
          </w:rPr>
          <w:fldChar w:fldCharType="separate"/>
        </w:r>
        <w:r>
          <w:rPr>
            <w:noProof/>
            <w:webHidden/>
          </w:rPr>
          <w:t>20</w:t>
        </w:r>
        <w:r>
          <w:rPr>
            <w:noProof/>
            <w:webHidden/>
          </w:rPr>
          <w:fldChar w:fldCharType="end"/>
        </w:r>
      </w:hyperlink>
    </w:p>
    <w:p w:rsidR="00C326CD" w:rsidRPr="00BE345B" w:rsidRDefault="00C326CD">
      <w:pPr>
        <w:pStyle w:val="32"/>
        <w:tabs>
          <w:tab w:val="left" w:pos="1320"/>
          <w:tab w:val="right" w:leader="dot" w:pos="10194"/>
        </w:tabs>
        <w:rPr>
          <w:rFonts w:cs="Times New Roman"/>
          <w:i w:val="0"/>
          <w:iCs w:val="0"/>
          <w:noProof/>
          <w:sz w:val="22"/>
          <w:szCs w:val="22"/>
          <w:lang w:val="el-GR" w:eastAsia="el-GR"/>
        </w:rPr>
      </w:pPr>
      <w:hyperlink w:anchor="_Toc109382517" w:history="1">
        <w:r w:rsidRPr="0082266B">
          <w:rPr>
            <w:rStyle w:val="-"/>
            <w:rFonts w:cs="Arial"/>
            <w:noProof/>
            <w:lang w:val="el-GR"/>
          </w:rPr>
          <w:t>2.2.8.1</w:t>
        </w:r>
        <w:r w:rsidRPr="00BE345B">
          <w:rPr>
            <w:rFonts w:cs="Times New Roman"/>
            <w:i w:val="0"/>
            <w:iCs w:val="0"/>
            <w:noProof/>
            <w:sz w:val="22"/>
            <w:szCs w:val="22"/>
            <w:lang w:val="el-GR" w:eastAsia="el-GR"/>
          </w:rPr>
          <w:tab/>
        </w:r>
        <w:r w:rsidRPr="0082266B">
          <w:rPr>
            <w:rStyle w:val="-"/>
            <w:noProof/>
            <w:lang w:val="el-GR"/>
          </w:rPr>
          <w:t>Στήριξη στην ικανότητα τρίτων</w:t>
        </w:r>
        <w:r>
          <w:rPr>
            <w:noProof/>
            <w:webHidden/>
          </w:rPr>
          <w:tab/>
        </w:r>
        <w:r>
          <w:rPr>
            <w:noProof/>
            <w:webHidden/>
          </w:rPr>
          <w:fldChar w:fldCharType="begin"/>
        </w:r>
        <w:r>
          <w:rPr>
            <w:noProof/>
            <w:webHidden/>
          </w:rPr>
          <w:instrText xml:space="preserve"> PAGEREF _Toc109382517 \h </w:instrText>
        </w:r>
        <w:r>
          <w:rPr>
            <w:noProof/>
            <w:webHidden/>
          </w:rPr>
        </w:r>
        <w:r>
          <w:rPr>
            <w:noProof/>
            <w:webHidden/>
          </w:rPr>
          <w:fldChar w:fldCharType="separate"/>
        </w:r>
        <w:r>
          <w:rPr>
            <w:noProof/>
            <w:webHidden/>
          </w:rPr>
          <w:t>20</w:t>
        </w:r>
        <w:r>
          <w:rPr>
            <w:noProof/>
            <w:webHidden/>
          </w:rPr>
          <w:fldChar w:fldCharType="end"/>
        </w:r>
      </w:hyperlink>
    </w:p>
    <w:p w:rsidR="00C326CD" w:rsidRPr="00BE345B" w:rsidRDefault="00C326CD">
      <w:pPr>
        <w:pStyle w:val="32"/>
        <w:tabs>
          <w:tab w:val="left" w:pos="1320"/>
          <w:tab w:val="right" w:leader="dot" w:pos="10194"/>
        </w:tabs>
        <w:rPr>
          <w:rFonts w:cs="Times New Roman"/>
          <w:i w:val="0"/>
          <w:iCs w:val="0"/>
          <w:noProof/>
          <w:sz w:val="22"/>
          <w:szCs w:val="22"/>
          <w:lang w:val="el-GR" w:eastAsia="el-GR"/>
        </w:rPr>
      </w:pPr>
      <w:hyperlink w:anchor="_Toc109382518" w:history="1">
        <w:r w:rsidRPr="0082266B">
          <w:rPr>
            <w:rStyle w:val="-"/>
            <w:rFonts w:cs="Arial"/>
            <w:noProof/>
            <w:lang w:val="el-GR"/>
          </w:rPr>
          <w:t>2.2.8.2</w:t>
        </w:r>
        <w:r w:rsidRPr="00BE345B">
          <w:rPr>
            <w:rFonts w:cs="Times New Roman"/>
            <w:i w:val="0"/>
            <w:iCs w:val="0"/>
            <w:noProof/>
            <w:sz w:val="22"/>
            <w:szCs w:val="22"/>
            <w:lang w:val="el-GR" w:eastAsia="el-GR"/>
          </w:rPr>
          <w:tab/>
        </w:r>
        <w:r w:rsidRPr="0082266B">
          <w:rPr>
            <w:rStyle w:val="-"/>
            <w:noProof/>
            <w:lang w:val="el-GR"/>
          </w:rPr>
          <w:t>Υπεργολαβία</w:t>
        </w:r>
        <w:r>
          <w:rPr>
            <w:noProof/>
            <w:webHidden/>
          </w:rPr>
          <w:tab/>
        </w:r>
        <w:r>
          <w:rPr>
            <w:noProof/>
            <w:webHidden/>
          </w:rPr>
          <w:fldChar w:fldCharType="begin"/>
        </w:r>
        <w:r>
          <w:rPr>
            <w:noProof/>
            <w:webHidden/>
          </w:rPr>
          <w:instrText xml:space="preserve"> PAGEREF _Toc109382518 \h </w:instrText>
        </w:r>
        <w:r>
          <w:rPr>
            <w:noProof/>
            <w:webHidden/>
          </w:rPr>
        </w:r>
        <w:r>
          <w:rPr>
            <w:noProof/>
            <w:webHidden/>
          </w:rPr>
          <w:fldChar w:fldCharType="separate"/>
        </w:r>
        <w:r>
          <w:rPr>
            <w:noProof/>
            <w:webHidden/>
          </w:rPr>
          <w:t>20</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19" w:history="1">
        <w:r w:rsidRPr="0082266B">
          <w:rPr>
            <w:rStyle w:val="-"/>
            <w:noProof/>
            <w:lang w:val="el-GR"/>
          </w:rPr>
          <w:t>2.2.9</w:t>
        </w:r>
        <w:r w:rsidRPr="00BE345B">
          <w:rPr>
            <w:rFonts w:cs="Times New Roman"/>
            <w:i w:val="0"/>
            <w:iCs w:val="0"/>
            <w:noProof/>
            <w:sz w:val="22"/>
            <w:szCs w:val="22"/>
            <w:lang w:val="el-GR" w:eastAsia="el-GR"/>
          </w:rPr>
          <w:tab/>
        </w:r>
        <w:r w:rsidRPr="0082266B">
          <w:rPr>
            <w:rStyle w:val="-"/>
            <w:noProof/>
            <w:lang w:val="el-GR"/>
          </w:rPr>
          <w:t>Κανόνες απόδειξης ποιοτικής επιλογής</w:t>
        </w:r>
        <w:r>
          <w:rPr>
            <w:noProof/>
            <w:webHidden/>
          </w:rPr>
          <w:tab/>
        </w:r>
        <w:r>
          <w:rPr>
            <w:noProof/>
            <w:webHidden/>
          </w:rPr>
          <w:fldChar w:fldCharType="begin"/>
        </w:r>
        <w:r>
          <w:rPr>
            <w:noProof/>
            <w:webHidden/>
          </w:rPr>
          <w:instrText xml:space="preserve"> PAGEREF _Toc109382519 \h </w:instrText>
        </w:r>
        <w:r>
          <w:rPr>
            <w:noProof/>
            <w:webHidden/>
          </w:rPr>
        </w:r>
        <w:r>
          <w:rPr>
            <w:noProof/>
            <w:webHidden/>
          </w:rPr>
          <w:fldChar w:fldCharType="separate"/>
        </w:r>
        <w:r>
          <w:rPr>
            <w:noProof/>
            <w:webHidden/>
          </w:rPr>
          <w:t>20</w:t>
        </w:r>
        <w:r>
          <w:rPr>
            <w:noProof/>
            <w:webHidden/>
          </w:rPr>
          <w:fldChar w:fldCharType="end"/>
        </w:r>
      </w:hyperlink>
    </w:p>
    <w:p w:rsidR="00C326CD" w:rsidRPr="00BE345B" w:rsidRDefault="00C326CD">
      <w:pPr>
        <w:pStyle w:val="32"/>
        <w:tabs>
          <w:tab w:val="left" w:pos="1320"/>
          <w:tab w:val="right" w:leader="dot" w:pos="10194"/>
        </w:tabs>
        <w:rPr>
          <w:rFonts w:cs="Times New Roman"/>
          <w:i w:val="0"/>
          <w:iCs w:val="0"/>
          <w:noProof/>
          <w:sz w:val="22"/>
          <w:szCs w:val="22"/>
          <w:lang w:val="el-GR" w:eastAsia="el-GR"/>
        </w:rPr>
      </w:pPr>
      <w:hyperlink w:anchor="_Toc109382520" w:history="1">
        <w:r w:rsidRPr="0082266B">
          <w:rPr>
            <w:rStyle w:val="-"/>
            <w:noProof/>
            <w:lang w:val="el-GR"/>
          </w:rPr>
          <w:t>2.2.9.1</w:t>
        </w:r>
        <w:r w:rsidRPr="00BE345B">
          <w:rPr>
            <w:rFonts w:cs="Times New Roman"/>
            <w:i w:val="0"/>
            <w:iCs w:val="0"/>
            <w:noProof/>
            <w:sz w:val="22"/>
            <w:szCs w:val="22"/>
            <w:lang w:val="el-GR" w:eastAsia="el-GR"/>
          </w:rPr>
          <w:tab/>
        </w:r>
        <w:r w:rsidRPr="0082266B">
          <w:rPr>
            <w:rStyle w:val="-"/>
            <w:noProof/>
            <w:lang w:val="el-GR"/>
          </w:rPr>
          <w:t>Προκαταρκτική απόδειξη κατά την υποβολή προσφορών</w:t>
        </w:r>
        <w:r>
          <w:rPr>
            <w:noProof/>
            <w:webHidden/>
          </w:rPr>
          <w:tab/>
        </w:r>
        <w:r>
          <w:rPr>
            <w:noProof/>
            <w:webHidden/>
          </w:rPr>
          <w:fldChar w:fldCharType="begin"/>
        </w:r>
        <w:r>
          <w:rPr>
            <w:noProof/>
            <w:webHidden/>
          </w:rPr>
          <w:instrText xml:space="preserve"> PAGEREF _Toc109382520 \h </w:instrText>
        </w:r>
        <w:r>
          <w:rPr>
            <w:noProof/>
            <w:webHidden/>
          </w:rPr>
        </w:r>
        <w:r>
          <w:rPr>
            <w:noProof/>
            <w:webHidden/>
          </w:rPr>
          <w:fldChar w:fldCharType="separate"/>
        </w:r>
        <w:r>
          <w:rPr>
            <w:noProof/>
            <w:webHidden/>
          </w:rPr>
          <w:t>21</w:t>
        </w:r>
        <w:r>
          <w:rPr>
            <w:noProof/>
            <w:webHidden/>
          </w:rPr>
          <w:fldChar w:fldCharType="end"/>
        </w:r>
      </w:hyperlink>
    </w:p>
    <w:p w:rsidR="00C326CD" w:rsidRPr="00BE345B" w:rsidRDefault="00C326CD">
      <w:pPr>
        <w:pStyle w:val="32"/>
        <w:tabs>
          <w:tab w:val="left" w:pos="1320"/>
          <w:tab w:val="right" w:leader="dot" w:pos="10194"/>
        </w:tabs>
        <w:rPr>
          <w:rFonts w:cs="Times New Roman"/>
          <w:i w:val="0"/>
          <w:iCs w:val="0"/>
          <w:noProof/>
          <w:sz w:val="22"/>
          <w:szCs w:val="22"/>
          <w:lang w:val="el-GR" w:eastAsia="el-GR"/>
        </w:rPr>
      </w:pPr>
      <w:hyperlink w:anchor="_Toc109382521" w:history="1">
        <w:r w:rsidRPr="0082266B">
          <w:rPr>
            <w:rStyle w:val="-"/>
            <w:noProof/>
            <w:lang w:val="el-GR"/>
          </w:rPr>
          <w:t>2.2.9.2</w:t>
        </w:r>
        <w:r w:rsidRPr="00BE345B">
          <w:rPr>
            <w:rFonts w:cs="Times New Roman"/>
            <w:i w:val="0"/>
            <w:iCs w:val="0"/>
            <w:noProof/>
            <w:sz w:val="22"/>
            <w:szCs w:val="22"/>
            <w:lang w:val="el-GR" w:eastAsia="el-GR"/>
          </w:rPr>
          <w:tab/>
        </w:r>
        <w:r w:rsidRPr="0082266B">
          <w:rPr>
            <w:rStyle w:val="-"/>
            <w:noProof/>
            <w:lang w:val="el-GR"/>
          </w:rPr>
          <w:t>Αποδεικτικά μέσα</w:t>
        </w:r>
        <w:r>
          <w:rPr>
            <w:noProof/>
            <w:webHidden/>
          </w:rPr>
          <w:tab/>
        </w:r>
        <w:r>
          <w:rPr>
            <w:noProof/>
            <w:webHidden/>
          </w:rPr>
          <w:fldChar w:fldCharType="begin"/>
        </w:r>
        <w:r>
          <w:rPr>
            <w:noProof/>
            <w:webHidden/>
          </w:rPr>
          <w:instrText xml:space="preserve"> PAGEREF _Toc109382521 \h </w:instrText>
        </w:r>
        <w:r>
          <w:rPr>
            <w:noProof/>
            <w:webHidden/>
          </w:rPr>
        </w:r>
        <w:r>
          <w:rPr>
            <w:noProof/>
            <w:webHidden/>
          </w:rPr>
          <w:fldChar w:fldCharType="separate"/>
        </w:r>
        <w:r>
          <w:rPr>
            <w:noProof/>
            <w:webHidden/>
          </w:rPr>
          <w:t>22</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22" w:history="1">
        <w:r w:rsidRPr="0082266B">
          <w:rPr>
            <w:rStyle w:val="-"/>
            <w:noProof/>
            <w:lang w:val="el-GR"/>
          </w:rPr>
          <w:t>2.3</w:t>
        </w:r>
        <w:r w:rsidRPr="00BE345B">
          <w:rPr>
            <w:rFonts w:cs="Times New Roman"/>
            <w:smallCaps w:val="0"/>
            <w:noProof/>
            <w:sz w:val="22"/>
            <w:szCs w:val="22"/>
            <w:lang w:val="el-GR" w:eastAsia="el-GR"/>
          </w:rPr>
          <w:tab/>
        </w:r>
        <w:r w:rsidRPr="0082266B">
          <w:rPr>
            <w:rStyle w:val="-"/>
            <w:noProof/>
            <w:lang w:val="el-GR"/>
          </w:rPr>
          <w:t>Κριτήρια Ανάθεσης</w:t>
        </w:r>
        <w:r>
          <w:rPr>
            <w:noProof/>
            <w:webHidden/>
          </w:rPr>
          <w:tab/>
        </w:r>
        <w:r>
          <w:rPr>
            <w:noProof/>
            <w:webHidden/>
          </w:rPr>
          <w:fldChar w:fldCharType="begin"/>
        </w:r>
        <w:r>
          <w:rPr>
            <w:noProof/>
            <w:webHidden/>
          </w:rPr>
          <w:instrText xml:space="preserve"> PAGEREF _Toc109382522 \h </w:instrText>
        </w:r>
        <w:r>
          <w:rPr>
            <w:noProof/>
            <w:webHidden/>
          </w:rPr>
        </w:r>
        <w:r>
          <w:rPr>
            <w:noProof/>
            <w:webHidden/>
          </w:rPr>
          <w:fldChar w:fldCharType="separate"/>
        </w:r>
        <w:r>
          <w:rPr>
            <w:noProof/>
            <w:webHidden/>
          </w:rPr>
          <w:t>26</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23" w:history="1">
        <w:r w:rsidRPr="0082266B">
          <w:rPr>
            <w:rStyle w:val="-"/>
            <w:noProof/>
            <w:lang w:val="el-GR"/>
          </w:rPr>
          <w:t>2.3.1</w:t>
        </w:r>
        <w:r w:rsidRPr="00BE345B">
          <w:rPr>
            <w:rFonts w:cs="Times New Roman"/>
            <w:i w:val="0"/>
            <w:iCs w:val="0"/>
            <w:noProof/>
            <w:sz w:val="22"/>
            <w:szCs w:val="22"/>
            <w:lang w:val="el-GR" w:eastAsia="el-GR"/>
          </w:rPr>
          <w:tab/>
        </w:r>
        <w:r w:rsidRPr="0082266B">
          <w:rPr>
            <w:rStyle w:val="-"/>
            <w:noProof/>
            <w:lang w:val="el-GR"/>
          </w:rPr>
          <w:t>Κριτήριο ανάθεσης</w:t>
        </w:r>
        <w:r>
          <w:rPr>
            <w:noProof/>
            <w:webHidden/>
          </w:rPr>
          <w:tab/>
        </w:r>
        <w:r>
          <w:rPr>
            <w:noProof/>
            <w:webHidden/>
          </w:rPr>
          <w:fldChar w:fldCharType="begin"/>
        </w:r>
        <w:r>
          <w:rPr>
            <w:noProof/>
            <w:webHidden/>
          </w:rPr>
          <w:instrText xml:space="preserve"> PAGEREF _Toc109382523 \h </w:instrText>
        </w:r>
        <w:r>
          <w:rPr>
            <w:noProof/>
            <w:webHidden/>
          </w:rPr>
        </w:r>
        <w:r>
          <w:rPr>
            <w:noProof/>
            <w:webHidden/>
          </w:rPr>
          <w:fldChar w:fldCharType="separate"/>
        </w:r>
        <w:r>
          <w:rPr>
            <w:noProof/>
            <w:webHidden/>
          </w:rPr>
          <w:t>26</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24" w:history="1">
        <w:r w:rsidRPr="0082266B">
          <w:rPr>
            <w:rStyle w:val="-"/>
            <w:noProof/>
            <w:lang w:val="el-GR"/>
          </w:rPr>
          <w:t>2.4</w:t>
        </w:r>
        <w:r w:rsidRPr="00BE345B">
          <w:rPr>
            <w:rFonts w:cs="Times New Roman"/>
            <w:smallCaps w:val="0"/>
            <w:noProof/>
            <w:sz w:val="22"/>
            <w:szCs w:val="22"/>
            <w:lang w:val="el-GR" w:eastAsia="el-GR"/>
          </w:rPr>
          <w:tab/>
        </w:r>
        <w:r w:rsidRPr="0082266B">
          <w:rPr>
            <w:rStyle w:val="-"/>
            <w:noProof/>
            <w:lang w:val="el-GR"/>
          </w:rPr>
          <w:t>Κατάρτιση - Περιεχόμενο Προσφορών</w:t>
        </w:r>
        <w:r>
          <w:rPr>
            <w:noProof/>
            <w:webHidden/>
          </w:rPr>
          <w:tab/>
        </w:r>
        <w:r>
          <w:rPr>
            <w:noProof/>
            <w:webHidden/>
          </w:rPr>
          <w:fldChar w:fldCharType="begin"/>
        </w:r>
        <w:r>
          <w:rPr>
            <w:noProof/>
            <w:webHidden/>
          </w:rPr>
          <w:instrText xml:space="preserve"> PAGEREF _Toc109382524 \h </w:instrText>
        </w:r>
        <w:r>
          <w:rPr>
            <w:noProof/>
            <w:webHidden/>
          </w:rPr>
        </w:r>
        <w:r>
          <w:rPr>
            <w:noProof/>
            <w:webHidden/>
          </w:rPr>
          <w:fldChar w:fldCharType="separate"/>
        </w:r>
        <w:r>
          <w:rPr>
            <w:noProof/>
            <w:webHidden/>
          </w:rPr>
          <w:t>26</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25" w:history="1">
        <w:r w:rsidRPr="0082266B">
          <w:rPr>
            <w:rStyle w:val="-"/>
            <w:noProof/>
            <w:lang w:val="el-GR"/>
          </w:rPr>
          <w:t>2.4.1</w:t>
        </w:r>
        <w:r w:rsidRPr="00BE345B">
          <w:rPr>
            <w:rFonts w:cs="Times New Roman"/>
            <w:i w:val="0"/>
            <w:iCs w:val="0"/>
            <w:noProof/>
            <w:sz w:val="22"/>
            <w:szCs w:val="22"/>
            <w:lang w:val="el-GR" w:eastAsia="el-GR"/>
          </w:rPr>
          <w:tab/>
        </w:r>
        <w:r w:rsidRPr="0082266B">
          <w:rPr>
            <w:rStyle w:val="-"/>
            <w:noProof/>
            <w:lang w:val="el-GR"/>
          </w:rPr>
          <w:t>Γενικοί όροι υποβολής προσφορών</w:t>
        </w:r>
        <w:r>
          <w:rPr>
            <w:noProof/>
            <w:webHidden/>
          </w:rPr>
          <w:tab/>
        </w:r>
        <w:r>
          <w:rPr>
            <w:noProof/>
            <w:webHidden/>
          </w:rPr>
          <w:fldChar w:fldCharType="begin"/>
        </w:r>
        <w:r>
          <w:rPr>
            <w:noProof/>
            <w:webHidden/>
          </w:rPr>
          <w:instrText xml:space="preserve"> PAGEREF _Toc109382525 \h </w:instrText>
        </w:r>
        <w:r>
          <w:rPr>
            <w:noProof/>
            <w:webHidden/>
          </w:rPr>
        </w:r>
        <w:r>
          <w:rPr>
            <w:noProof/>
            <w:webHidden/>
          </w:rPr>
          <w:fldChar w:fldCharType="separate"/>
        </w:r>
        <w:r>
          <w:rPr>
            <w:noProof/>
            <w:webHidden/>
          </w:rPr>
          <w:t>26</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26" w:history="1">
        <w:r w:rsidRPr="0082266B">
          <w:rPr>
            <w:rStyle w:val="-"/>
            <w:noProof/>
            <w:lang w:val="el-GR"/>
          </w:rPr>
          <w:t>2.4.2</w:t>
        </w:r>
        <w:r w:rsidRPr="00BE345B">
          <w:rPr>
            <w:rFonts w:cs="Times New Roman"/>
            <w:i w:val="0"/>
            <w:iCs w:val="0"/>
            <w:noProof/>
            <w:sz w:val="22"/>
            <w:szCs w:val="22"/>
            <w:lang w:val="el-GR" w:eastAsia="el-GR"/>
          </w:rPr>
          <w:tab/>
        </w:r>
        <w:r w:rsidRPr="0082266B">
          <w:rPr>
            <w:rStyle w:val="-"/>
            <w:noProof/>
            <w:lang w:val="el-GR"/>
          </w:rPr>
          <w:t>Χρόνος και Τρόπος υποβολής προσφορών</w:t>
        </w:r>
        <w:r>
          <w:rPr>
            <w:noProof/>
            <w:webHidden/>
          </w:rPr>
          <w:tab/>
        </w:r>
        <w:r>
          <w:rPr>
            <w:noProof/>
            <w:webHidden/>
          </w:rPr>
          <w:fldChar w:fldCharType="begin"/>
        </w:r>
        <w:r>
          <w:rPr>
            <w:noProof/>
            <w:webHidden/>
          </w:rPr>
          <w:instrText xml:space="preserve"> PAGEREF _Toc109382526 \h </w:instrText>
        </w:r>
        <w:r>
          <w:rPr>
            <w:noProof/>
            <w:webHidden/>
          </w:rPr>
        </w:r>
        <w:r>
          <w:rPr>
            <w:noProof/>
            <w:webHidden/>
          </w:rPr>
          <w:fldChar w:fldCharType="separate"/>
        </w:r>
        <w:r>
          <w:rPr>
            <w:noProof/>
            <w:webHidden/>
          </w:rPr>
          <w:t>27</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27" w:history="1">
        <w:r w:rsidRPr="0082266B">
          <w:rPr>
            <w:rStyle w:val="-"/>
            <w:noProof/>
            <w:lang w:val="el-GR"/>
          </w:rPr>
          <w:t>2.4.3</w:t>
        </w:r>
        <w:r w:rsidRPr="00BE345B">
          <w:rPr>
            <w:rFonts w:cs="Times New Roman"/>
            <w:i w:val="0"/>
            <w:iCs w:val="0"/>
            <w:noProof/>
            <w:sz w:val="22"/>
            <w:szCs w:val="22"/>
            <w:lang w:val="el-GR" w:eastAsia="el-GR"/>
          </w:rPr>
          <w:tab/>
        </w:r>
        <w:r w:rsidRPr="0082266B">
          <w:rPr>
            <w:rStyle w:val="-"/>
            <w:noProof/>
            <w:lang w:val="el-GR"/>
          </w:rPr>
          <w:t>Περιεχόμενα Φακέλου «Δικαιολογητικά Συμμετοχής- Τεχνική Προσφορά»</w:t>
        </w:r>
        <w:r>
          <w:rPr>
            <w:noProof/>
            <w:webHidden/>
          </w:rPr>
          <w:tab/>
        </w:r>
        <w:r>
          <w:rPr>
            <w:noProof/>
            <w:webHidden/>
          </w:rPr>
          <w:fldChar w:fldCharType="begin"/>
        </w:r>
        <w:r>
          <w:rPr>
            <w:noProof/>
            <w:webHidden/>
          </w:rPr>
          <w:instrText xml:space="preserve"> PAGEREF _Toc109382527 \h </w:instrText>
        </w:r>
        <w:r>
          <w:rPr>
            <w:noProof/>
            <w:webHidden/>
          </w:rPr>
        </w:r>
        <w:r>
          <w:rPr>
            <w:noProof/>
            <w:webHidden/>
          </w:rPr>
          <w:fldChar w:fldCharType="separate"/>
        </w:r>
        <w:r>
          <w:rPr>
            <w:noProof/>
            <w:webHidden/>
          </w:rPr>
          <w:t>29</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28" w:history="1">
        <w:r w:rsidRPr="0082266B">
          <w:rPr>
            <w:rStyle w:val="-"/>
            <w:noProof/>
            <w:lang w:val="el-GR"/>
          </w:rPr>
          <w:t>2.4.4</w:t>
        </w:r>
        <w:r w:rsidRPr="00BE345B">
          <w:rPr>
            <w:rFonts w:cs="Times New Roman"/>
            <w:i w:val="0"/>
            <w:iCs w:val="0"/>
            <w:noProof/>
            <w:sz w:val="22"/>
            <w:szCs w:val="22"/>
            <w:lang w:val="el-GR" w:eastAsia="el-GR"/>
          </w:rPr>
          <w:tab/>
        </w:r>
        <w:r w:rsidRPr="0082266B">
          <w:rPr>
            <w:rStyle w:val="-"/>
            <w:noProof/>
            <w:lang w:val="el-GR"/>
          </w:rPr>
          <w:t>Περιεχόμενα Φακέλου «Οικονομική Προσφορά» / Τρόπος σύνταξης και υποβολής οικονομικών προσφορών</w:t>
        </w:r>
        <w:r>
          <w:rPr>
            <w:noProof/>
            <w:webHidden/>
          </w:rPr>
          <w:tab/>
        </w:r>
        <w:r>
          <w:rPr>
            <w:noProof/>
            <w:webHidden/>
          </w:rPr>
          <w:fldChar w:fldCharType="begin"/>
        </w:r>
        <w:r>
          <w:rPr>
            <w:noProof/>
            <w:webHidden/>
          </w:rPr>
          <w:instrText xml:space="preserve"> PAGEREF _Toc109382528 \h </w:instrText>
        </w:r>
        <w:r>
          <w:rPr>
            <w:noProof/>
            <w:webHidden/>
          </w:rPr>
        </w:r>
        <w:r>
          <w:rPr>
            <w:noProof/>
            <w:webHidden/>
          </w:rPr>
          <w:fldChar w:fldCharType="separate"/>
        </w:r>
        <w:r>
          <w:rPr>
            <w:noProof/>
            <w:webHidden/>
          </w:rPr>
          <w:t>32</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29" w:history="1">
        <w:r w:rsidRPr="0082266B">
          <w:rPr>
            <w:rStyle w:val="-"/>
            <w:noProof/>
            <w:lang w:val="el-GR"/>
          </w:rPr>
          <w:t>2.4.5</w:t>
        </w:r>
        <w:r w:rsidRPr="00BE345B">
          <w:rPr>
            <w:rFonts w:cs="Times New Roman"/>
            <w:i w:val="0"/>
            <w:iCs w:val="0"/>
            <w:noProof/>
            <w:sz w:val="22"/>
            <w:szCs w:val="22"/>
            <w:lang w:val="el-GR" w:eastAsia="el-GR"/>
          </w:rPr>
          <w:tab/>
        </w:r>
        <w:r w:rsidRPr="0082266B">
          <w:rPr>
            <w:rStyle w:val="-"/>
            <w:noProof/>
            <w:lang w:val="el-GR"/>
          </w:rPr>
          <w:t>Χρόνος ισχύος των προσφορών</w:t>
        </w:r>
        <w:r>
          <w:rPr>
            <w:noProof/>
            <w:webHidden/>
          </w:rPr>
          <w:tab/>
        </w:r>
        <w:r>
          <w:rPr>
            <w:noProof/>
            <w:webHidden/>
          </w:rPr>
          <w:fldChar w:fldCharType="begin"/>
        </w:r>
        <w:r>
          <w:rPr>
            <w:noProof/>
            <w:webHidden/>
          </w:rPr>
          <w:instrText xml:space="preserve"> PAGEREF _Toc109382529 \h </w:instrText>
        </w:r>
        <w:r>
          <w:rPr>
            <w:noProof/>
            <w:webHidden/>
          </w:rPr>
        </w:r>
        <w:r>
          <w:rPr>
            <w:noProof/>
            <w:webHidden/>
          </w:rPr>
          <w:fldChar w:fldCharType="separate"/>
        </w:r>
        <w:r>
          <w:rPr>
            <w:noProof/>
            <w:webHidden/>
          </w:rPr>
          <w:t>32</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30" w:history="1">
        <w:r w:rsidRPr="0082266B">
          <w:rPr>
            <w:rStyle w:val="-"/>
            <w:noProof/>
            <w:lang w:val="el-GR"/>
          </w:rPr>
          <w:t>2.4.6</w:t>
        </w:r>
        <w:r w:rsidRPr="00BE345B">
          <w:rPr>
            <w:rFonts w:cs="Times New Roman"/>
            <w:i w:val="0"/>
            <w:iCs w:val="0"/>
            <w:noProof/>
            <w:sz w:val="22"/>
            <w:szCs w:val="22"/>
            <w:lang w:val="el-GR" w:eastAsia="el-GR"/>
          </w:rPr>
          <w:tab/>
        </w:r>
        <w:r w:rsidRPr="0082266B">
          <w:rPr>
            <w:rStyle w:val="-"/>
            <w:noProof/>
            <w:lang w:val="el-GR"/>
          </w:rPr>
          <w:t>Λόγοι απόρριψης προσφορών</w:t>
        </w:r>
        <w:r>
          <w:rPr>
            <w:noProof/>
            <w:webHidden/>
          </w:rPr>
          <w:tab/>
        </w:r>
        <w:r>
          <w:rPr>
            <w:noProof/>
            <w:webHidden/>
          </w:rPr>
          <w:fldChar w:fldCharType="begin"/>
        </w:r>
        <w:r>
          <w:rPr>
            <w:noProof/>
            <w:webHidden/>
          </w:rPr>
          <w:instrText xml:space="preserve"> PAGEREF _Toc109382530 \h </w:instrText>
        </w:r>
        <w:r>
          <w:rPr>
            <w:noProof/>
            <w:webHidden/>
          </w:rPr>
        </w:r>
        <w:r>
          <w:rPr>
            <w:noProof/>
            <w:webHidden/>
          </w:rPr>
          <w:fldChar w:fldCharType="separate"/>
        </w:r>
        <w:r>
          <w:rPr>
            <w:noProof/>
            <w:webHidden/>
          </w:rPr>
          <w:t>33</w:t>
        </w:r>
        <w:r>
          <w:rPr>
            <w:noProof/>
            <w:webHidden/>
          </w:rPr>
          <w:fldChar w:fldCharType="end"/>
        </w:r>
      </w:hyperlink>
    </w:p>
    <w:p w:rsidR="00C326CD" w:rsidRPr="00BE345B" w:rsidRDefault="00C326CD">
      <w:pPr>
        <w:pStyle w:val="24"/>
        <w:tabs>
          <w:tab w:val="left" w:pos="660"/>
          <w:tab w:val="right" w:leader="dot" w:pos="10194"/>
        </w:tabs>
        <w:rPr>
          <w:rFonts w:cs="Times New Roman"/>
          <w:smallCaps w:val="0"/>
          <w:noProof/>
          <w:sz w:val="22"/>
          <w:szCs w:val="22"/>
          <w:lang w:val="el-GR" w:eastAsia="el-GR"/>
        </w:rPr>
      </w:pPr>
      <w:hyperlink w:anchor="_Toc109382531" w:history="1">
        <w:r w:rsidRPr="0082266B">
          <w:rPr>
            <w:rStyle w:val="-"/>
            <w:noProof/>
            <w:lang w:val="el-GR"/>
          </w:rPr>
          <w:t>3.</w:t>
        </w:r>
        <w:r w:rsidRPr="00BE345B">
          <w:rPr>
            <w:rFonts w:cs="Times New Roman"/>
            <w:smallCaps w:val="0"/>
            <w:noProof/>
            <w:sz w:val="22"/>
            <w:szCs w:val="22"/>
            <w:lang w:val="el-GR" w:eastAsia="el-GR"/>
          </w:rPr>
          <w:tab/>
        </w:r>
        <w:r w:rsidRPr="0082266B">
          <w:rPr>
            <w:rStyle w:val="-"/>
            <w:noProof/>
            <w:lang w:val="el-GR"/>
          </w:rPr>
          <w:t>ΔΙΕΝΕΡΓΕΙΑ ΔΙΑΔΙΚΑΣΙΑΣ - ΑΞΙΟΛΟΓΗΣΗ ΠΡΟΣΦΟΡΩΝ</w:t>
        </w:r>
        <w:r>
          <w:rPr>
            <w:noProof/>
            <w:webHidden/>
          </w:rPr>
          <w:tab/>
        </w:r>
        <w:r>
          <w:rPr>
            <w:noProof/>
            <w:webHidden/>
          </w:rPr>
          <w:fldChar w:fldCharType="begin"/>
        </w:r>
        <w:r>
          <w:rPr>
            <w:noProof/>
            <w:webHidden/>
          </w:rPr>
          <w:instrText xml:space="preserve"> PAGEREF _Toc109382531 \h </w:instrText>
        </w:r>
        <w:r>
          <w:rPr>
            <w:noProof/>
            <w:webHidden/>
          </w:rPr>
        </w:r>
        <w:r>
          <w:rPr>
            <w:noProof/>
            <w:webHidden/>
          </w:rPr>
          <w:fldChar w:fldCharType="separate"/>
        </w:r>
        <w:r>
          <w:rPr>
            <w:noProof/>
            <w:webHidden/>
          </w:rPr>
          <w:t>35</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32" w:history="1">
        <w:r w:rsidRPr="0082266B">
          <w:rPr>
            <w:rStyle w:val="-"/>
            <w:noProof/>
            <w:lang w:val="el-GR"/>
          </w:rPr>
          <w:t>3.1</w:t>
        </w:r>
        <w:r w:rsidRPr="00BE345B">
          <w:rPr>
            <w:rFonts w:cs="Times New Roman"/>
            <w:smallCaps w:val="0"/>
            <w:noProof/>
            <w:sz w:val="22"/>
            <w:szCs w:val="22"/>
            <w:lang w:val="el-GR" w:eastAsia="el-GR"/>
          </w:rPr>
          <w:tab/>
        </w:r>
        <w:r w:rsidRPr="0082266B">
          <w:rPr>
            <w:rStyle w:val="-"/>
            <w:noProof/>
            <w:lang w:val="el-GR"/>
          </w:rPr>
          <w:t>Αποσφράγιση και αξιολόγηση προσφορών</w:t>
        </w:r>
        <w:r>
          <w:rPr>
            <w:noProof/>
            <w:webHidden/>
          </w:rPr>
          <w:tab/>
        </w:r>
        <w:r>
          <w:rPr>
            <w:noProof/>
            <w:webHidden/>
          </w:rPr>
          <w:fldChar w:fldCharType="begin"/>
        </w:r>
        <w:r>
          <w:rPr>
            <w:noProof/>
            <w:webHidden/>
          </w:rPr>
          <w:instrText xml:space="preserve"> PAGEREF _Toc109382532 \h </w:instrText>
        </w:r>
        <w:r>
          <w:rPr>
            <w:noProof/>
            <w:webHidden/>
          </w:rPr>
        </w:r>
        <w:r>
          <w:rPr>
            <w:noProof/>
            <w:webHidden/>
          </w:rPr>
          <w:fldChar w:fldCharType="separate"/>
        </w:r>
        <w:r>
          <w:rPr>
            <w:noProof/>
            <w:webHidden/>
          </w:rPr>
          <w:t>35</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33" w:history="1">
        <w:r w:rsidRPr="0082266B">
          <w:rPr>
            <w:rStyle w:val="-"/>
            <w:noProof/>
            <w:lang w:val="el-GR"/>
          </w:rPr>
          <w:t>3.1.1</w:t>
        </w:r>
        <w:r w:rsidRPr="00BE345B">
          <w:rPr>
            <w:rFonts w:cs="Times New Roman"/>
            <w:i w:val="0"/>
            <w:iCs w:val="0"/>
            <w:noProof/>
            <w:sz w:val="22"/>
            <w:szCs w:val="22"/>
            <w:lang w:val="el-GR" w:eastAsia="el-GR"/>
          </w:rPr>
          <w:tab/>
        </w:r>
        <w:r w:rsidRPr="0082266B">
          <w:rPr>
            <w:rStyle w:val="-"/>
            <w:noProof/>
            <w:lang w:val="el-GR"/>
          </w:rPr>
          <w:t>Ηλεκτρονική αποσφράγιση προσφορών</w:t>
        </w:r>
        <w:r>
          <w:rPr>
            <w:noProof/>
            <w:webHidden/>
          </w:rPr>
          <w:tab/>
        </w:r>
        <w:r>
          <w:rPr>
            <w:noProof/>
            <w:webHidden/>
          </w:rPr>
          <w:fldChar w:fldCharType="begin"/>
        </w:r>
        <w:r>
          <w:rPr>
            <w:noProof/>
            <w:webHidden/>
          </w:rPr>
          <w:instrText xml:space="preserve"> PAGEREF _Toc109382533 \h </w:instrText>
        </w:r>
        <w:r>
          <w:rPr>
            <w:noProof/>
            <w:webHidden/>
          </w:rPr>
        </w:r>
        <w:r>
          <w:rPr>
            <w:noProof/>
            <w:webHidden/>
          </w:rPr>
          <w:fldChar w:fldCharType="separate"/>
        </w:r>
        <w:r>
          <w:rPr>
            <w:noProof/>
            <w:webHidden/>
          </w:rPr>
          <w:t>35</w:t>
        </w:r>
        <w:r>
          <w:rPr>
            <w:noProof/>
            <w:webHidden/>
          </w:rPr>
          <w:fldChar w:fldCharType="end"/>
        </w:r>
      </w:hyperlink>
    </w:p>
    <w:p w:rsidR="00C326CD" w:rsidRPr="00BE345B" w:rsidRDefault="00C326CD">
      <w:pPr>
        <w:pStyle w:val="32"/>
        <w:tabs>
          <w:tab w:val="left" w:pos="1100"/>
          <w:tab w:val="right" w:leader="dot" w:pos="10194"/>
        </w:tabs>
        <w:rPr>
          <w:rFonts w:cs="Times New Roman"/>
          <w:i w:val="0"/>
          <w:iCs w:val="0"/>
          <w:noProof/>
          <w:sz w:val="22"/>
          <w:szCs w:val="22"/>
          <w:lang w:val="el-GR" w:eastAsia="el-GR"/>
        </w:rPr>
      </w:pPr>
      <w:hyperlink w:anchor="_Toc109382534" w:history="1">
        <w:r w:rsidRPr="0082266B">
          <w:rPr>
            <w:rStyle w:val="-"/>
            <w:noProof/>
            <w:lang w:val="el-GR"/>
          </w:rPr>
          <w:t>3.1.2</w:t>
        </w:r>
        <w:r w:rsidRPr="00BE345B">
          <w:rPr>
            <w:rFonts w:cs="Times New Roman"/>
            <w:i w:val="0"/>
            <w:iCs w:val="0"/>
            <w:noProof/>
            <w:sz w:val="22"/>
            <w:szCs w:val="22"/>
            <w:lang w:val="el-GR" w:eastAsia="el-GR"/>
          </w:rPr>
          <w:tab/>
        </w:r>
        <w:r w:rsidRPr="0082266B">
          <w:rPr>
            <w:rStyle w:val="-"/>
            <w:noProof/>
            <w:lang w:val="el-GR"/>
          </w:rPr>
          <w:t>Αξιολόγηση προσφορών</w:t>
        </w:r>
        <w:r>
          <w:rPr>
            <w:noProof/>
            <w:webHidden/>
          </w:rPr>
          <w:tab/>
        </w:r>
        <w:r>
          <w:rPr>
            <w:noProof/>
            <w:webHidden/>
          </w:rPr>
          <w:fldChar w:fldCharType="begin"/>
        </w:r>
        <w:r>
          <w:rPr>
            <w:noProof/>
            <w:webHidden/>
          </w:rPr>
          <w:instrText xml:space="preserve"> PAGEREF _Toc109382534 \h </w:instrText>
        </w:r>
        <w:r>
          <w:rPr>
            <w:noProof/>
            <w:webHidden/>
          </w:rPr>
        </w:r>
        <w:r>
          <w:rPr>
            <w:noProof/>
            <w:webHidden/>
          </w:rPr>
          <w:fldChar w:fldCharType="separate"/>
        </w:r>
        <w:r>
          <w:rPr>
            <w:noProof/>
            <w:webHidden/>
          </w:rPr>
          <w:t>35</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35" w:history="1">
        <w:r w:rsidRPr="0082266B">
          <w:rPr>
            <w:rStyle w:val="-"/>
            <w:noProof/>
            <w:lang w:val="el-GR"/>
          </w:rPr>
          <w:t>3.2</w:t>
        </w:r>
        <w:r w:rsidRPr="00BE345B">
          <w:rPr>
            <w:rFonts w:cs="Times New Roman"/>
            <w:smallCaps w:val="0"/>
            <w:noProof/>
            <w:sz w:val="22"/>
            <w:szCs w:val="22"/>
            <w:lang w:val="el-GR" w:eastAsia="el-GR"/>
          </w:rPr>
          <w:tab/>
        </w:r>
        <w:r w:rsidRPr="0082266B">
          <w:rPr>
            <w:rStyle w:val="-"/>
            <w:noProof/>
            <w:lang w:val="el-GR"/>
          </w:rPr>
          <w:t>Πρόσκληση υποβολής δικαιολογητικών προσωρινού αναδόχου - Δικαιολογητικά προσωρινού αναδόχου</w:t>
        </w:r>
        <w:r>
          <w:rPr>
            <w:noProof/>
            <w:webHidden/>
          </w:rPr>
          <w:tab/>
        </w:r>
        <w:r>
          <w:rPr>
            <w:noProof/>
            <w:webHidden/>
          </w:rPr>
          <w:fldChar w:fldCharType="begin"/>
        </w:r>
        <w:r>
          <w:rPr>
            <w:noProof/>
            <w:webHidden/>
          </w:rPr>
          <w:instrText xml:space="preserve"> PAGEREF _Toc109382535 \h </w:instrText>
        </w:r>
        <w:r>
          <w:rPr>
            <w:noProof/>
            <w:webHidden/>
          </w:rPr>
        </w:r>
        <w:r>
          <w:rPr>
            <w:noProof/>
            <w:webHidden/>
          </w:rPr>
          <w:fldChar w:fldCharType="separate"/>
        </w:r>
        <w:r>
          <w:rPr>
            <w:noProof/>
            <w:webHidden/>
          </w:rPr>
          <w:t>36</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36" w:history="1">
        <w:r w:rsidRPr="0082266B">
          <w:rPr>
            <w:rStyle w:val="-"/>
            <w:noProof/>
            <w:lang w:val="el-GR"/>
          </w:rPr>
          <w:t>3.3</w:t>
        </w:r>
        <w:r w:rsidRPr="00BE345B">
          <w:rPr>
            <w:rFonts w:cs="Times New Roman"/>
            <w:smallCaps w:val="0"/>
            <w:noProof/>
            <w:sz w:val="22"/>
            <w:szCs w:val="22"/>
            <w:lang w:val="el-GR" w:eastAsia="el-GR"/>
          </w:rPr>
          <w:tab/>
        </w:r>
        <w:r w:rsidRPr="0082266B">
          <w:rPr>
            <w:rStyle w:val="-"/>
            <w:noProof/>
            <w:lang w:val="el-GR"/>
          </w:rPr>
          <w:t>Κατακύρωση - σύναψη σύμβασης</w:t>
        </w:r>
        <w:r>
          <w:rPr>
            <w:noProof/>
            <w:webHidden/>
          </w:rPr>
          <w:tab/>
        </w:r>
        <w:r>
          <w:rPr>
            <w:noProof/>
            <w:webHidden/>
          </w:rPr>
          <w:fldChar w:fldCharType="begin"/>
        </w:r>
        <w:r>
          <w:rPr>
            <w:noProof/>
            <w:webHidden/>
          </w:rPr>
          <w:instrText xml:space="preserve"> PAGEREF _Toc109382536 \h </w:instrText>
        </w:r>
        <w:r>
          <w:rPr>
            <w:noProof/>
            <w:webHidden/>
          </w:rPr>
        </w:r>
        <w:r>
          <w:rPr>
            <w:noProof/>
            <w:webHidden/>
          </w:rPr>
          <w:fldChar w:fldCharType="separate"/>
        </w:r>
        <w:r>
          <w:rPr>
            <w:noProof/>
            <w:webHidden/>
          </w:rPr>
          <w:t>38</w:t>
        </w:r>
        <w:r>
          <w:rPr>
            <w:noProof/>
            <w:webHidden/>
          </w:rPr>
          <w:fldChar w:fldCharType="end"/>
        </w:r>
      </w:hyperlink>
    </w:p>
    <w:p w:rsidR="00C326CD" w:rsidRPr="00BE345B" w:rsidRDefault="00C326CD">
      <w:pPr>
        <w:pStyle w:val="24"/>
        <w:tabs>
          <w:tab w:val="right" w:leader="dot" w:pos="10194"/>
        </w:tabs>
        <w:rPr>
          <w:rFonts w:cs="Times New Roman"/>
          <w:smallCaps w:val="0"/>
          <w:noProof/>
          <w:sz w:val="22"/>
          <w:szCs w:val="22"/>
          <w:lang w:val="el-GR" w:eastAsia="el-GR"/>
        </w:rPr>
      </w:pPr>
      <w:hyperlink w:anchor="_Toc109382537" w:history="1">
        <w:r w:rsidRPr="0082266B">
          <w:rPr>
            <w:rStyle w:val="-"/>
            <w:noProof/>
            <w:lang w:val="el-GR"/>
          </w:rPr>
          <w:t>3.4 Προδικαστικές Προσφυγές – Προσωρινή Δικαστική Προστασία</w:t>
        </w:r>
        <w:r>
          <w:rPr>
            <w:noProof/>
            <w:webHidden/>
          </w:rPr>
          <w:tab/>
        </w:r>
        <w:r>
          <w:rPr>
            <w:noProof/>
            <w:webHidden/>
          </w:rPr>
          <w:fldChar w:fldCharType="begin"/>
        </w:r>
        <w:r>
          <w:rPr>
            <w:noProof/>
            <w:webHidden/>
          </w:rPr>
          <w:instrText xml:space="preserve"> PAGEREF _Toc109382537 \h </w:instrText>
        </w:r>
        <w:r>
          <w:rPr>
            <w:noProof/>
            <w:webHidden/>
          </w:rPr>
        </w:r>
        <w:r>
          <w:rPr>
            <w:noProof/>
            <w:webHidden/>
          </w:rPr>
          <w:fldChar w:fldCharType="separate"/>
        </w:r>
        <w:r>
          <w:rPr>
            <w:noProof/>
            <w:webHidden/>
          </w:rPr>
          <w:t>39</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38" w:history="1">
        <w:r w:rsidRPr="0082266B">
          <w:rPr>
            <w:rStyle w:val="-"/>
            <w:noProof/>
            <w:lang w:val="el-GR"/>
          </w:rPr>
          <w:t>3.5</w:t>
        </w:r>
        <w:r w:rsidRPr="00BE345B">
          <w:rPr>
            <w:rFonts w:cs="Times New Roman"/>
            <w:smallCaps w:val="0"/>
            <w:noProof/>
            <w:sz w:val="22"/>
            <w:szCs w:val="22"/>
            <w:lang w:val="el-GR" w:eastAsia="el-GR"/>
          </w:rPr>
          <w:tab/>
        </w:r>
        <w:r w:rsidRPr="0082266B">
          <w:rPr>
            <w:rStyle w:val="-"/>
            <w:noProof/>
            <w:lang w:val="el-GR"/>
          </w:rPr>
          <w:t>Ματαίωση Διαδικασίας</w:t>
        </w:r>
        <w:r>
          <w:rPr>
            <w:noProof/>
            <w:webHidden/>
          </w:rPr>
          <w:tab/>
        </w:r>
        <w:r>
          <w:rPr>
            <w:noProof/>
            <w:webHidden/>
          </w:rPr>
          <w:fldChar w:fldCharType="begin"/>
        </w:r>
        <w:r>
          <w:rPr>
            <w:noProof/>
            <w:webHidden/>
          </w:rPr>
          <w:instrText xml:space="preserve"> PAGEREF _Toc109382538 \h </w:instrText>
        </w:r>
        <w:r>
          <w:rPr>
            <w:noProof/>
            <w:webHidden/>
          </w:rPr>
        </w:r>
        <w:r>
          <w:rPr>
            <w:noProof/>
            <w:webHidden/>
          </w:rPr>
          <w:fldChar w:fldCharType="separate"/>
        </w:r>
        <w:r>
          <w:rPr>
            <w:noProof/>
            <w:webHidden/>
          </w:rPr>
          <w:t>41</w:t>
        </w:r>
        <w:r>
          <w:rPr>
            <w:noProof/>
            <w:webHidden/>
          </w:rPr>
          <w:fldChar w:fldCharType="end"/>
        </w:r>
      </w:hyperlink>
    </w:p>
    <w:p w:rsidR="00C326CD" w:rsidRPr="00BE345B" w:rsidRDefault="00C326CD">
      <w:pPr>
        <w:pStyle w:val="24"/>
        <w:tabs>
          <w:tab w:val="left" w:pos="660"/>
          <w:tab w:val="right" w:leader="dot" w:pos="10194"/>
        </w:tabs>
        <w:rPr>
          <w:rFonts w:cs="Times New Roman"/>
          <w:smallCaps w:val="0"/>
          <w:noProof/>
          <w:sz w:val="22"/>
          <w:szCs w:val="22"/>
          <w:lang w:val="el-GR" w:eastAsia="el-GR"/>
        </w:rPr>
      </w:pPr>
      <w:hyperlink w:anchor="_Toc109382539" w:history="1">
        <w:r w:rsidRPr="0082266B">
          <w:rPr>
            <w:rStyle w:val="-"/>
            <w:noProof/>
            <w:lang w:val="el-GR"/>
          </w:rPr>
          <w:t>4.</w:t>
        </w:r>
        <w:r w:rsidRPr="00BE345B">
          <w:rPr>
            <w:rFonts w:cs="Times New Roman"/>
            <w:smallCaps w:val="0"/>
            <w:noProof/>
            <w:sz w:val="22"/>
            <w:szCs w:val="22"/>
            <w:lang w:val="el-GR" w:eastAsia="el-GR"/>
          </w:rPr>
          <w:tab/>
        </w:r>
        <w:r w:rsidRPr="0082266B">
          <w:rPr>
            <w:rStyle w:val="-"/>
            <w:noProof/>
            <w:lang w:val="el-GR"/>
          </w:rPr>
          <w:t>ΟΡΟΙ ΕΚΤΕΛΕΣΗΣ ΤΗΣ ΣΥΜΒΑΣΗΣ</w:t>
        </w:r>
        <w:r>
          <w:rPr>
            <w:noProof/>
            <w:webHidden/>
          </w:rPr>
          <w:tab/>
        </w:r>
        <w:r>
          <w:rPr>
            <w:noProof/>
            <w:webHidden/>
          </w:rPr>
          <w:fldChar w:fldCharType="begin"/>
        </w:r>
        <w:r>
          <w:rPr>
            <w:noProof/>
            <w:webHidden/>
          </w:rPr>
          <w:instrText xml:space="preserve"> PAGEREF _Toc109382539 \h </w:instrText>
        </w:r>
        <w:r>
          <w:rPr>
            <w:noProof/>
            <w:webHidden/>
          </w:rPr>
        </w:r>
        <w:r>
          <w:rPr>
            <w:noProof/>
            <w:webHidden/>
          </w:rPr>
          <w:fldChar w:fldCharType="separate"/>
        </w:r>
        <w:r>
          <w:rPr>
            <w:noProof/>
            <w:webHidden/>
          </w:rPr>
          <w:t>42</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0" w:history="1">
        <w:r w:rsidRPr="0082266B">
          <w:rPr>
            <w:rStyle w:val="-"/>
            <w:noProof/>
            <w:lang w:val="el-GR"/>
          </w:rPr>
          <w:t>4.1</w:t>
        </w:r>
        <w:r w:rsidRPr="00BE345B">
          <w:rPr>
            <w:rFonts w:cs="Times New Roman"/>
            <w:smallCaps w:val="0"/>
            <w:noProof/>
            <w:sz w:val="22"/>
            <w:szCs w:val="22"/>
            <w:lang w:val="el-GR" w:eastAsia="el-GR"/>
          </w:rPr>
          <w:tab/>
        </w:r>
        <w:r w:rsidRPr="0082266B">
          <w:rPr>
            <w:rStyle w:val="-"/>
            <w:noProof/>
            <w:lang w:val="el-GR"/>
          </w:rPr>
          <w:t>Εγγυήσεις (καλής εκτέλεσης, προκαταβολής και καλής λειτουργίας)</w:t>
        </w:r>
        <w:r>
          <w:rPr>
            <w:noProof/>
            <w:webHidden/>
          </w:rPr>
          <w:tab/>
        </w:r>
        <w:r>
          <w:rPr>
            <w:noProof/>
            <w:webHidden/>
          </w:rPr>
          <w:fldChar w:fldCharType="begin"/>
        </w:r>
        <w:r>
          <w:rPr>
            <w:noProof/>
            <w:webHidden/>
          </w:rPr>
          <w:instrText xml:space="preserve"> PAGEREF _Toc109382540 \h </w:instrText>
        </w:r>
        <w:r>
          <w:rPr>
            <w:noProof/>
            <w:webHidden/>
          </w:rPr>
        </w:r>
        <w:r>
          <w:rPr>
            <w:noProof/>
            <w:webHidden/>
          </w:rPr>
          <w:fldChar w:fldCharType="separate"/>
        </w:r>
        <w:r>
          <w:rPr>
            <w:noProof/>
            <w:webHidden/>
          </w:rPr>
          <w:t>42</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1" w:history="1">
        <w:r w:rsidRPr="0082266B">
          <w:rPr>
            <w:rStyle w:val="-"/>
            <w:noProof/>
            <w:lang w:val="el-GR"/>
          </w:rPr>
          <w:t xml:space="preserve">4.2 </w:t>
        </w:r>
        <w:r w:rsidRPr="00BE345B">
          <w:rPr>
            <w:rFonts w:cs="Times New Roman"/>
            <w:smallCaps w:val="0"/>
            <w:noProof/>
            <w:sz w:val="22"/>
            <w:szCs w:val="22"/>
            <w:lang w:val="el-GR" w:eastAsia="el-GR"/>
          </w:rPr>
          <w:tab/>
        </w:r>
        <w:r w:rsidRPr="0082266B">
          <w:rPr>
            <w:rStyle w:val="-"/>
            <w:noProof/>
            <w:lang w:val="el-GR"/>
          </w:rPr>
          <w:t>Συμβατικό Πλαίσιο - Εφαρμοστέα Νομοθεσία</w:t>
        </w:r>
        <w:r>
          <w:rPr>
            <w:noProof/>
            <w:webHidden/>
          </w:rPr>
          <w:tab/>
        </w:r>
        <w:r>
          <w:rPr>
            <w:noProof/>
            <w:webHidden/>
          </w:rPr>
          <w:fldChar w:fldCharType="begin"/>
        </w:r>
        <w:r>
          <w:rPr>
            <w:noProof/>
            <w:webHidden/>
          </w:rPr>
          <w:instrText xml:space="preserve"> PAGEREF _Toc109382541 \h </w:instrText>
        </w:r>
        <w:r>
          <w:rPr>
            <w:noProof/>
            <w:webHidden/>
          </w:rPr>
        </w:r>
        <w:r>
          <w:rPr>
            <w:noProof/>
            <w:webHidden/>
          </w:rPr>
          <w:fldChar w:fldCharType="separate"/>
        </w:r>
        <w:r>
          <w:rPr>
            <w:noProof/>
            <w:webHidden/>
          </w:rPr>
          <w:t>43</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2" w:history="1">
        <w:r w:rsidRPr="0082266B">
          <w:rPr>
            <w:rStyle w:val="-"/>
            <w:noProof/>
            <w:lang w:val="el-GR"/>
          </w:rPr>
          <w:t>4.3</w:t>
        </w:r>
        <w:r w:rsidRPr="00BE345B">
          <w:rPr>
            <w:rFonts w:cs="Times New Roman"/>
            <w:smallCaps w:val="0"/>
            <w:noProof/>
            <w:sz w:val="22"/>
            <w:szCs w:val="22"/>
            <w:lang w:val="el-GR" w:eastAsia="el-GR"/>
          </w:rPr>
          <w:tab/>
        </w:r>
        <w:r w:rsidRPr="0082266B">
          <w:rPr>
            <w:rStyle w:val="-"/>
            <w:noProof/>
            <w:lang w:val="el-GR"/>
          </w:rPr>
          <w:t>Όροι εκτέλεσης της σύμβασης</w:t>
        </w:r>
        <w:r>
          <w:rPr>
            <w:noProof/>
            <w:webHidden/>
          </w:rPr>
          <w:tab/>
        </w:r>
        <w:r>
          <w:rPr>
            <w:noProof/>
            <w:webHidden/>
          </w:rPr>
          <w:fldChar w:fldCharType="begin"/>
        </w:r>
        <w:r>
          <w:rPr>
            <w:noProof/>
            <w:webHidden/>
          </w:rPr>
          <w:instrText xml:space="preserve"> PAGEREF _Toc109382542 \h </w:instrText>
        </w:r>
        <w:r>
          <w:rPr>
            <w:noProof/>
            <w:webHidden/>
          </w:rPr>
        </w:r>
        <w:r>
          <w:rPr>
            <w:noProof/>
            <w:webHidden/>
          </w:rPr>
          <w:fldChar w:fldCharType="separate"/>
        </w:r>
        <w:r>
          <w:rPr>
            <w:noProof/>
            <w:webHidden/>
          </w:rPr>
          <w:t>43</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3" w:history="1">
        <w:r w:rsidRPr="0082266B">
          <w:rPr>
            <w:rStyle w:val="-"/>
            <w:noProof/>
            <w:lang w:val="el-GR"/>
          </w:rPr>
          <w:t>4.4</w:t>
        </w:r>
        <w:r w:rsidRPr="00BE345B">
          <w:rPr>
            <w:rFonts w:cs="Times New Roman"/>
            <w:smallCaps w:val="0"/>
            <w:noProof/>
            <w:sz w:val="22"/>
            <w:szCs w:val="22"/>
            <w:lang w:val="el-GR" w:eastAsia="el-GR"/>
          </w:rPr>
          <w:tab/>
        </w:r>
        <w:r w:rsidRPr="0082266B">
          <w:rPr>
            <w:rStyle w:val="-"/>
            <w:noProof/>
            <w:lang w:val="el-GR"/>
          </w:rPr>
          <w:t>Υπεργολαβία</w:t>
        </w:r>
        <w:r>
          <w:rPr>
            <w:noProof/>
            <w:webHidden/>
          </w:rPr>
          <w:tab/>
        </w:r>
        <w:r>
          <w:rPr>
            <w:noProof/>
            <w:webHidden/>
          </w:rPr>
          <w:fldChar w:fldCharType="begin"/>
        </w:r>
        <w:r>
          <w:rPr>
            <w:noProof/>
            <w:webHidden/>
          </w:rPr>
          <w:instrText xml:space="preserve"> PAGEREF _Toc109382543 \h </w:instrText>
        </w:r>
        <w:r>
          <w:rPr>
            <w:noProof/>
            <w:webHidden/>
          </w:rPr>
        </w:r>
        <w:r>
          <w:rPr>
            <w:noProof/>
            <w:webHidden/>
          </w:rPr>
          <w:fldChar w:fldCharType="separate"/>
        </w:r>
        <w:r>
          <w:rPr>
            <w:noProof/>
            <w:webHidden/>
          </w:rPr>
          <w:t>43</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4" w:history="1">
        <w:r w:rsidRPr="0082266B">
          <w:rPr>
            <w:rStyle w:val="-"/>
            <w:noProof/>
            <w:lang w:val="el-GR"/>
          </w:rPr>
          <w:t>4.5</w:t>
        </w:r>
        <w:r w:rsidRPr="00BE345B">
          <w:rPr>
            <w:rFonts w:cs="Times New Roman"/>
            <w:smallCaps w:val="0"/>
            <w:noProof/>
            <w:sz w:val="22"/>
            <w:szCs w:val="22"/>
            <w:lang w:val="el-GR" w:eastAsia="el-GR"/>
          </w:rPr>
          <w:tab/>
        </w:r>
        <w:r w:rsidRPr="0082266B">
          <w:rPr>
            <w:rStyle w:val="-"/>
            <w:noProof/>
            <w:lang w:val="el-GR"/>
          </w:rPr>
          <w:t>Τροποποίηση σύμβασης κατά τη διάρκειά της</w:t>
        </w:r>
        <w:r>
          <w:rPr>
            <w:noProof/>
            <w:webHidden/>
          </w:rPr>
          <w:tab/>
        </w:r>
        <w:r>
          <w:rPr>
            <w:noProof/>
            <w:webHidden/>
          </w:rPr>
          <w:fldChar w:fldCharType="begin"/>
        </w:r>
        <w:r>
          <w:rPr>
            <w:noProof/>
            <w:webHidden/>
          </w:rPr>
          <w:instrText xml:space="preserve"> PAGEREF _Toc109382544 \h </w:instrText>
        </w:r>
        <w:r>
          <w:rPr>
            <w:noProof/>
            <w:webHidden/>
          </w:rPr>
        </w:r>
        <w:r>
          <w:rPr>
            <w:noProof/>
            <w:webHidden/>
          </w:rPr>
          <w:fldChar w:fldCharType="separate"/>
        </w:r>
        <w:r>
          <w:rPr>
            <w:noProof/>
            <w:webHidden/>
          </w:rPr>
          <w:t>44</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5" w:history="1">
        <w:r w:rsidRPr="0082266B">
          <w:rPr>
            <w:rStyle w:val="-"/>
            <w:noProof/>
            <w:lang w:val="el-GR"/>
          </w:rPr>
          <w:t>4.6</w:t>
        </w:r>
        <w:r w:rsidRPr="00BE345B">
          <w:rPr>
            <w:rFonts w:cs="Times New Roman"/>
            <w:smallCaps w:val="0"/>
            <w:noProof/>
            <w:sz w:val="22"/>
            <w:szCs w:val="22"/>
            <w:lang w:val="el-GR" w:eastAsia="el-GR"/>
          </w:rPr>
          <w:tab/>
        </w:r>
        <w:r w:rsidRPr="0082266B">
          <w:rPr>
            <w:rStyle w:val="-"/>
            <w:noProof/>
            <w:lang w:val="el-GR"/>
          </w:rPr>
          <w:t>Δικαίωμα μονομερούς λύσης της σύμβασης</w:t>
        </w:r>
        <w:r>
          <w:rPr>
            <w:noProof/>
            <w:webHidden/>
          </w:rPr>
          <w:tab/>
        </w:r>
        <w:r>
          <w:rPr>
            <w:noProof/>
            <w:webHidden/>
          </w:rPr>
          <w:fldChar w:fldCharType="begin"/>
        </w:r>
        <w:r>
          <w:rPr>
            <w:noProof/>
            <w:webHidden/>
          </w:rPr>
          <w:instrText xml:space="preserve"> PAGEREF _Toc109382545 \h </w:instrText>
        </w:r>
        <w:r>
          <w:rPr>
            <w:noProof/>
            <w:webHidden/>
          </w:rPr>
        </w:r>
        <w:r>
          <w:rPr>
            <w:noProof/>
            <w:webHidden/>
          </w:rPr>
          <w:fldChar w:fldCharType="separate"/>
        </w:r>
        <w:r>
          <w:rPr>
            <w:noProof/>
            <w:webHidden/>
          </w:rPr>
          <w:t>44</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6" w:history="1">
        <w:r w:rsidRPr="0082266B">
          <w:rPr>
            <w:rStyle w:val="-"/>
            <w:noProof/>
            <w:lang w:val="el-GR"/>
          </w:rPr>
          <w:t>5.1</w:t>
        </w:r>
        <w:r w:rsidRPr="00BE345B">
          <w:rPr>
            <w:rFonts w:cs="Times New Roman"/>
            <w:smallCaps w:val="0"/>
            <w:noProof/>
            <w:sz w:val="22"/>
            <w:szCs w:val="22"/>
            <w:lang w:val="el-GR" w:eastAsia="el-GR"/>
          </w:rPr>
          <w:tab/>
        </w:r>
        <w:r w:rsidRPr="0082266B">
          <w:rPr>
            <w:rStyle w:val="-"/>
            <w:noProof/>
            <w:lang w:val="el-GR"/>
          </w:rPr>
          <w:t>Τρόπος πληρωμής</w:t>
        </w:r>
        <w:r>
          <w:rPr>
            <w:noProof/>
            <w:webHidden/>
          </w:rPr>
          <w:tab/>
        </w:r>
        <w:r>
          <w:rPr>
            <w:noProof/>
            <w:webHidden/>
          </w:rPr>
          <w:fldChar w:fldCharType="begin"/>
        </w:r>
        <w:r>
          <w:rPr>
            <w:noProof/>
            <w:webHidden/>
          </w:rPr>
          <w:instrText xml:space="preserve"> PAGEREF _Toc109382546 \h </w:instrText>
        </w:r>
        <w:r>
          <w:rPr>
            <w:noProof/>
            <w:webHidden/>
          </w:rPr>
        </w:r>
        <w:r>
          <w:rPr>
            <w:noProof/>
            <w:webHidden/>
          </w:rPr>
          <w:fldChar w:fldCharType="separate"/>
        </w:r>
        <w:r>
          <w:rPr>
            <w:noProof/>
            <w:webHidden/>
          </w:rPr>
          <w:t>46</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7" w:history="1">
        <w:r w:rsidRPr="0082266B">
          <w:rPr>
            <w:rStyle w:val="-"/>
            <w:noProof/>
            <w:lang w:val="el-GR"/>
          </w:rPr>
          <w:t>5.2</w:t>
        </w:r>
        <w:r w:rsidRPr="00BE345B">
          <w:rPr>
            <w:rFonts w:cs="Times New Roman"/>
            <w:smallCaps w:val="0"/>
            <w:noProof/>
            <w:sz w:val="22"/>
            <w:szCs w:val="22"/>
            <w:lang w:val="el-GR" w:eastAsia="el-GR"/>
          </w:rPr>
          <w:tab/>
        </w:r>
        <w:r w:rsidRPr="0082266B">
          <w:rPr>
            <w:rStyle w:val="-"/>
            <w:noProof/>
            <w:lang w:val="el-GR"/>
          </w:rPr>
          <w:t>Κήρυξη οικονομικού φορέα εκπτώτου - Κυρώσεις</w:t>
        </w:r>
        <w:r>
          <w:rPr>
            <w:noProof/>
            <w:webHidden/>
          </w:rPr>
          <w:tab/>
        </w:r>
        <w:r>
          <w:rPr>
            <w:noProof/>
            <w:webHidden/>
          </w:rPr>
          <w:fldChar w:fldCharType="begin"/>
        </w:r>
        <w:r>
          <w:rPr>
            <w:noProof/>
            <w:webHidden/>
          </w:rPr>
          <w:instrText xml:space="preserve"> PAGEREF _Toc109382547 \h </w:instrText>
        </w:r>
        <w:r>
          <w:rPr>
            <w:noProof/>
            <w:webHidden/>
          </w:rPr>
        </w:r>
        <w:r>
          <w:rPr>
            <w:noProof/>
            <w:webHidden/>
          </w:rPr>
          <w:fldChar w:fldCharType="separate"/>
        </w:r>
        <w:r>
          <w:rPr>
            <w:noProof/>
            <w:webHidden/>
          </w:rPr>
          <w:t>47</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8" w:history="1">
        <w:r w:rsidRPr="0082266B">
          <w:rPr>
            <w:rStyle w:val="-"/>
            <w:noProof/>
            <w:lang w:val="el-GR"/>
          </w:rPr>
          <w:t>5.3</w:t>
        </w:r>
        <w:r w:rsidRPr="00BE345B">
          <w:rPr>
            <w:rFonts w:cs="Times New Roman"/>
            <w:smallCaps w:val="0"/>
            <w:noProof/>
            <w:sz w:val="22"/>
            <w:szCs w:val="22"/>
            <w:lang w:val="el-GR" w:eastAsia="el-GR"/>
          </w:rPr>
          <w:tab/>
        </w:r>
        <w:r w:rsidRPr="0082266B">
          <w:rPr>
            <w:rStyle w:val="-"/>
            <w:noProof/>
            <w:lang w:val="el-GR"/>
          </w:rPr>
          <w:t>Διοικητικές προσφυγές κατά τη διαδικασία εκτέλεσης των συμβάσεων</w:t>
        </w:r>
        <w:r>
          <w:rPr>
            <w:noProof/>
            <w:webHidden/>
          </w:rPr>
          <w:tab/>
        </w:r>
        <w:r>
          <w:rPr>
            <w:noProof/>
            <w:webHidden/>
          </w:rPr>
          <w:fldChar w:fldCharType="begin"/>
        </w:r>
        <w:r>
          <w:rPr>
            <w:noProof/>
            <w:webHidden/>
          </w:rPr>
          <w:instrText xml:space="preserve"> PAGEREF _Toc109382548 \h </w:instrText>
        </w:r>
        <w:r>
          <w:rPr>
            <w:noProof/>
            <w:webHidden/>
          </w:rPr>
        </w:r>
        <w:r>
          <w:rPr>
            <w:noProof/>
            <w:webHidden/>
          </w:rPr>
          <w:fldChar w:fldCharType="separate"/>
        </w:r>
        <w:r>
          <w:rPr>
            <w:noProof/>
            <w:webHidden/>
          </w:rPr>
          <w:t>49</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49" w:history="1">
        <w:r w:rsidRPr="0082266B">
          <w:rPr>
            <w:rStyle w:val="-"/>
            <w:noProof/>
            <w:lang w:val="el-GR"/>
          </w:rPr>
          <w:t>5.4</w:t>
        </w:r>
        <w:r w:rsidRPr="00BE345B">
          <w:rPr>
            <w:rFonts w:cs="Times New Roman"/>
            <w:smallCaps w:val="0"/>
            <w:noProof/>
            <w:sz w:val="22"/>
            <w:szCs w:val="22"/>
            <w:lang w:val="el-GR" w:eastAsia="el-GR"/>
          </w:rPr>
          <w:tab/>
        </w:r>
        <w:r w:rsidRPr="0082266B">
          <w:rPr>
            <w:rStyle w:val="-"/>
            <w:noProof/>
            <w:lang w:val="el-GR"/>
          </w:rPr>
          <w:t>Δικαστική επίλυση διαφορών</w:t>
        </w:r>
        <w:r>
          <w:rPr>
            <w:noProof/>
            <w:webHidden/>
          </w:rPr>
          <w:tab/>
        </w:r>
        <w:r>
          <w:rPr>
            <w:noProof/>
            <w:webHidden/>
          </w:rPr>
          <w:fldChar w:fldCharType="begin"/>
        </w:r>
        <w:r>
          <w:rPr>
            <w:noProof/>
            <w:webHidden/>
          </w:rPr>
          <w:instrText xml:space="preserve"> PAGEREF _Toc109382549 \h </w:instrText>
        </w:r>
        <w:r>
          <w:rPr>
            <w:noProof/>
            <w:webHidden/>
          </w:rPr>
        </w:r>
        <w:r>
          <w:rPr>
            <w:noProof/>
            <w:webHidden/>
          </w:rPr>
          <w:fldChar w:fldCharType="separate"/>
        </w:r>
        <w:r>
          <w:rPr>
            <w:noProof/>
            <w:webHidden/>
          </w:rPr>
          <w:t>49</w:t>
        </w:r>
        <w:r>
          <w:rPr>
            <w:noProof/>
            <w:webHidden/>
          </w:rPr>
          <w:fldChar w:fldCharType="end"/>
        </w:r>
      </w:hyperlink>
    </w:p>
    <w:p w:rsidR="00C326CD" w:rsidRPr="00BE345B" w:rsidRDefault="00C326CD">
      <w:pPr>
        <w:pStyle w:val="24"/>
        <w:tabs>
          <w:tab w:val="right" w:leader="dot" w:pos="10194"/>
        </w:tabs>
        <w:rPr>
          <w:rFonts w:cs="Times New Roman"/>
          <w:smallCaps w:val="0"/>
          <w:noProof/>
          <w:sz w:val="22"/>
          <w:szCs w:val="22"/>
          <w:lang w:val="el-GR" w:eastAsia="el-GR"/>
        </w:rPr>
      </w:pPr>
      <w:hyperlink w:anchor="_Toc109382550" w:history="1">
        <w:r w:rsidRPr="0082266B">
          <w:rPr>
            <w:rStyle w:val="-"/>
            <w:noProof/>
            <w:lang w:val="el-GR"/>
          </w:rPr>
          <w:t>6.ΕΙΔΙΚΟΙ ΟΡΟΙ ΕΚΤΕΛΕΣΗΣ</w:t>
        </w:r>
        <w:r>
          <w:rPr>
            <w:noProof/>
            <w:webHidden/>
          </w:rPr>
          <w:tab/>
        </w:r>
        <w:r>
          <w:rPr>
            <w:noProof/>
            <w:webHidden/>
          </w:rPr>
          <w:fldChar w:fldCharType="begin"/>
        </w:r>
        <w:r>
          <w:rPr>
            <w:noProof/>
            <w:webHidden/>
          </w:rPr>
          <w:instrText xml:space="preserve"> PAGEREF _Toc109382550 \h </w:instrText>
        </w:r>
        <w:r>
          <w:rPr>
            <w:noProof/>
            <w:webHidden/>
          </w:rPr>
        </w:r>
        <w:r>
          <w:rPr>
            <w:noProof/>
            <w:webHidden/>
          </w:rPr>
          <w:fldChar w:fldCharType="separate"/>
        </w:r>
        <w:r>
          <w:rPr>
            <w:noProof/>
            <w:webHidden/>
          </w:rPr>
          <w:t>50</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51" w:history="1">
        <w:r w:rsidRPr="0082266B">
          <w:rPr>
            <w:rStyle w:val="-"/>
            <w:noProof/>
            <w:lang w:val="el-GR"/>
          </w:rPr>
          <w:t xml:space="preserve">6.1 </w:t>
        </w:r>
        <w:r w:rsidRPr="00BE345B">
          <w:rPr>
            <w:rFonts w:cs="Times New Roman"/>
            <w:smallCaps w:val="0"/>
            <w:noProof/>
            <w:sz w:val="22"/>
            <w:szCs w:val="22"/>
            <w:lang w:val="el-GR" w:eastAsia="el-GR"/>
          </w:rPr>
          <w:tab/>
        </w:r>
        <w:r w:rsidRPr="0082266B">
          <w:rPr>
            <w:rStyle w:val="-"/>
            <w:noProof/>
            <w:lang w:val="el-GR"/>
          </w:rPr>
          <w:t>Χρόνος παράδοσης υλικών</w:t>
        </w:r>
        <w:r>
          <w:rPr>
            <w:noProof/>
            <w:webHidden/>
          </w:rPr>
          <w:tab/>
        </w:r>
        <w:r>
          <w:rPr>
            <w:noProof/>
            <w:webHidden/>
          </w:rPr>
          <w:fldChar w:fldCharType="begin"/>
        </w:r>
        <w:r>
          <w:rPr>
            <w:noProof/>
            <w:webHidden/>
          </w:rPr>
          <w:instrText xml:space="preserve"> PAGEREF _Toc109382551 \h </w:instrText>
        </w:r>
        <w:r>
          <w:rPr>
            <w:noProof/>
            <w:webHidden/>
          </w:rPr>
        </w:r>
        <w:r>
          <w:rPr>
            <w:noProof/>
            <w:webHidden/>
          </w:rPr>
          <w:fldChar w:fldCharType="separate"/>
        </w:r>
        <w:r>
          <w:rPr>
            <w:noProof/>
            <w:webHidden/>
          </w:rPr>
          <w:t>50</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52" w:history="1">
        <w:r w:rsidRPr="0082266B">
          <w:rPr>
            <w:rStyle w:val="-"/>
            <w:noProof/>
            <w:lang w:val="el-GR"/>
          </w:rPr>
          <w:t xml:space="preserve">6.2 </w:t>
        </w:r>
        <w:r w:rsidRPr="00BE345B">
          <w:rPr>
            <w:rFonts w:cs="Times New Roman"/>
            <w:smallCaps w:val="0"/>
            <w:noProof/>
            <w:sz w:val="22"/>
            <w:szCs w:val="22"/>
            <w:lang w:val="el-GR" w:eastAsia="el-GR"/>
          </w:rPr>
          <w:tab/>
        </w:r>
        <w:r w:rsidRPr="0082266B">
          <w:rPr>
            <w:rStyle w:val="-"/>
            <w:noProof/>
            <w:lang w:val="el-GR"/>
          </w:rPr>
          <w:t>Παραλαβή  Έργου - Χρόνος και τρόπος παραλαβής υλικών</w:t>
        </w:r>
        <w:r>
          <w:rPr>
            <w:noProof/>
            <w:webHidden/>
          </w:rPr>
          <w:tab/>
        </w:r>
        <w:r>
          <w:rPr>
            <w:noProof/>
            <w:webHidden/>
          </w:rPr>
          <w:fldChar w:fldCharType="begin"/>
        </w:r>
        <w:r>
          <w:rPr>
            <w:noProof/>
            <w:webHidden/>
          </w:rPr>
          <w:instrText xml:space="preserve"> PAGEREF _Toc109382552 \h </w:instrText>
        </w:r>
        <w:r>
          <w:rPr>
            <w:noProof/>
            <w:webHidden/>
          </w:rPr>
        </w:r>
        <w:r>
          <w:rPr>
            <w:noProof/>
            <w:webHidden/>
          </w:rPr>
          <w:fldChar w:fldCharType="separate"/>
        </w:r>
        <w:r>
          <w:rPr>
            <w:noProof/>
            <w:webHidden/>
          </w:rPr>
          <w:t>50</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53" w:history="1">
        <w:r w:rsidRPr="0082266B">
          <w:rPr>
            <w:rStyle w:val="-"/>
            <w:noProof/>
            <w:lang w:val="el-GR"/>
          </w:rPr>
          <w:t xml:space="preserve">6.3 </w:t>
        </w:r>
        <w:r w:rsidRPr="00BE345B">
          <w:rPr>
            <w:rFonts w:cs="Times New Roman"/>
            <w:smallCaps w:val="0"/>
            <w:noProof/>
            <w:sz w:val="22"/>
            <w:szCs w:val="22"/>
            <w:lang w:val="el-GR" w:eastAsia="el-GR"/>
          </w:rPr>
          <w:tab/>
        </w:r>
        <w:r w:rsidRPr="0082266B">
          <w:rPr>
            <w:rStyle w:val="-"/>
            <w:noProof/>
            <w:lang w:val="el-GR"/>
          </w:rPr>
          <w:t>Απόρριψη συμβατικών υλικών – Αντικατάσταση</w:t>
        </w:r>
        <w:r>
          <w:rPr>
            <w:noProof/>
            <w:webHidden/>
          </w:rPr>
          <w:tab/>
        </w:r>
        <w:r>
          <w:rPr>
            <w:noProof/>
            <w:webHidden/>
          </w:rPr>
          <w:fldChar w:fldCharType="begin"/>
        </w:r>
        <w:r>
          <w:rPr>
            <w:noProof/>
            <w:webHidden/>
          </w:rPr>
          <w:instrText xml:space="preserve"> PAGEREF _Toc109382553 \h </w:instrText>
        </w:r>
        <w:r>
          <w:rPr>
            <w:noProof/>
            <w:webHidden/>
          </w:rPr>
        </w:r>
        <w:r>
          <w:rPr>
            <w:noProof/>
            <w:webHidden/>
          </w:rPr>
          <w:fldChar w:fldCharType="separate"/>
        </w:r>
        <w:r>
          <w:rPr>
            <w:noProof/>
            <w:webHidden/>
          </w:rPr>
          <w:t>52</w:t>
        </w:r>
        <w:r>
          <w:rPr>
            <w:noProof/>
            <w:webHidden/>
          </w:rPr>
          <w:fldChar w:fldCharType="end"/>
        </w:r>
      </w:hyperlink>
    </w:p>
    <w:p w:rsidR="00C326CD" w:rsidRPr="00BE345B" w:rsidRDefault="00C326CD">
      <w:pPr>
        <w:pStyle w:val="24"/>
        <w:tabs>
          <w:tab w:val="left" w:pos="880"/>
          <w:tab w:val="right" w:leader="dot" w:pos="10194"/>
        </w:tabs>
        <w:rPr>
          <w:rFonts w:cs="Times New Roman"/>
          <w:smallCaps w:val="0"/>
          <w:noProof/>
          <w:sz w:val="22"/>
          <w:szCs w:val="22"/>
          <w:lang w:val="el-GR" w:eastAsia="el-GR"/>
        </w:rPr>
      </w:pPr>
      <w:hyperlink w:anchor="_Toc109382554" w:history="1">
        <w:r w:rsidRPr="0082266B">
          <w:rPr>
            <w:rStyle w:val="-"/>
            <w:noProof/>
            <w:lang w:val="el-GR"/>
          </w:rPr>
          <w:t>6.4</w:t>
        </w:r>
        <w:r w:rsidRPr="00BE345B">
          <w:rPr>
            <w:rFonts w:cs="Times New Roman"/>
            <w:smallCaps w:val="0"/>
            <w:noProof/>
            <w:sz w:val="22"/>
            <w:szCs w:val="22"/>
            <w:lang w:val="el-GR" w:eastAsia="el-GR"/>
          </w:rPr>
          <w:tab/>
        </w:r>
        <w:r w:rsidRPr="0082266B">
          <w:rPr>
            <w:rStyle w:val="-"/>
            <w:noProof/>
            <w:lang w:val="el-GR"/>
          </w:rPr>
          <w:t>Εγγυημένη λειτουργία προμήθειας</w:t>
        </w:r>
        <w:r>
          <w:rPr>
            <w:noProof/>
            <w:webHidden/>
          </w:rPr>
          <w:tab/>
        </w:r>
        <w:r>
          <w:rPr>
            <w:noProof/>
            <w:webHidden/>
          </w:rPr>
          <w:fldChar w:fldCharType="begin"/>
        </w:r>
        <w:r>
          <w:rPr>
            <w:noProof/>
            <w:webHidden/>
          </w:rPr>
          <w:instrText xml:space="preserve"> PAGEREF _Toc109382554 \h </w:instrText>
        </w:r>
        <w:r>
          <w:rPr>
            <w:noProof/>
            <w:webHidden/>
          </w:rPr>
        </w:r>
        <w:r>
          <w:rPr>
            <w:noProof/>
            <w:webHidden/>
          </w:rPr>
          <w:fldChar w:fldCharType="separate"/>
        </w:r>
        <w:r>
          <w:rPr>
            <w:noProof/>
            <w:webHidden/>
          </w:rPr>
          <w:t>52</w:t>
        </w:r>
        <w:r>
          <w:rPr>
            <w:noProof/>
            <w:webHidden/>
          </w:rPr>
          <w:fldChar w:fldCharType="end"/>
        </w:r>
      </w:hyperlink>
    </w:p>
    <w:p w:rsidR="00C326CD" w:rsidRPr="00BE345B" w:rsidRDefault="00C326CD">
      <w:pPr>
        <w:pStyle w:val="24"/>
        <w:tabs>
          <w:tab w:val="right" w:leader="dot" w:pos="10194"/>
        </w:tabs>
        <w:rPr>
          <w:rFonts w:cs="Times New Roman"/>
          <w:smallCaps w:val="0"/>
          <w:noProof/>
          <w:sz w:val="22"/>
          <w:szCs w:val="22"/>
          <w:lang w:val="el-GR" w:eastAsia="el-GR"/>
        </w:rPr>
      </w:pPr>
      <w:hyperlink w:anchor="_Toc109382555" w:history="1">
        <w:r w:rsidRPr="0082266B">
          <w:rPr>
            <w:rStyle w:val="-"/>
            <w:noProof/>
            <w:lang w:val="el-GR"/>
          </w:rPr>
          <w:t>ΠΑΡΑΡΤΗΜΑ Ι – Αναλυτική Περιγραφή Φυσικού και Οικονομικού Αντικειμένου της Σύμβασης</w:t>
        </w:r>
        <w:r>
          <w:rPr>
            <w:noProof/>
            <w:webHidden/>
          </w:rPr>
          <w:tab/>
        </w:r>
        <w:r>
          <w:rPr>
            <w:noProof/>
            <w:webHidden/>
          </w:rPr>
          <w:fldChar w:fldCharType="begin"/>
        </w:r>
        <w:r>
          <w:rPr>
            <w:noProof/>
            <w:webHidden/>
          </w:rPr>
          <w:instrText xml:space="preserve"> PAGEREF _Toc109382555 \h </w:instrText>
        </w:r>
        <w:r>
          <w:rPr>
            <w:noProof/>
            <w:webHidden/>
          </w:rPr>
        </w:r>
        <w:r>
          <w:rPr>
            <w:noProof/>
            <w:webHidden/>
          </w:rPr>
          <w:fldChar w:fldCharType="separate"/>
        </w:r>
        <w:r>
          <w:rPr>
            <w:noProof/>
            <w:webHidden/>
          </w:rPr>
          <w:t>53</w:t>
        </w:r>
        <w:r>
          <w:rPr>
            <w:noProof/>
            <w:webHidden/>
          </w:rPr>
          <w:fldChar w:fldCharType="end"/>
        </w:r>
      </w:hyperlink>
    </w:p>
    <w:p w:rsidR="00C326CD" w:rsidRPr="00BE345B" w:rsidRDefault="00C326CD">
      <w:pPr>
        <w:pStyle w:val="24"/>
        <w:tabs>
          <w:tab w:val="right" w:leader="dot" w:pos="10194"/>
        </w:tabs>
        <w:rPr>
          <w:rFonts w:cs="Times New Roman"/>
          <w:smallCaps w:val="0"/>
          <w:noProof/>
          <w:sz w:val="22"/>
          <w:szCs w:val="22"/>
          <w:lang w:val="el-GR" w:eastAsia="el-GR"/>
        </w:rPr>
      </w:pPr>
      <w:hyperlink w:anchor="_Toc109382556" w:history="1">
        <w:r w:rsidRPr="0082266B">
          <w:rPr>
            <w:rStyle w:val="-"/>
            <w:noProof/>
            <w:lang w:val="el-GR"/>
          </w:rPr>
          <w:t xml:space="preserve">ΠΑΡΑΡΤΗΜΑ </w:t>
        </w:r>
        <w:r w:rsidRPr="0082266B">
          <w:rPr>
            <w:rStyle w:val="-"/>
            <w:noProof/>
          </w:rPr>
          <w:t>I</w:t>
        </w:r>
        <w:r w:rsidRPr="0082266B">
          <w:rPr>
            <w:rStyle w:val="-"/>
            <w:noProof/>
            <w:lang w:val="el-GR"/>
          </w:rPr>
          <w:t>Ι – Υπόδειγμα Οικονομικής Προσφοράς</w:t>
        </w:r>
        <w:r>
          <w:rPr>
            <w:noProof/>
            <w:webHidden/>
          </w:rPr>
          <w:tab/>
        </w:r>
        <w:r>
          <w:rPr>
            <w:noProof/>
            <w:webHidden/>
          </w:rPr>
          <w:fldChar w:fldCharType="begin"/>
        </w:r>
        <w:r>
          <w:rPr>
            <w:noProof/>
            <w:webHidden/>
          </w:rPr>
          <w:instrText xml:space="preserve"> PAGEREF _Toc109382556 \h </w:instrText>
        </w:r>
        <w:r>
          <w:rPr>
            <w:noProof/>
            <w:webHidden/>
          </w:rPr>
        </w:r>
        <w:r>
          <w:rPr>
            <w:noProof/>
            <w:webHidden/>
          </w:rPr>
          <w:fldChar w:fldCharType="separate"/>
        </w:r>
        <w:r>
          <w:rPr>
            <w:noProof/>
            <w:webHidden/>
          </w:rPr>
          <w:t>60</w:t>
        </w:r>
        <w:r>
          <w:rPr>
            <w:noProof/>
            <w:webHidden/>
          </w:rPr>
          <w:fldChar w:fldCharType="end"/>
        </w:r>
      </w:hyperlink>
    </w:p>
    <w:p w:rsidR="00C326CD" w:rsidRPr="00BE345B" w:rsidRDefault="00C326CD">
      <w:pPr>
        <w:pStyle w:val="24"/>
        <w:tabs>
          <w:tab w:val="right" w:leader="dot" w:pos="10194"/>
        </w:tabs>
        <w:rPr>
          <w:rFonts w:cs="Times New Roman"/>
          <w:smallCaps w:val="0"/>
          <w:noProof/>
          <w:sz w:val="22"/>
          <w:szCs w:val="22"/>
          <w:lang w:val="el-GR" w:eastAsia="el-GR"/>
        </w:rPr>
      </w:pPr>
      <w:hyperlink w:anchor="_Toc109382557" w:history="1">
        <w:r w:rsidRPr="0082266B">
          <w:rPr>
            <w:rStyle w:val="-"/>
            <w:noProof/>
            <w:lang w:val="el-GR"/>
          </w:rPr>
          <w:t>ΠΑΡΑΡΤΗΜΑ ΙΙΙ –   Πίνακες συμμόρφωσης Γενικές Προδιαγραφές</w:t>
        </w:r>
        <w:r>
          <w:rPr>
            <w:noProof/>
            <w:webHidden/>
          </w:rPr>
          <w:tab/>
        </w:r>
        <w:r>
          <w:rPr>
            <w:noProof/>
            <w:webHidden/>
          </w:rPr>
          <w:fldChar w:fldCharType="begin"/>
        </w:r>
        <w:r>
          <w:rPr>
            <w:noProof/>
            <w:webHidden/>
          </w:rPr>
          <w:instrText xml:space="preserve"> PAGEREF _Toc109382557 \h </w:instrText>
        </w:r>
        <w:r>
          <w:rPr>
            <w:noProof/>
            <w:webHidden/>
          </w:rPr>
        </w:r>
        <w:r>
          <w:rPr>
            <w:noProof/>
            <w:webHidden/>
          </w:rPr>
          <w:fldChar w:fldCharType="separate"/>
        </w:r>
        <w:r>
          <w:rPr>
            <w:noProof/>
            <w:webHidden/>
          </w:rPr>
          <w:t>65</w:t>
        </w:r>
        <w:r>
          <w:rPr>
            <w:noProof/>
            <w:webHidden/>
          </w:rPr>
          <w:fldChar w:fldCharType="end"/>
        </w:r>
      </w:hyperlink>
    </w:p>
    <w:p w:rsidR="00C326CD" w:rsidRPr="00BE345B" w:rsidRDefault="00C326CD">
      <w:pPr>
        <w:pStyle w:val="24"/>
        <w:tabs>
          <w:tab w:val="right" w:leader="dot" w:pos="10194"/>
        </w:tabs>
        <w:rPr>
          <w:rFonts w:cs="Times New Roman"/>
          <w:smallCaps w:val="0"/>
          <w:noProof/>
          <w:sz w:val="22"/>
          <w:szCs w:val="22"/>
          <w:lang w:val="el-GR" w:eastAsia="el-GR"/>
        </w:rPr>
      </w:pPr>
      <w:hyperlink w:anchor="_Toc109382558" w:history="1">
        <w:r w:rsidRPr="0082266B">
          <w:rPr>
            <w:rStyle w:val="-"/>
            <w:noProof/>
            <w:lang w:val="el-GR"/>
          </w:rPr>
          <w:t xml:space="preserve">ΠΑΡΑΡΤΗΜΑ </w:t>
        </w:r>
        <w:r w:rsidRPr="0082266B">
          <w:rPr>
            <w:rStyle w:val="-"/>
            <w:noProof/>
            <w:lang w:val="en-US"/>
          </w:rPr>
          <w:t>I</w:t>
        </w:r>
        <w:r w:rsidRPr="0082266B">
          <w:rPr>
            <w:rStyle w:val="-"/>
            <w:noProof/>
          </w:rPr>
          <w:t>V</w:t>
        </w:r>
        <w:r w:rsidRPr="0082266B">
          <w:rPr>
            <w:rStyle w:val="-"/>
            <w:noProof/>
            <w:lang w:val="el-GR"/>
          </w:rPr>
          <w:t xml:space="preserve">  –  Σημεία παράδοσης και ποσότητες παράδοσης ανά είδος  εξοπλισμού</w:t>
        </w:r>
        <w:r>
          <w:rPr>
            <w:noProof/>
            <w:webHidden/>
          </w:rPr>
          <w:tab/>
        </w:r>
        <w:r>
          <w:rPr>
            <w:noProof/>
            <w:webHidden/>
          </w:rPr>
          <w:fldChar w:fldCharType="begin"/>
        </w:r>
        <w:r>
          <w:rPr>
            <w:noProof/>
            <w:webHidden/>
          </w:rPr>
          <w:instrText xml:space="preserve"> PAGEREF _Toc109382558 \h </w:instrText>
        </w:r>
        <w:r>
          <w:rPr>
            <w:noProof/>
            <w:webHidden/>
          </w:rPr>
        </w:r>
        <w:r>
          <w:rPr>
            <w:noProof/>
            <w:webHidden/>
          </w:rPr>
          <w:fldChar w:fldCharType="separate"/>
        </w:r>
        <w:r>
          <w:rPr>
            <w:noProof/>
            <w:webHidden/>
          </w:rPr>
          <w:t>92</w:t>
        </w:r>
        <w:r>
          <w:rPr>
            <w:noProof/>
            <w:webHidden/>
          </w:rPr>
          <w:fldChar w:fldCharType="end"/>
        </w:r>
      </w:hyperlink>
    </w:p>
    <w:p w:rsidR="00C326CD" w:rsidRPr="00BE345B" w:rsidRDefault="00C326CD">
      <w:pPr>
        <w:pStyle w:val="24"/>
        <w:tabs>
          <w:tab w:val="right" w:leader="dot" w:pos="10194"/>
        </w:tabs>
        <w:rPr>
          <w:rFonts w:cs="Times New Roman"/>
          <w:smallCaps w:val="0"/>
          <w:noProof/>
          <w:sz w:val="22"/>
          <w:szCs w:val="22"/>
          <w:lang w:val="el-GR" w:eastAsia="el-GR"/>
        </w:rPr>
      </w:pPr>
      <w:hyperlink w:anchor="_Toc109382559" w:history="1">
        <w:r w:rsidRPr="0082266B">
          <w:rPr>
            <w:rStyle w:val="-"/>
            <w:noProof/>
            <w:lang w:val="el-GR"/>
          </w:rPr>
          <w:t xml:space="preserve">ΠΑΡΑΡΤΗΜΑ </w:t>
        </w:r>
        <w:r w:rsidRPr="0082266B">
          <w:rPr>
            <w:rStyle w:val="-"/>
            <w:noProof/>
            <w:lang w:val="en-US"/>
          </w:rPr>
          <w:t>V</w:t>
        </w:r>
        <w:r w:rsidRPr="0082266B">
          <w:rPr>
            <w:rStyle w:val="-"/>
            <w:noProof/>
            <w:lang w:val="el-GR"/>
          </w:rPr>
          <w:t xml:space="preserve"> – Σχέδιο Σύμβασης</w:t>
        </w:r>
        <w:r>
          <w:rPr>
            <w:noProof/>
            <w:webHidden/>
          </w:rPr>
          <w:tab/>
        </w:r>
        <w:r>
          <w:rPr>
            <w:noProof/>
            <w:webHidden/>
          </w:rPr>
          <w:fldChar w:fldCharType="begin"/>
        </w:r>
        <w:r>
          <w:rPr>
            <w:noProof/>
            <w:webHidden/>
          </w:rPr>
          <w:instrText xml:space="preserve"> PAGEREF _Toc109382559 \h </w:instrText>
        </w:r>
        <w:r>
          <w:rPr>
            <w:noProof/>
            <w:webHidden/>
          </w:rPr>
        </w:r>
        <w:r>
          <w:rPr>
            <w:noProof/>
            <w:webHidden/>
          </w:rPr>
          <w:fldChar w:fldCharType="separate"/>
        </w:r>
        <w:r>
          <w:rPr>
            <w:noProof/>
            <w:webHidden/>
          </w:rPr>
          <w:t>101</w:t>
        </w:r>
        <w:r>
          <w:rPr>
            <w:noProof/>
            <w:webHidden/>
          </w:rPr>
          <w:fldChar w:fldCharType="end"/>
        </w:r>
      </w:hyperlink>
    </w:p>
    <w:p w:rsidR="00C326CD" w:rsidRPr="00BE345B" w:rsidRDefault="00C326CD">
      <w:pPr>
        <w:pStyle w:val="24"/>
        <w:tabs>
          <w:tab w:val="right" w:leader="dot" w:pos="10194"/>
        </w:tabs>
        <w:rPr>
          <w:rFonts w:cs="Times New Roman"/>
          <w:smallCaps w:val="0"/>
          <w:noProof/>
          <w:sz w:val="22"/>
          <w:szCs w:val="22"/>
          <w:lang w:val="el-GR" w:eastAsia="el-GR"/>
        </w:rPr>
      </w:pPr>
      <w:hyperlink w:anchor="_Toc109382560" w:history="1">
        <w:r w:rsidRPr="0082266B">
          <w:rPr>
            <w:rStyle w:val="-"/>
            <w:noProof/>
            <w:lang w:val="el-GR"/>
          </w:rPr>
          <w:t>ΠΑΡΑΡΤΗΜΑ VII – Ευρωπαϊκό Ενιαίο Έγγραφο Σύμβασης (ΕΕΕΣ)</w:t>
        </w:r>
        <w:r>
          <w:rPr>
            <w:noProof/>
            <w:webHidden/>
          </w:rPr>
          <w:tab/>
        </w:r>
        <w:r>
          <w:rPr>
            <w:noProof/>
            <w:webHidden/>
          </w:rPr>
          <w:fldChar w:fldCharType="begin"/>
        </w:r>
        <w:r>
          <w:rPr>
            <w:noProof/>
            <w:webHidden/>
          </w:rPr>
          <w:instrText xml:space="preserve"> PAGEREF _Toc109382560 \h </w:instrText>
        </w:r>
        <w:r>
          <w:rPr>
            <w:noProof/>
            <w:webHidden/>
          </w:rPr>
        </w:r>
        <w:r>
          <w:rPr>
            <w:noProof/>
            <w:webHidden/>
          </w:rPr>
          <w:fldChar w:fldCharType="separate"/>
        </w:r>
        <w:r>
          <w:rPr>
            <w:noProof/>
            <w:webHidden/>
          </w:rPr>
          <w:t>125</w:t>
        </w:r>
        <w:r>
          <w:rPr>
            <w:noProof/>
            <w:webHidden/>
          </w:rPr>
          <w:fldChar w:fldCharType="end"/>
        </w:r>
      </w:hyperlink>
    </w:p>
    <w:p w:rsidR="00C326CD" w:rsidRPr="00BE345B" w:rsidRDefault="00C326CD">
      <w:pPr>
        <w:pStyle w:val="24"/>
        <w:tabs>
          <w:tab w:val="right" w:leader="dot" w:pos="10194"/>
        </w:tabs>
        <w:rPr>
          <w:rFonts w:cs="Times New Roman"/>
          <w:smallCaps w:val="0"/>
          <w:noProof/>
          <w:sz w:val="22"/>
          <w:szCs w:val="22"/>
          <w:lang w:val="el-GR" w:eastAsia="el-GR"/>
        </w:rPr>
      </w:pPr>
      <w:hyperlink w:anchor="_Toc109382561" w:history="1">
        <w:r w:rsidRPr="0082266B">
          <w:rPr>
            <w:rStyle w:val="-"/>
            <w:noProof/>
            <w:lang w:val="el-GR"/>
          </w:rPr>
          <w:t xml:space="preserve">ΠΑΡΑΡΤΗΜΑ </w:t>
        </w:r>
        <w:r w:rsidRPr="0082266B">
          <w:rPr>
            <w:rStyle w:val="-"/>
            <w:noProof/>
            <w:lang w:val="en-US"/>
          </w:rPr>
          <w:t>VIII</w:t>
        </w:r>
        <w:r w:rsidRPr="0082266B">
          <w:rPr>
            <w:rStyle w:val="-"/>
            <w:noProof/>
            <w:lang w:val="el-GR"/>
          </w:rPr>
          <w:t xml:space="preserve"> –Ενημέρωση για την επεξεργασία προσωπικών δεδομένων</w:t>
        </w:r>
        <w:r>
          <w:rPr>
            <w:noProof/>
            <w:webHidden/>
          </w:rPr>
          <w:tab/>
        </w:r>
        <w:r>
          <w:rPr>
            <w:noProof/>
            <w:webHidden/>
          </w:rPr>
          <w:fldChar w:fldCharType="begin"/>
        </w:r>
        <w:r>
          <w:rPr>
            <w:noProof/>
            <w:webHidden/>
          </w:rPr>
          <w:instrText xml:space="preserve"> PAGEREF _Toc109382561 \h </w:instrText>
        </w:r>
        <w:r>
          <w:rPr>
            <w:noProof/>
            <w:webHidden/>
          </w:rPr>
        </w:r>
        <w:r>
          <w:rPr>
            <w:noProof/>
            <w:webHidden/>
          </w:rPr>
          <w:fldChar w:fldCharType="separate"/>
        </w:r>
        <w:r>
          <w:rPr>
            <w:noProof/>
            <w:webHidden/>
          </w:rPr>
          <w:t>147</w:t>
        </w:r>
        <w:r>
          <w:rPr>
            <w:noProof/>
            <w:webHidden/>
          </w:rPr>
          <w:fldChar w:fldCharType="end"/>
        </w:r>
      </w:hyperlink>
    </w:p>
    <w:p w:rsidR="0096213F" w:rsidRPr="00195599" w:rsidRDefault="007F1611" w:rsidP="006D16E4">
      <w:pPr>
        <w:spacing w:after="0"/>
        <w:rPr>
          <w:sz w:val="16"/>
          <w:szCs w:val="16"/>
          <w:lang w:val="el-GR"/>
        </w:rPr>
      </w:pPr>
      <w:r>
        <w:fldChar w:fldCharType="end"/>
      </w:r>
    </w:p>
    <w:p w:rsidR="007D099B" w:rsidRPr="0096213F" w:rsidRDefault="007D099B" w:rsidP="008532F8">
      <w:pPr>
        <w:spacing w:after="0"/>
        <w:rPr>
          <w:sz w:val="16"/>
          <w:szCs w:val="16"/>
          <w:lang w:val="el-GR"/>
        </w:rPr>
      </w:pPr>
    </w:p>
    <w:p w:rsidR="00E67D8E" w:rsidRPr="003F0DE2" w:rsidRDefault="00BA6015" w:rsidP="00BA6015">
      <w:pPr>
        <w:tabs>
          <w:tab w:val="left" w:pos="3885"/>
        </w:tabs>
        <w:spacing w:after="0"/>
        <w:rPr>
          <w:lang w:val="en-US"/>
        </w:rPr>
      </w:pPr>
      <w:r>
        <w:rPr>
          <w:lang w:val="en-US"/>
        </w:rPr>
        <w:tab/>
      </w:r>
    </w:p>
    <w:p w:rsidR="00E67D8E" w:rsidRDefault="00E67D8E" w:rsidP="008532F8">
      <w:pPr>
        <w:spacing w:after="0"/>
        <w:rPr>
          <w:lang w:val="en-US"/>
        </w:rPr>
      </w:pPr>
    </w:p>
    <w:p w:rsidR="00E67D8E" w:rsidRDefault="00E67D8E" w:rsidP="008532F8">
      <w:pPr>
        <w:spacing w:after="0"/>
        <w:rPr>
          <w:lang w:val="en-US"/>
        </w:rPr>
      </w:pPr>
    </w:p>
    <w:p w:rsidR="00E67D8E" w:rsidRDefault="00E67D8E" w:rsidP="008532F8">
      <w:pPr>
        <w:spacing w:after="0"/>
        <w:rPr>
          <w:lang w:val="en-US"/>
        </w:rPr>
      </w:pPr>
    </w:p>
    <w:p w:rsidR="00E67D8E" w:rsidRDefault="00E67D8E" w:rsidP="008532F8">
      <w:pPr>
        <w:spacing w:after="0"/>
        <w:rPr>
          <w:lang w:val="en-US"/>
        </w:rPr>
      </w:pPr>
    </w:p>
    <w:p w:rsidR="00E67D8E" w:rsidRDefault="00E67D8E" w:rsidP="008532F8">
      <w:pPr>
        <w:spacing w:after="0"/>
        <w:rPr>
          <w:lang w:val="en-US"/>
        </w:rPr>
      </w:pPr>
    </w:p>
    <w:p w:rsidR="00E67D8E" w:rsidRDefault="00E67D8E" w:rsidP="008532F8">
      <w:pPr>
        <w:spacing w:after="0"/>
        <w:rPr>
          <w:lang w:val="en-US"/>
        </w:rPr>
      </w:pPr>
    </w:p>
    <w:p w:rsidR="00E67D8E" w:rsidRDefault="00E67D8E" w:rsidP="008532F8">
      <w:pPr>
        <w:spacing w:after="0"/>
        <w:rPr>
          <w:lang w:val="en-US"/>
        </w:rPr>
      </w:pPr>
    </w:p>
    <w:p w:rsidR="00E67D8E" w:rsidRPr="00E67D8E" w:rsidRDefault="00E67D8E" w:rsidP="008532F8">
      <w:pPr>
        <w:spacing w:after="0"/>
        <w:rPr>
          <w:lang w:val="en-US"/>
        </w:rPr>
      </w:pPr>
    </w:p>
    <w:p w:rsidR="007D099B" w:rsidRDefault="007D099B" w:rsidP="008532F8">
      <w:pPr>
        <w:spacing w:after="0"/>
        <w:rPr>
          <w:lang w:val="en-US"/>
        </w:rPr>
      </w:pPr>
    </w:p>
    <w:p w:rsidR="00AA5DF7" w:rsidRDefault="00AA5DF7" w:rsidP="008532F8">
      <w:pPr>
        <w:spacing w:after="0"/>
        <w:rPr>
          <w:lang w:val="en-US"/>
        </w:rPr>
      </w:pPr>
    </w:p>
    <w:p w:rsidR="00AA5DF7" w:rsidRDefault="00AA5DF7" w:rsidP="008532F8">
      <w:pPr>
        <w:spacing w:after="0"/>
        <w:rPr>
          <w:lang w:val="en-US"/>
        </w:rPr>
      </w:pPr>
    </w:p>
    <w:p w:rsidR="00AA5DF7" w:rsidRDefault="00AA5DF7" w:rsidP="008532F8">
      <w:pPr>
        <w:spacing w:after="0"/>
        <w:rPr>
          <w:lang w:val="en-US"/>
        </w:rPr>
      </w:pPr>
    </w:p>
    <w:p w:rsidR="00AA5DF7" w:rsidRPr="00AA5DF7" w:rsidRDefault="00AA5DF7" w:rsidP="008532F8">
      <w:pPr>
        <w:spacing w:after="0"/>
        <w:rPr>
          <w:lang w:val="en-US"/>
        </w:rPr>
      </w:pPr>
    </w:p>
    <w:p w:rsidR="007D099B" w:rsidRPr="00FD1940" w:rsidRDefault="007D099B" w:rsidP="008532F8">
      <w:pPr>
        <w:spacing w:after="0"/>
        <w:rPr>
          <w:lang w:val="el-GR"/>
        </w:rPr>
      </w:pPr>
    </w:p>
    <w:p w:rsidR="007D099B" w:rsidRPr="00FD1940" w:rsidRDefault="007D099B" w:rsidP="008532F8">
      <w:pPr>
        <w:spacing w:after="0"/>
        <w:rPr>
          <w:lang w:val="el-GR"/>
        </w:rPr>
      </w:pPr>
    </w:p>
    <w:p w:rsidR="007D099B" w:rsidRPr="00C741CE" w:rsidRDefault="00C741CE" w:rsidP="008532F8">
      <w:pPr>
        <w:spacing w:after="0"/>
        <w:rPr>
          <w:b/>
          <w:u w:val="single"/>
          <w:lang w:val="el-GR"/>
        </w:rPr>
      </w:pPr>
      <w:r w:rsidRPr="00C741CE">
        <w:rPr>
          <w:b/>
          <w:lang w:val="el-GR"/>
        </w:rPr>
        <w:t xml:space="preserve">                                                     </w:t>
      </w:r>
    </w:p>
    <w:p w:rsidR="007D099B" w:rsidRDefault="007D099B" w:rsidP="008532F8">
      <w:pPr>
        <w:spacing w:after="0"/>
        <w:rPr>
          <w:b/>
          <w:u w:val="single"/>
          <w:lang w:val="el-GR"/>
        </w:rPr>
      </w:pPr>
    </w:p>
    <w:p w:rsidR="00003B31" w:rsidRDefault="00003B31" w:rsidP="008532F8">
      <w:pPr>
        <w:spacing w:after="0"/>
        <w:rPr>
          <w:b/>
          <w:u w:val="single"/>
          <w:lang w:val="el-GR"/>
        </w:rPr>
      </w:pPr>
    </w:p>
    <w:p w:rsidR="00003B31" w:rsidRDefault="00003B31" w:rsidP="008532F8">
      <w:pPr>
        <w:spacing w:after="0"/>
        <w:rPr>
          <w:b/>
          <w:u w:val="single"/>
          <w:lang w:val="el-GR"/>
        </w:rPr>
      </w:pPr>
    </w:p>
    <w:p w:rsidR="00003B31" w:rsidRDefault="00003B31" w:rsidP="008532F8">
      <w:pPr>
        <w:spacing w:after="0"/>
        <w:rPr>
          <w:b/>
          <w:u w:val="single"/>
          <w:lang w:val="el-GR"/>
        </w:rPr>
      </w:pPr>
    </w:p>
    <w:p w:rsidR="00003B31" w:rsidRDefault="00003B31" w:rsidP="008532F8">
      <w:pPr>
        <w:spacing w:after="0"/>
        <w:rPr>
          <w:b/>
          <w:u w:val="single"/>
          <w:lang w:val="el-GR"/>
        </w:rPr>
      </w:pPr>
    </w:p>
    <w:p w:rsidR="00003B31" w:rsidRDefault="00003B31" w:rsidP="008532F8">
      <w:pPr>
        <w:spacing w:after="0"/>
        <w:rPr>
          <w:b/>
          <w:u w:val="single"/>
          <w:lang w:val="el-GR"/>
        </w:rPr>
      </w:pPr>
    </w:p>
    <w:p w:rsidR="00003B31" w:rsidRDefault="00003B31" w:rsidP="008532F8">
      <w:pPr>
        <w:spacing w:after="0"/>
        <w:rPr>
          <w:b/>
          <w:u w:val="single"/>
          <w:lang w:val="el-GR"/>
        </w:rPr>
      </w:pPr>
    </w:p>
    <w:p w:rsidR="00003B31" w:rsidRDefault="00003B31" w:rsidP="008532F8">
      <w:pPr>
        <w:spacing w:after="0"/>
        <w:rPr>
          <w:b/>
          <w:u w:val="single"/>
          <w:lang w:val="el-GR"/>
        </w:rPr>
      </w:pPr>
    </w:p>
    <w:p w:rsidR="00003B31" w:rsidRDefault="00003B31" w:rsidP="008532F8">
      <w:pPr>
        <w:spacing w:after="0"/>
        <w:rPr>
          <w:b/>
          <w:u w:val="single"/>
          <w:lang w:val="el-GR"/>
        </w:rPr>
      </w:pPr>
    </w:p>
    <w:p w:rsidR="00003B31" w:rsidRPr="00C741CE" w:rsidRDefault="00003B31" w:rsidP="008532F8">
      <w:pPr>
        <w:spacing w:after="0"/>
        <w:rPr>
          <w:b/>
          <w:u w:val="single"/>
          <w:lang w:val="el-GR"/>
        </w:rPr>
      </w:pPr>
    </w:p>
    <w:p w:rsidR="007D099B" w:rsidRPr="00C741CE" w:rsidRDefault="007D099B" w:rsidP="008532F8">
      <w:pPr>
        <w:spacing w:after="0"/>
        <w:rPr>
          <w:b/>
          <w:u w:val="single"/>
          <w:lang w:val="el-GR"/>
        </w:rPr>
      </w:pPr>
    </w:p>
    <w:p w:rsidR="007D099B" w:rsidRDefault="007D099B" w:rsidP="008532F8">
      <w:pPr>
        <w:spacing w:after="0"/>
        <w:rPr>
          <w:lang w:val="en-US"/>
        </w:rPr>
      </w:pPr>
    </w:p>
    <w:p w:rsidR="00AA5DF7" w:rsidRDefault="00AA5DF7" w:rsidP="008532F8">
      <w:pPr>
        <w:spacing w:after="0"/>
        <w:rPr>
          <w:lang w:val="en-US"/>
        </w:rPr>
      </w:pPr>
    </w:p>
    <w:p w:rsidR="00AA5DF7" w:rsidRDefault="00AA5DF7" w:rsidP="008532F8">
      <w:pPr>
        <w:spacing w:after="0"/>
        <w:rPr>
          <w:lang w:val="en-US"/>
        </w:rPr>
      </w:pPr>
    </w:p>
    <w:p w:rsidR="00AA5DF7" w:rsidRDefault="00AA5DF7" w:rsidP="008532F8">
      <w:pPr>
        <w:spacing w:after="0"/>
        <w:rPr>
          <w:lang w:val="el-GR"/>
        </w:rPr>
      </w:pPr>
    </w:p>
    <w:p w:rsidR="005D3CFA" w:rsidRDefault="005D3CFA" w:rsidP="008532F8">
      <w:pPr>
        <w:spacing w:after="0"/>
        <w:rPr>
          <w:lang w:val="el-GR"/>
        </w:rPr>
      </w:pPr>
    </w:p>
    <w:p w:rsidR="005D3CFA" w:rsidRDefault="005D3CFA" w:rsidP="008532F8">
      <w:pPr>
        <w:spacing w:after="0"/>
        <w:rPr>
          <w:lang w:val="el-GR"/>
        </w:rPr>
      </w:pPr>
    </w:p>
    <w:p w:rsidR="005D3CFA" w:rsidRPr="005D3CFA" w:rsidRDefault="005D3CFA" w:rsidP="008532F8">
      <w:pPr>
        <w:spacing w:after="0"/>
        <w:rPr>
          <w:lang w:val="el-GR"/>
        </w:rPr>
      </w:pPr>
    </w:p>
    <w:p w:rsidR="00DD40CC" w:rsidRPr="00FD1940" w:rsidRDefault="007F1611" w:rsidP="00B540BA">
      <w:pPr>
        <w:pStyle w:val="2"/>
        <w:numPr>
          <w:ilvl w:val="0"/>
          <w:numId w:val="30"/>
        </w:numPr>
        <w:ind w:left="0" w:firstLine="0"/>
        <w:rPr>
          <w:sz w:val="28"/>
          <w:szCs w:val="28"/>
          <w:lang w:val="el-GR"/>
        </w:rPr>
      </w:pPr>
      <w:bookmarkStart w:id="1" w:name="_Toc109382492"/>
      <w:r w:rsidRPr="00FD1940">
        <w:rPr>
          <w:sz w:val="28"/>
          <w:szCs w:val="28"/>
          <w:lang w:val="el-GR"/>
        </w:rPr>
        <w:lastRenderedPageBreak/>
        <w:t>ΑΝΑΘΕΤΟΥΣΑ ΑΡΧΗ ΚΑΙ ΑΝΤΙΚΕΙΜΕΝΟ ΣΥΜΒΑΣΗΣ</w:t>
      </w:r>
      <w:bookmarkEnd w:id="1"/>
    </w:p>
    <w:p w:rsidR="00FD1940" w:rsidRPr="00FD1940" w:rsidRDefault="00FD1940" w:rsidP="00FD1940">
      <w:pPr>
        <w:rPr>
          <w:lang w:val="el-GR"/>
        </w:rPr>
      </w:pPr>
    </w:p>
    <w:p w:rsidR="00DD40CC" w:rsidRDefault="007F1611" w:rsidP="00DD40CC">
      <w:pPr>
        <w:pStyle w:val="2"/>
        <w:rPr>
          <w:lang w:val="el-GR"/>
        </w:rPr>
      </w:pPr>
      <w:bookmarkStart w:id="2" w:name="_Toc109382493"/>
      <w:r>
        <w:rPr>
          <w:lang w:val="el-GR"/>
        </w:rPr>
        <w:t>1.1</w:t>
      </w:r>
      <w:r>
        <w:rPr>
          <w:lang w:val="el-GR"/>
        </w:rPr>
        <w:tab/>
        <w:t>Στοιχεία Αναθέτουσας Αρχής</w:t>
      </w:r>
      <w:bookmarkEnd w:id="2"/>
      <w:r>
        <w:rPr>
          <w:lang w:val="el-GR"/>
        </w:rPr>
        <w:t xml:space="preserve"> </w:t>
      </w:r>
    </w:p>
    <w:p w:rsidR="00DD40CC" w:rsidRDefault="00DD40CC" w:rsidP="00DD40CC">
      <w:pPr>
        <w:rPr>
          <w:lang w:val="el-GR"/>
        </w:rPr>
      </w:pPr>
    </w:p>
    <w:tbl>
      <w:tblPr>
        <w:tblW w:w="0" w:type="auto"/>
        <w:jc w:val="center"/>
        <w:tblInd w:w="108" w:type="dxa"/>
        <w:tblLook w:val="0000" w:firstRow="0" w:lastRow="0" w:firstColumn="0" w:lastColumn="0" w:noHBand="0" w:noVBand="0"/>
      </w:tblPr>
      <w:tblGrid>
        <w:gridCol w:w="2968"/>
        <w:gridCol w:w="7344"/>
      </w:tblGrid>
      <w:tr w:rsidR="007F1611" w:rsidRPr="000343D5"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Default="007F1611" w:rsidP="008532F8">
            <w:pPr>
              <w:pStyle w:val="normalwithoutspacing"/>
              <w:spacing w:after="0"/>
            </w:pPr>
            <w:r>
              <w:t>Επωνυμία</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F1611" w:rsidRPr="00CB63BB" w:rsidRDefault="008B719B" w:rsidP="00D174D2">
            <w:pPr>
              <w:tabs>
                <w:tab w:val="left" w:pos="-2340"/>
                <w:tab w:val="left" w:pos="-2268"/>
                <w:tab w:val="left" w:pos="-2160"/>
                <w:tab w:val="left" w:pos="-2127"/>
                <w:tab w:val="left" w:pos="-1080"/>
              </w:tabs>
              <w:autoSpaceDE w:val="0"/>
              <w:autoSpaceDN w:val="0"/>
              <w:adjustRightInd w:val="0"/>
              <w:spacing w:after="0"/>
              <w:jc w:val="left"/>
              <w:rPr>
                <w:b/>
                <w:szCs w:val="22"/>
                <w:lang w:val="el-GR"/>
              </w:rPr>
            </w:pPr>
            <w:r w:rsidRPr="00CB63BB">
              <w:rPr>
                <w:bCs/>
                <w:szCs w:val="22"/>
                <w:lang w:val="el-GR"/>
              </w:rPr>
              <w:t>Υπουργείο Παιδεία</w:t>
            </w:r>
            <w:r w:rsidR="00E14ABD" w:rsidRPr="00CB63BB">
              <w:rPr>
                <w:bCs/>
                <w:szCs w:val="22"/>
                <w:lang w:val="el-GR"/>
              </w:rPr>
              <w:t xml:space="preserve">ς </w:t>
            </w:r>
            <w:r w:rsidRPr="00CB63BB">
              <w:rPr>
                <w:bCs/>
                <w:szCs w:val="22"/>
                <w:lang w:val="el-GR"/>
              </w:rPr>
              <w:t>και Θρησκευμάτων</w:t>
            </w:r>
            <w:r w:rsidR="000343D5" w:rsidRPr="00CB63BB">
              <w:rPr>
                <w:bCs/>
                <w:szCs w:val="22"/>
                <w:lang w:val="el-GR"/>
              </w:rPr>
              <w:t>(</w:t>
            </w:r>
            <w:r w:rsidR="00E14ABD" w:rsidRPr="00CB63BB">
              <w:rPr>
                <w:bCs/>
                <w:szCs w:val="22"/>
                <w:lang w:val="el-GR"/>
              </w:rPr>
              <w:t>Υ.ΠΑΙ.Θ</w:t>
            </w:r>
            <w:r w:rsidR="000343D5" w:rsidRPr="00CB63BB">
              <w:rPr>
                <w:bCs/>
                <w:szCs w:val="22"/>
                <w:lang w:val="el-GR"/>
              </w:rPr>
              <w:t>)</w:t>
            </w:r>
            <w:r w:rsidR="00D174D2">
              <w:rPr>
                <w:bCs/>
                <w:szCs w:val="22"/>
                <w:lang w:val="el-GR"/>
              </w:rPr>
              <w:t xml:space="preserve"> </w:t>
            </w:r>
            <w:r w:rsidR="00A41099" w:rsidRPr="00CB63BB">
              <w:rPr>
                <w:bCs/>
                <w:szCs w:val="22"/>
                <w:lang w:val="el-GR"/>
              </w:rPr>
              <w:t>/</w:t>
            </w:r>
            <w:r w:rsidR="000343D5" w:rsidRPr="00CB63BB">
              <w:rPr>
                <w:bCs/>
                <w:szCs w:val="22"/>
                <w:lang w:val="el-GR"/>
              </w:rPr>
              <w:t>Επιτελική Δομή ΕΣΠΑ,</w:t>
            </w:r>
            <w:r w:rsidRPr="00CB63BB">
              <w:rPr>
                <w:bCs/>
                <w:szCs w:val="22"/>
                <w:lang w:val="el-GR"/>
              </w:rPr>
              <w:t xml:space="preserve"> Τομέα Παιδείας</w:t>
            </w:r>
            <w:r w:rsidR="000343D5" w:rsidRPr="00CB63BB">
              <w:rPr>
                <w:b/>
                <w:bCs/>
                <w:szCs w:val="22"/>
                <w:lang w:val="el-GR"/>
              </w:rPr>
              <w:t xml:space="preserve"> </w:t>
            </w:r>
            <w:r w:rsidRPr="00CB63BB">
              <w:rPr>
                <w:b/>
                <w:bCs/>
                <w:szCs w:val="22"/>
                <w:lang w:val="el-GR"/>
              </w:rPr>
              <w:t xml:space="preserve"> </w:t>
            </w:r>
          </w:p>
        </w:tc>
      </w:tr>
      <w:tr w:rsidR="007F1611"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Default="007F1611" w:rsidP="008532F8">
            <w:pPr>
              <w:pStyle w:val="normalwithoutspacing"/>
              <w:spacing w:after="0"/>
            </w:pPr>
            <w:r>
              <w:t>Ταχυδρομική διεύθυνση</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F1611" w:rsidRPr="00CB63BB" w:rsidRDefault="008B719B" w:rsidP="008532F8">
            <w:pPr>
              <w:pStyle w:val="normalwithoutspacing"/>
              <w:snapToGrid w:val="0"/>
              <w:spacing w:after="0"/>
              <w:rPr>
                <w:szCs w:val="22"/>
              </w:rPr>
            </w:pPr>
            <w:r w:rsidRPr="00CB63BB">
              <w:rPr>
                <w:bCs/>
                <w:szCs w:val="22"/>
              </w:rPr>
              <w:t>Ανδρέα Παπανδρέου</w:t>
            </w:r>
            <w:r w:rsidR="000343D5" w:rsidRPr="00CB63BB">
              <w:rPr>
                <w:bCs/>
                <w:szCs w:val="22"/>
              </w:rPr>
              <w:t xml:space="preserve"> </w:t>
            </w:r>
            <w:r w:rsidRPr="00CB63BB">
              <w:rPr>
                <w:bCs/>
                <w:szCs w:val="22"/>
              </w:rPr>
              <w:t xml:space="preserve"> 37</w:t>
            </w:r>
          </w:p>
        </w:tc>
      </w:tr>
      <w:tr w:rsidR="007F1611"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Default="007F1611" w:rsidP="008532F8">
            <w:pPr>
              <w:pStyle w:val="normalwithoutspacing"/>
              <w:spacing w:after="0"/>
            </w:pPr>
            <w:r>
              <w:t>Πόλη</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F1611" w:rsidRDefault="008B719B" w:rsidP="008532F8">
            <w:pPr>
              <w:pStyle w:val="normalwithoutspacing"/>
              <w:snapToGrid w:val="0"/>
              <w:spacing w:after="0"/>
            </w:pPr>
            <w:r w:rsidRPr="00E71F8B">
              <w:rPr>
                <w:bCs/>
              </w:rPr>
              <w:t>Μαρούσι Αττικής</w:t>
            </w:r>
          </w:p>
        </w:tc>
      </w:tr>
      <w:tr w:rsidR="007F1611"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Default="007F1611" w:rsidP="008532F8">
            <w:pPr>
              <w:pStyle w:val="normalwithoutspacing"/>
              <w:spacing w:after="0"/>
            </w:pPr>
            <w:r>
              <w:t>Ταχυδρομικός Κωδικός</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F1611" w:rsidRDefault="008B719B" w:rsidP="008532F8">
            <w:pPr>
              <w:pStyle w:val="normalwithoutspacing"/>
              <w:snapToGrid w:val="0"/>
              <w:spacing w:after="0"/>
            </w:pPr>
            <w:r w:rsidRPr="00E71F8B">
              <w:rPr>
                <w:bCs/>
              </w:rPr>
              <w:t>Τ.Κ. 151 80</w:t>
            </w:r>
          </w:p>
        </w:tc>
      </w:tr>
      <w:tr w:rsidR="007F1611"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Default="007F1611" w:rsidP="008532F8">
            <w:pPr>
              <w:pStyle w:val="normalwithoutspacing"/>
              <w:spacing w:after="0"/>
            </w:pPr>
            <w:r>
              <w:t>Χώρα</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F1611" w:rsidRDefault="008B719B" w:rsidP="008532F8">
            <w:pPr>
              <w:pStyle w:val="normalwithoutspacing"/>
              <w:snapToGrid w:val="0"/>
              <w:spacing w:after="0"/>
            </w:pPr>
            <w:r>
              <w:t>Ελλάδα</w:t>
            </w:r>
          </w:p>
        </w:tc>
      </w:tr>
      <w:tr w:rsidR="007F1611" w:rsidRPr="001C4728"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Pr="00E776A8" w:rsidRDefault="007F1611" w:rsidP="008532F8">
            <w:pPr>
              <w:pStyle w:val="normalwithoutspacing"/>
              <w:spacing w:after="0"/>
              <w:rPr>
                <w:lang w:val="en-US"/>
              </w:rPr>
            </w:pPr>
            <w:r>
              <w:t>Κωδικός ΝUTS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F1611" w:rsidRPr="0093578C" w:rsidRDefault="001800E9" w:rsidP="00AA45DD">
            <w:pPr>
              <w:pStyle w:val="normalwithoutspacing"/>
              <w:snapToGrid w:val="0"/>
              <w:spacing w:after="0"/>
              <w:rPr>
                <w:lang w:val="en-US"/>
              </w:rPr>
            </w:pPr>
            <w:r>
              <w:rPr>
                <w:lang w:val="en-US"/>
              </w:rPr>
              <w:t>EL</w:t>
            </w:r>
            <w:r w:rsidRPr="00AE6E87">
              <w:t xml:space="preserve"> </w:t>
            </w:r>
            <w:r w:rsidR="0093578C">
              <w:rPr>
                <w:lang w:val="en-US"/>
              </w:rPr>
              <w:t>301</w:t>
            </w:r>
          </w:p>
        </w:tc>
      </w:tr>
      <w:tr w:rsidR="007F1611"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Default="007F1611" w:rsidP="008532F8">
            <w:pPr>
              <w:pStyle w:val="normalwithoutspacing"/>
              <w:spacing w:after="0"/>
            </w:pPr>
            <w:r>
              <w:t>Τηλέφωνο</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F1611" w:rsidRPr="00F21BCC" w:rsidRDefault="008B719B" w:rsidP="00F21BCC">
            <w:pPr>
              <w:pStyle w:val="normalwithoutspacing"/>
              <w:snapToGrid w:val="0"/>
              <w:spacing w:after="0"/>
              <w:rPr>
                <w:lang w:val="en-US"/>
              </w:rPr>
            </w:pPr>
            <w:r w:rsidRPr="00BF3705">
              <w:rPr>
                <w:bCs/>
              </w:rPr>
              <w:t>210</w:t>
            </w:r>
            <w:r>
              <w:rPr>
                <w:bCs/>
              </w:rPr>
              <w:t xml:space="preserve"> </w:t>
            </w:r>
            <w:r w:rsidRPr="00BF3705">
              <w:rPr>
                <w:bCs/>
              </w:rPr>
              <w:t>344</w:t>
            </w:r>
            <w:r>
              <w:rPr>
                <w:bCs/>
              </w:rPr>
              <w:t xml:space="preserve"> </w:t>
            </w:r>
            <w:r w:rsidR="00F21BCC">
              <w:rPr>
                <w:bCs/>
                <w:lang w:val="en-US"/>
              </w:rPr>
              <w:t>2461</w:t>
            </w:r>
          </w:p>
        </w:tc>
      </w:tr>
      <w:tr w:rsidR="007F1611"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Default="007F1611" w:rsidP="008532F8">
            <w:pPr>
              <w:pStyle w:val="normalwithoutspacing"/>
              <w:spacing w:after="0"/>
            </w:pPr>
            <w:r>
              <w:t xml:space="preserve">Ηλεκτρονικό Ταχυδρομείο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F1611" w:rsidRDefault="008B719B" w:rsidP="008532F8">
            <w:pPr>
              <w:pStyle w:val="normalwithoutspacing"/>
              <w:snapToGrid w:val="0"/>
              <w:spacing w:after="0"/>
            </w:pPr>
            <w:hyperlink r:id="rId11" w:history="1">
              <w:r w:rsidRPr="00E71F8B">
                <w:rPr>
                  <w:color w:val="0000FF"/>
                  <w:u w:val="single"/>
                  <w:lang w:val="en-US" w:eastAsia="en-US"/>
                </w:rPr>
                <w:t>epiteliki</w:t>
              </w:r>
              <w:r w:rsidRPr="008D305F">
                <w:rPr>
                  <w:color w:val="0000FF"/>
                  <w:u w:val="single"/>
                  <w:lang w:eastAsia="en-US"/>
                </w:rPr>
                <w:t>@</w:t>
              </w:r>
              <w:r w:rsidRPr="00E71F8B">
                <w:rPr>
                  <w:color w:val="0000FF"/>
                  <w:u w:val="single"/>
                  <w:lang w:val="en-US" w:eastAsia="en-US"/>
                </w:rPr>
                <w:t>minedu</w:t>
              </w:r>
              <w:r w:rsidRPr="008D305F">
                <w:rPr>
                  <w:color w:val="0000FF"/>
                  <w:u w:val="single"/>
                  <w:lang w:eastAsia="en-US"/>
                </w:rPr>
                <w:t>.</w:t>
              </w:r>
              <w:r w:rsidRPr="00E71F8B">
                <w:rPr>
                  <w:color w:val="0000FF"/>
                  <w:u w:val="single"/>
                  <w:lang w:val="en-US" w:eastAsia="en-US"/>
                </w:rPr>
                <w:t>gov</w:t>
              </w:r>
              <w:r w:rsidRPr="008D305F">
                <w:rPr>
                  <w:color w:val="0000FF"/>
                  <w:u w:val="single"/>
                  <w:lang w:eastAsia="en-US"/>
                </w:rPr>
                <w:t>.</w:t>
              </w:r>
              <w:r w:rsidRPr="00E71F8B">
                <w:rPr>
                  <w:color w:val="0000FF"/>
                  <w:u w:val="single"/>
                  <w:lang w:val="en-US" w:eastAsia="en-US"/>
                </w:rPr>
                <w:t>gr</w:t>
              </w:r>
            </w:hyperlink>
          </w:p>
        </w:tc>
      </w:tr>
      <w:tr w:rsidR="007F1611" w:rsidRPr="00E841DA"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Pr="00E776A8" w:rsidRDefault="007F1611" w:rsidP="008532F8">
            <w:pPr>
              <w:pStyle w:val="normalwithoutspacing"/>
              <w:spacing w:after="0"/>
              <w:rPr>
                <w:lang w:val="en-US"/>
              </w:rPr>
            </w:pPr>
            <w:r>
              <w:t>Αρμόδιο</w:t>
            </w:r>
            <w:r w:rsidR="008B719B">
              <w:t>ι</w:t>
            </w:r>
            <w:r>
              <w:t xml:space="preserve"> για πληροφορίες</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AD7F84" w:rsidRDefault="00E17F2C" w:rsidP="00327643">
            <w:pPr>
              <w:numPr>
                <w:ilvl w:val="0"/>
                <w:numId w:val="4"/>
              </w:numPr>
              <w:tabs>
                <w:tab w:val="left" w:pos="-2340"/>
                <w:tab w:val="left" w:pos="-2268"/>
                <w:tab w:val="left" w:pos="-2160"/>
                <w:tab w:val="left" w:pos="-2127"/>
                <w:tab w:val="left" w:pos="-1080"/>
              </w:tabs>
              <w:suppressAutoHyphens w:val="0"/>
              <w:autoSpaceDE w:val="0"/>
              <w:autoSpaceDN w:val="0"/>
              <w:adjustRightInd w:val="0"/>
              <w:spacing w:after="0"/>
              <w:ind w:left="459"/>
              <w:rPr>
                <w:bCs/>
                <w:lang w:val="el-GR"/>
              </w:rPr>
            </w:pPr>
            <w:r>
              <w:rPr>
                <w:bCs/>
                <w:lang w:val="el-GR"/>
              </w:rPr>
              <w:t>Παναγιώτα Μπρίλη</w:t>
            </w:r>
            <w:r w:rsidR="00DF52CE">
              <w:rPr>
                <w:bCs/>
                <w:lang w:val="el-GR"/>
              </w:rPr>
              <w:t xml:space="preserve"> – Τ</w:t>
            </w:r>
            <w:r w:rsidR="00AD7F84">
              <w:rPr>
                <w:bCs/>
                <w:lang w:val="el-GR"/>
              </w:rPr>
              <w:t>ηλ.</w:t>
            </w:r>
            <w:r w:rsidR="00AD7F84" w:rsidRPr="00AD7F84">
              <w:rPr>
                <w:bCs/>
                <w:lang w:val="el-GR"/>
              </w:rPr>
              <w:t>:</w:t>
            </w:r>
            <w:r w:rsidR="00DF52CE">
              <w:rPr>
                <w:bCs/>
                <w:lang w:val="el-GR"/>
              </w:rPr>
              <w:t xml:space="preserve"> 210 344 2132</w:t>
            </w:r>
          </w:p>
          <w:p w:rsidR="00AD7F84" w:rsidRPr="00443B80" w:rsidRDefault="00AD7F84" w:rsidP="00AD7F84">
            <w:pPr>
              <w:tabs>
                <w:tab w:val="left" w:pos="-2340"/>
                <w:tab w:val="left" w:pos="-2268"/>
                <w:tab w:val="left" w:pos="-2160"/>
                <w:tab w:val="left" w:pos="-2127"/>
                <w:tab w:val="left" w:pos="-1080"/>
              </w:tabs>
              <w:suppressAutoHyphens w:val="0"/>
              <w:autoSpaceDE w:val="0"/>
              <w:autoSpaceDN w:val="0"/>
              <w:adjustRightInd w:val="0"/>
              <w:spacing w:after="0"/>
              <w:ind w:left="459"/>
              <w:rPr>
                <w:bCs/>
                <w:lang w:val="en-US"/>
              </w:rPr>
            </w:pPr>
            <w:r>
              <w:rPr>
                <w:bCs/>
                <w:lang w:val="en-US"/>
              </w:rPr>
              <w:t>e</w:t>
            </w:r>
            <w:r w:rsidRPr="00443B80">
              <w:rPr>
                <w:bCs/>
                <w:lang w:val="en-US"/>
              </w:rPr>
              <w:t>-</w:t>
            </w:r>
            <w:r>
              <w:rPr>
                <w:bCs/>
                <w:lang w:val="en-US"/>
              </w:rPr>
              <w:t>mail</w:t>
            </w:r>
            <w:r w:rsidRPr="00443B80">
              <w:rPr>
                <w:bCs/>
                <w:lang w:val="en-US"/>
              </w:rPr>
              <w:t xml:space="preserve">: </w:t>
            </w:r>
            <w:hyperlink r:id="rId12" w:history="1">
              <w:r w:rsidR="00DF52CE" w:rsidRPr="00646594">
                <w:rPr>
                  <w:rStyle w:val="-"/>
                  <w:bCs/>
                  <w:lang w:val="en-US"/>
                </w:rPr>
                <w:t>brili</w:t>
              </w:r>
              <w:r w:rsidR="00DF52CE" w:rsidRPr="00443B80">
                <w:rPr>
                  <w:rStyle w:val="-"/>
                  <w:bCs/>
                  <w:lang w:val="en-US"/>
                </w:rPr>
                <w:t>@</w:t>
              </w:r>
              <w:r w:rsidR="00DF52CE" w:rsidRPr="00646594">
                <w:rPr>
                  <w:rStyle w:val="-"/>
                  <w:bCs/>
                  <w:lang w:val="en-US"/>
                </w:rPr>
                <w:t>minedu</w:t>
              </w:r>
              <w:r w:rsidR="00DF52CE" w:rsidRPr="00443B80">
                <w:rPr>
                  <w:rStyle w:val="-"/>
                  <w:bCs/>
                  <w:lang w:val="en-US"/>
                </w:rPr>
                <w:t>.</w:t>
              </w:r>
              <w:r w:rsidR="00DF52CE" w:rsidRPr="00646594">
                <w:rPr>
                  <w:rStyle w:val="-"/>
                  <w:bCs/>
                  <w:lang w:val="en-US"/>
                </w:rPr>
                <w:t>gov</w:t>
              </w:r>
              <w:r w:rsidR="00DF52CE" w:rsidRPr="00443B80">
                <w:rPr>
                  <w:rStyle w:val="-"/>
                  <w:bCs/>
                  <w:lang w:val="en-US"/>
                </w:rPr>
                <w:t>.</w:t>
              </w:r>
              <w:r w:rsidR="00DF52CE" w:rsidRPr="00646594">
                <w:rPr>
                  <w:rStyle w:val="-"/>
                  <w:bCs/>
                  <w:lang w:val="en-US"/>
                </w:rPr>
                <w:t>gr</w:t>
              </w:r>
            </w:hyperlink>
            <w:r w:rsidRPr="00443B80">
              <w:rPr>
                <w:bCs/>
                <w:lang w:val="en-US"/>
              </w:rPr>
              <w:t xml:space="preserve"> </w:t>
            </w:r>
          </w:p>
          <w:p w:rsidR="003F40B8" w:rsidRPr="00C712F2" w:rsidRDefault="00E841DA" w:rsidP="00327643">
            <w:pPr>
              <w:numPr>
                <w:ilvl w:val="0"/>
                <w:numId w:val="4"/>
              </w:numPr>
              <w:tabs>
                <w:tab w:val="left" w:pos="-2340"/>
                <w:tab w:val="left" w:pos="-2268"/>
                <w:tab w:val="left" w:pos="-2160"/>
                <w:tab w:val="left" w:pos="-2127"/>
                <w:tab w:val="left" w:pos="-1080"/>
              </w:tabs>
              <w:suppressAutoHyphens w:val="0"/>
              <w:autoSpaceDE w:val="0"/>
              <w:autoSpaceDN w:val="0"/>
              <w:adjustRightInd w:val="0"/>
              <w:spacing w:after="0"/>
              <w:ind w:left="459"/>
              <w:rPr>
                <w:bCs/>
                <w:lang w:val="el-GR"/>
              </w:rPr>
            </w:pPr>
            <w:r>
              <w:rPr>
                <w:bCs/>
                <w:lang w:val="el-GR"/>
              </w:rPr>
              <w:t>Βασίλης Παπασπύρος</w:t>
            </w:r>
            <w:r w:rsidR="00CB63BB">
              <w:rPr>
                <w:bCs/>
                <w:lang w:val="el-GR"/>
              </w:rPr>
              <w:t xml:space="preserve"> - Τ</w:t>
            </w:r>
            <w:r w:rsidR="008B719B" w:rsidRPr="00C712F2">
              <w:rPr>
                <w:bCs/>
                <w:lang w:val="el-GR"/>
              </w:rPr>
              <w:t xml:space="preserve">ηλ.: 210 344 </w:t>
            </w:r>
            <w:r w:rsidR="00DF52CE">
              <w:rPr>
                <w:bCs/>
                <w:lang w:val="el-GR"/>
              </w:rPr>
              <w:t>33</w:t>
            </w:r>
            <w:r>
              <w:rPr>
                <w:bCs/>
                <w:lang w:val="el-GR"/>
              </w:rPr>
              <w:t>02</w:t>
            </w:r>
          </w:p>
          <w:p w:rsidR="007F1611" w:rsidRPr="00E841DA" w:rsidRDefault="008B719B" w:rsidP="00E841DA">
            <w:pPr>
              <w:tabs>
                <w:tab w:val="left" w:pos="-2340"/>
                <w:tab w:val="left" w:pos="-2268"/>
                <w:tab w:val="left" w:pos="-2160"/>
                <w:tab w:val="left" w:pos="-2127"/>
                <w:tab w:val="left" w:pos="-1080"/>
              </w:tabs>
              <w:suppressAutoHyphens w:val="0"/>
              <w:autoSpaceDE w:val="0"/>
              <w:autoSpaceDN w:val="0"/>
              <w:adjustRightInd w:val="0"/>
              <w:spacing w:after="0"/>
              <w:ind w:left="459"/>
              <w:rPr>
                <w:lang w:val="en-US"/>
              </w:rPr>
            </w:pPr>
            <w:r w:rsidRPr="00C712F2">
              <w:rPr>
                <w:bCs/>
                <w:lang w:val="en-US"/>
              </w:rPr>
              <w:t>e</w:t>
            </w:r>
            <w:r w:rsidRPr="00E841DA">
              <w:rPr>
                <w:bCs/>
                <w:lang w:val="en-US"/>
              </w:rPr>
              <w:t>-</w:t>
            </w:r>
            <w:r w:rsidRPr="00C712F2">
              <w:rPr>
                <w:bCs/>
                <w:lang w:val="en-US"/>
              </w:rPr>
              <w:t>mail</w:t>
            </w:r>
            <w:r w:rsidRPr="00E841DA">
              <w:rPr>
                <w:bCs/>
                <w:lang w:val="en-US"/>
              </w:rPr>
              <w:t xml:space="preserve">: </w:t>
            </w:r>
            <w:hyperlink r:id="rId13" w:history="1">
              <w:r w:rsidR="00E841DA" w:rsidRPr="00520E07">
                <w:rPr>
                  <w:rStyle w:val="-"/>
                  <w:lang w:val="en-US"/>
                </w:rPr>
                <w:t>vpapaspyros@</w:t>
              </w:r>
              <w:r w:rsidR="00E841DA" w:rsidRPr="00520E07">
                <w:rPr>
                  <w:rStyle w:val="-"/>
                </w:rPr>
                <w:t>minedu</w:t>
              </w:r>
              <w:r w:rsidR="00E841DA" w:rsidRPr="00520E07">
                <w:rPr>
                  <w:rStyle w:val="-"/>
                  <w:lang w:val="en-US"/>
                </w:rPr>
                <w:t>.</w:t>
              </w:r>
              <w:r w:rsidR="00E841DA" w:rsidRPr="00520E07">
                <w:rPr>
                  <w:rStyle w:val="-"/>
                </w:rPr>
                <w:t>gov</w:t>
              </w:r>
              <w:r w:rsidR="00E841DA" w:rsidRPr="00520E07">
                <w:rPr>
                  <w:rStyle w:val="-"/>
                  <w:lang w:val="en-US"/>
                </w:rPr>
                <w:t>.</w:t>
              </w:r>
              <w:r w:rsidR="00E841DA" w:rsidRPr="00520E07">
                <w:rPr>
                  <w:rStyle w:val="-"/>
                </w:rPr>
                <w:t>gr</w:t>
              </w:r>
            </w:hyperlink>
            <w:r w:rsidRPr="00E841DA">
              <w:rPr>
                <w:bCs/>
                <w:lang w:val="en-US"/>
              </w:rPr>
              <w:t xml:space="preserve"> </w:t>
            </w:r>
          </w:p>
        </w:tc>
      </w:tr>
      <w:tr w:rsidR="007F1611" w:rsidRPr="00E71F8B" w:rsidTr="00E841DA">
        <w:trPr>
          <w:jc w:val="center"/>
        </w:trPr>
        <w:tc>
          <w:tcPr>
            <w:tcW w:w="0" w:type="auto"/>
            <w:tcBorders>
              <w:top w:val="single" w:sz="4" w:space="0" w:color="000000"/>
              <w:left w:val="single" w:sz="4" w:space="0" w:color="000000"/>
              <w:bottom w:val="single" w:sz="4" w:space="0" w:color="000000"/>
            </w:tcBorders>
            <w:shd w:val="clear" w:color="auto" w:fill="auto"/>
          </w:tcPr>
          <w:p w:rsidR="007F1611" w:rsidRDefault="007F1611" w:rsidP="008532F8">
            <w:pPr>
              <w:pStyle w:val="normalwithoutspacing"/>
              <w:spacing w:after="0"/>
            </w:pPr>
            <w:r>
              <w:t>Γενική Διεύθυνση στο διαδίκτυο  (URL)</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F1611" w:rsidRPr="00C712F2" w:rsidRDefault="00F54AA6" w:rsidP="008532F8">
            <w:pPr>
              <w:pStyle w:val="normalwithoutspacing"/>
              <w:snapToGrid w:val="0"/>
              <w:spacing w:after="0"/>
            </w:pPr>
            <w:hyperlink r:id="rId14" w:history="1">
              <w:r w:rsidRPr="00C712F2">
                <w:rPr>
                  <w:rStyle w:val="-"/>
                </w:rPr>
                <w:t>https://</w:t>
              </w:r>
              <w:r w:rsidRPr="00C712F2">
                <w:rPr>
                  <w:rStyle w:val="-"/>
                </w:rPr>
                <w:t>w</w:t>
              </w:r>
              <w:r w:rsidRPr="00C712F2">
                <w:rPr>
                  <w:rStyle w:val="-"/>
                </w:rPr>
                <w:t>ww.e</w:t>
              </w:r>
              <w:r w:rsidRPr="00C712F2">
                <w:rPr>
                  <w:rStyle w:val="-"/>
                </w:rPr>
                <w:t>p</w:t>
              </w:r>
              <w:r w:rsidRPr="00C712F2">
                <w:rPr>
                  <w:rStyle w:val="-"/>
                </w:rPr>
                <w:t>iteliki.minedu.gov.gr/?page_id=714&amp;lang=el</w:t>
              </w:r>
            </w:hyperlink>
          </w:p>
        </w:tc>
      </w:tr>
    </w:tbl>
    <w:p w:rsidR="007F1611" w:rsidRDefault="007F1611" w:rsidP="008532F8">
      <w:pPr>
        <w:pStyle w:val="normalwithoutspacing"/>
        <w:spacing w:after="0"/>
      </w:pPr>
    </w:p>
    <w:p w:rsidR="007F1611" w:rsidRDefault="007F1611" w:rsidP="008532F8">
      <w:pPr>
        <w:pStyle w:val="normalwithoutspacing"/>
        <w:spacing w:after="0"/>
      </w:pPr>
      <w:r>
        <w:rPr>
          <w:b/>
        </w:rPr>
        <w:t xml:space="preserve">Είδος Αναθέτουσας Αρχής </w:t>
      </w:r>
    </w:p>
    <w:p w:rsidR="007F1611" w:rsidRPr="005176FA" w:rsidRDefault="007F1611" w:rsidP="008532F8">
      <w:pPr>
        <w:pStyle w:val="normalwithoutspacing"/>
        <w:spacing w:after="0"/>
        <w:rPr>
          <w:rFonts w:eastAsia="Calibri"/>
          <w:szCs w:val="22"/>
        </w:rPr>
      </w:pPr>
      <w:r w:rsidRPr="005176FA">
        <w:rPr>
          <w:szCs w:val="22"/>
        </w:rPr>
        <w:t xml:space="preserve">Η Αναθέτουσα Αρχή είναι </w:t>
      </w:r>
      <w:r w:rsidR="00DD2771" w:rsidRPr="005176FA">
        <w:rPr>
          <w:szCs w:val="22"/>
        </w:rPr>
        <w:t xml:space="preserve">η </w:t>
      </w:r>
      <w:r w:rsidRPr="005176FA">
        <w:rPr>
          <w:szCs w:val="22"/>
        </w:rPr>
        <w:t xml:space="preserve"> </w:t>
      </w:r>
      <w:r w:rsidR="000343D5" w:rsidRPr="005176FA">
        <w:rPr>
          <w:szCs w:val="22"/>
        </w:rPr>
        <w:t xml:space="preserve">Επιτελική Δομή </w:t>
      </w:r>
      <w:r w:rsidR="00E776A8" w:rsidRPr="005176FA">
        <w:rPr>
          <w:szCs w:val="22"/>
        </w:rPr>
        <w:t xml:space="preserve">ΕΣΠΑ </w:t>
      </w:r>
      <w:r w:rsidR="00EF0D93">
        <w:rPr>
          <w:szCs w:val="22"/>
        </w:rPr>
        <w:t>,</w:t>
      </w:r>
      <w:r w:rsidR="00B7417B" w:rsidRPr="005176FA">
        <w:rPr>
          <w:szCs w:val="22"/>
        </w:rPr>
        <w:t xml:space="preserve">Τομέα Παιδείας </w:t>
      </w:r>
      <w:r w:rsidR="00E776A8" w:rsidRPr="005176FA">
        <w:rPr>
          <w:szCs w:val="22"/>
        </w:rPr>
        <w:t xml:space="preserve">του </w:t>
      </w:r>
      <w:r w:rsidR="000343D5" w:rsidRPr="005176FA">
        <w:rPr>
          <w:szCs w:val="22"/>
        </w:rPr>
        <w:t>Υπουργείου</w:t>
      </w:r>
      <w:r w:rsidR="00E776A8" w:rsidRPr="005176FA">
        <w:rPr>
          <w:szCs w:val="22"/>
        </w:rPr>
        <w:t xml:space="preserve"> Παιδείας</w:t>
      </w:r>
      <w:r w:rsidR="008D5D35" w:rsidRPr="008D5D35">
        <w:rPr>
          <w:szCs w:val="22"/>
        </w:rPr>
        <w:t xml:space="preserve"> </w:t>
      </w:r>
      <w:r w:rsidR="00E776A8" w:rsidRPr="005176FA">
        <w:rPr>
          <w:szCs w:val="22"/>
        </w:rPr>
        <w:t>και Θρησκευμάτων</w:t>
      </w:r>
      <w:r w:rsidR="000343D5" w:rsidRPr="005176FA">
        <w:rPr>
          <w:szCs w:val="22"/>
        </w:rPr>
        <w:t xml:space="preserve"> </w:t>
      </w:r>
      <w:r w:rsidRPr="005176FA">
        <w:rPr>
          <w:szCs w:val="22"/>
        </w:rPr>
        <w:t xml:space="preserve">και ανήκει στη </w:t>
      </w:r>
      <w:r w:rsidR="00FB71AE" w:rsidRPr="005176FA">
        <w:rPr>
          <w:szCs w:val="22"/>
        </w:rPr>
        <w:t>Γενική Κυβέρνηση (Υποτομέας Κεντρικής Κυβέρνησης)</w:t>
      </w:r>
      <w:r w:rsidR="00E776A8" w:rsidRPr="005176FA">
        <w:rPr>
          <w:szCs w:val="22"/>
        </w:rPr>
        <w:t>.</w:t>
      </w:r>
    </w:p>
    <w:p w:rsidR="007F1611" w:rsidRDefault="007F1611" w:rsidP="008532F8">
      <w:pPr>
        <w:pStyle w:val="normalwithoutspacing"/>
        <w:spacing w:after="0"/>
        <w:rPr>
          <w:b/>
        </w:rPr>
      </w:pPr>
      <w:r>
        <w:rPr>
          <w:rFonts w:eastAsia="Calibri"/>
        </w:rPr>
        <w:t xml:space="preserve">  </w:t>
      </w:r>
    </w:p>
    <w:p w:rsidR="007F1611" w:rsidRDefault="007F1611" w:rsidP="008532F8">
      <w:pPr>
        <w:pStyle w:val="normalwithoutspacing"/>
        <w:spacing w:after="0"/>
      </w:pPr>
      <w:r>
        <w:rPr>
          <w:b/>
        </w:rPr>
        <w:t>Κύρια δραστηριότητα Α</w:t>
      </w:r>
      <w:r w:rsidR="000151F6">
        <w:rPr>
          <w:b/>
        </w:rPr>
        <w:t>ναθέτουσας Αρχής</w:t>
      </w:r>
    </w:p>
    <w:p w:rsidR="007F1611" w:rsidRDefault="007F1611" w:rsidP="008532F8">
      <w:pPr>
        <w:pStyle w:val="normalwithoutspacing"/>
        <w:spacing w:after="0"/>
      </w:pPr>
      <w:r>
        <w:t xml:space="preserve">Η κύρια δραστηριότητα της Αναθέτουσας Αρχής είναι η </w:t>
      </w:r>
      <w:r w:rsidR="000343D5">
        <w:t>Εκπαίδευση</w:t>
      </w:r>
      <w:r w:rsidR="00E776A8">
        <w:t>.</w:t>
      </w:r>
    </w:p>
    <w:p w:rsidR="00957435" w:rsidRDefault="00957435" w:rsidP="008532F8">
      <w:pPr>
        <w:pStyle w:val="normalwithoutspacing"/>
        <w:spacing w:after="0"/>
      </w:pPr>
    </w:p>
    <w:p w:rsidR="00957435" w:rsidRDefault="00957435" w:rsidP="008532F8">
      <w:pPr>
        <w:pStyle w:val="normalwithoutspacing"/>
        <w:spacing w:after="0"/>
        <w:rPr>
          <w:b/>
        </w:rPr>
      </w:pPr>
      <w:r w:rsidRPr="00957435">
        <w:rPr>
          <w:b/>
        </w:rPr>
        <w:t>Εφαρμοστέο Εθνικό Δίκαιο</w:t>
      </w:r>
    </w:p>
    <w:p w:rsidR="00957435" w:rsidRPr="00957435" w:rsidRDefault="00957435" w:rsidP="008532F8">
      <w:pPr>
        <w:pStyle w:val="normalwithoutspacing"/>
        <w:spacing w:after="0"/>
      </w:pPr>
      <w:r>
        <w:t>Εφαρμοστέο Εθνικό Δίκαιο είναι το Ελληνικό και ειδικότερα ο Ν. 4412/2016 «Δημόσιες Συμβάσεις Έργων, Προμηθειών και Υπηρεσιών (προσαρμογή στις Οδηγίες 2014/24/ΕΕ και 2014/25/ΕΕ).</w:t>
      </w:r>
    </w:p>
    <w:p w:rsidR="007F1611" w:rsidRDefault="007F1611" w:rsidP="008532F8">
      <w:pPr>
        <w:pStyle w:val="normalwithoutspacing"/>
        <w:spacing w:after="0"/>
      </w:pPr>
    </w:p>
    <w:p w:rsidR="007F1611" w:rsidRDefault="000343D5" w:rsidP="008532F8">
      <w:pPr>
        <w:pStyle w:val="normalwithoutspacing"/>
        <w:spacing w:after="0"/>
      </w:pPr>
      <w:r w:rsidDel="000343D5">
        <w:rPr>
          <w:b/>
        </w:rPr>
        <w:t xml:space="preserve"> </w:t>
      </w:r>
      <w:r w:rsidR="007F1611">
        <w:rPr>
          <w:b/>
        </w:rPr>
        <w:t>Στοιχεία Επικοινωνίας</w:t>
      </w:r>
    </w:p>
    <w:p w:rsidR="007F1611" w:rsidRDefault="007F1611" w:rsidP="008532F8">
      <w:pPr>
        <w:pStyle w:val="normalwithoutspacing"/>
        <w:spacing w:after="0"/>
        <w:ind w:left="284" w:hanging="284"/>
      </w:pPr>
      <w:r>
        <w:t>α)</w:t>
      </w:r>
      <w:r>
        <w:tab/>
        <w:t>Τα έγγραφα της σύμβασης είναι διαθέσιμα για ελεύθερη, πλήρη, άμεση &amp; δωρεάν ηλεκτρονική</w:t>
      </w:r>
      <w:r w:rsidR="00F54AA6">
        <w:t xml:space="preserve"> πρόσβαση  </w:t>
      </w:r>
      <w:r>
        <w:t>μέσω της διαδικτυακής πύλης</w:t>
      </w:r>
      <w:r w:rsidR="00AB3879">
        <w:t xml:space="preserve"> (</w:t>
      </w:r>
      <w:hyperlink r:id="rId15" w:history="1">
        <w:r w:rsidR="00F07D1D" w:rsidRPr="00A330DD">
          <w:rPr>
            <w:rStyle w:val="-"/>
          </w:rPr>
          <w:t>www.promitheus.gov.gr</w:t>
        </w:r>
      </w:hyperlink>
      <w:r w:rsidR="00AB3879">
        <w:t>)</w:t>
      </w:r>
      <w:r w:rsidR="000343D5">
        <w:t xml:space="preserve"> </w:t>
      </w:r>
      <w:r>
        <w:t>του</w:t>
      </w:r>
      <w:r w:rsidR="00AB3879">
        <w:t xml:space="preserve"> ΟΠΣ</w:t>
      </w:r>
      <w:r>
        <w:t xml:space="preserve"> Ε.Σ.Η.ΔΗ.Σ.</w:t>
      </w:r>
    </w:p>
    <w:p w:rsidR="00957435" w:rsidRDefault="00AA2E6C" w:rsidP="008532F8">
      <w:pPr>
        <w:pStyle w:val="normalwithoutspacing"/>
        <w:spacing w:after="0"/>
        <w:ind w:left="284" w:hanging="284"/>
      </w:pPr>
      <w:r>
        <w:t>β)</w:t>
      </w:r>
      <w:r>
        <w:tab/>
      </w:r>
      <w:r w:rsidRPr="00D155EB">
        <w:t>Κάθε είδους επικοινωνία και ανταλλαγή πληροφοριών πραγματοποιείται</w:t>
      </w:r>
      <w:r>
        <w:t xml:space="preserve"> </w:t>
      </w:r>
      <w:r w:rsidRPr="00D65135">
        <w:t>μέσω του ΕΣΗΔΗΣ Προμήθειες και Υπηρεσίες (εφεξής ΕΣΗΔΗΣ), το οποίο είναι προσβάσιμο από τη Διαδικτυακή Πύλη</w:t>
      </w:r>
      <w:r w:rsidR="007F1611">
        <w:t xml:space="preserve">  </w:t>
      </w:r>
      <w:hyperlink r:id="rId16" w:history="1">
        <w:r w:rsidR="007F1611">
          <w:rPr>
            <w:rStyle w:val="-"/>
            <w:szCs w:val="22"/>
            <w:shd w:val="clear" w:color="auto" w:fill="FFFFFF"/>
          </w:rPr>
          <w:t>www.promitheus.gov.gr</w:t>
        </w:r>
      </w:hyperlink>
      <w:r w:rsidR="007F1611">
        <w:rPr>
          <w:color w:val="000000"/>
          <w:shd w:val="clear" w:color="auto" w:fill="FFFFFF"/>
        </w:rPr>
        <w:t xml:space="preserve"> </w:t>
      </w:r>
      <w:r>
        <w:rPr>
          <w:color w:val="000000"/>
          <w:shd w:val="clear" w:color="auto" w:fill="FFFFFF"/>
        </w:rPr>
        <w:t>του ΟΠΣ ΕΣΗΔΗΣ.</w:t>
      </w:r>
    </w:p>
    <w:p w:rsidR="002C7C26" w:rsidRDefault="007F1611" w:rsidP="008532F8">
      <w:pPr>
        <w:pStyle w:val="normalwithoutspacing"/>
        <w:spacing w:after="0"/>
        <w:ind w:left="284" w:hanging="284"/>
      </w:pPr>
      <w:r>
        <w:t>γ)</w:t>
      </w:r>
      <w:r>
        <w:tab/>
        <w:t>Περαιτέρω πληροφορίες είναι</w:t>
      </w:r>
      <w:r w:rsidR="0032566E">
        <w:t xml:space="preserve"> </w:t>
      </w:r>
      <w:r w:rsidR="00F54AA6">
        <w:t>διαθέσιμες από την προαναφερθείσα διεύθυνση</w:t>
      </w:r>
      <w:r w:rsidR="00957435" w:rsidRPr="00957435">
        <w:t xml:space="preserve"> </w:t>
      </w:r>
      <w:hyperlink r:id="rId17" w:history="1">
        <w:r w:rsidR="00957435" w:rsidRPr="00A330DD">
          <w:rPr>
            <w:rStyle w:val="-"/>
          </w:rPr>
          <w:t>www.promitheus.gov.gr</w:t>
        </w:r>
      </w:hyperlink>
      <w:r w:rsidR="00F54AA6">
        <w:t xml:space="preserve"> του Ε.Σ.Η.ΔΗ.Σ. </w:t>
      </w:r>
      <w:r w:rsidRPr="002C7C26">
        <w:t>ή</w:t>
      </w:r>
      <w:r w:rsidR="00F54AA6">
        <w:t xml:space="preserve"> από</w:t>
      </w:r>
      <w:r w:rsidR="0037711E" w:rsidRPr="0037711E">
        <w:t xml:space="preserve"> </w:t>
      </w:r>
      <w:r w:rsidR="00F54AA6">
        <w:t>τη διεύθυνση</w:t>
      </w:r>
      <w:r w:rsidRPr="002C7C26">
        <w:t xml:space="preserve"> </w:t>
      </w:r>
      <w:hyperlink r:id="rId18" w:history="1">
        <w:r w:rsidR="00FB71AE" w:rsidRPr="000742BE">
          <w:rPr>
            <w:rStyle w:val="-"/>
          </w:rPr>
          <w:t>www.epiteliki.minedu.gov.gr</w:t>
        </w:r>
      </w:hyperlink>
      <w:r w:rsidR="000742BE" w:rsidRPr="000742BE">
        <w:rPr>
          <w:rStyle w:val="-"/>
        </w:rPr>
        <w:t xml:space="preserve"> </w:t>
      </w:r>
      <w:r w:rsidR="00F07D1D" w:rsidRPr="000742BE">
        <w:rPr>
          <w:rStyle w:val="-"/>
        </w:rPr>
        <w:t xml:space="preserve"> </w:t>
      </w:r>
      <w:r w:rsidR="00FB71AE" w:rsidRPr="002C7C26">
        <w:t xml:space="preserve"> της Αναθέτουσας</w:t>
      </w:r>
      <w:r w:rsidR="0037711E" w:rsidRPr="0037711E">
        <w:t xml:space="preserve"> </w:t>
      </w:r>
      <w:r w:rsidR="0037711E">
        <w:t xml:space="preserve"> Αρχής.</w:t>
      </w:r>
      <w:r w:rsidR="00FB71AE" w:rsidRPr="002C7C26">
        <w:t xml:space="preserve"> </w:t>
      </w:r>
    </w:p>
    <w:p w:rsidR="00CD1E67" w:rsidRDefault="00CD1E67" w:rsidP="008532F8">
      <w:pPr>
        <w:pStyle w:val="normalwithoutspacing"/>
        <w:spacing w:after="0"/>
        <w:ind w:left="284" w:hanging="284"/>
      </w:pPr>
    </w:p>
    <w:p w:rsidR="00CD1E67" w:rsidRPr="00F26D9F" w:rsidRDefault="00CD1E67" w:rsidP="008532F8">
      <w:pPr>
        <w:pStyle w:val="normalwithoutspacing"/>
        <w:spacing w:after="0"/>
        <w:ind w:left="284" w:hanging="284"/>
      </w:pPr>
      <w:r>
        <w:t xml:space="preserve">                       </w:t>
      </w:r>
    </w:p>
    <w:p w:rsidR="007F1611" w:rsidRDefault="007F1611" w:rsidP="008532F8">
      <w:pPr>
        <w:pStyle w:val="2"/>
        <w:spacing w:before="0" w:after="0"/>
        <w:rPr>
          <w:lang w:val="el-GR"/>
        </w:rPr>
      </w:pPr>
      <w:bookmarkStart w:id="3" w:name="_Toc109382494"/>
      <w:r>
        <w:rPr>
          <w:lang w:val="el-GR"/>
        </w:rPr>
        <w:t>1.2</w:t>
      </w:r>
      <w:r>
        <w:rPr>
          <w:lang w:val="el-GR"/>
        </w:rPr>
        <w:tab/>
        <w:t>Στοιχεία Διαδικασίας-Χρηματοδότηση</w:t>
      </w:r>
      <w:bookmarkEnd w:id="3"/>
    </w:p>
    <w:p w:rsidR="00A47D55" w:rsidRDefault="00A47D55" w:rsidP="008532F8">
      <w:pPr>
        <w:spacing w:after="0"/>
        <w:rPr>
          <w:b/>
          <w:lang w:val="el-GR"/>
        </w:rPr>
      </w:pPr>
    </w:p>
    <w:p w:rsidR="003C0F64" w:rsidRPr="00E71F8B" w:rsidRDefault="003C0F64" w:rsidP="003C0F64">
      <w:pPr>
        <w:spacing w:after="0"/>
        <w:rPr>
          <w:lang w:val="el-GR"/>
        </w:rPr>
      </w:pPr>
      <w:r>
        <w:rPr>
          <w:b/>
          <w:lang w:val="el-GR"/>
        </w:rPr>
        <w:t xml:space="preserve">Είδος διαδικασίας </w:t>
      </w:r>
    </w:p>
    <w:p w:rsidR="009C1BE9" w:rsidRDefault="003C0F64" w:rsidP="00AA5DF7">
      <w:pPr>
        <w:pStyle w:val="normalwithoutspacing"/>
        <w:spacing w:after="120"/>
      </w:pPr>
      <w:r>
        <w:t xml:space="preserve">Ο διαγωνισμός θα διεξαχθεί με την ανοικτή διαδικασία του άρθρου 27 του ν. 4412/16. </w:t>
      </w:r>
    </w:p>
    <w:p w:rsidR="003C0F64" w:rsidRDefault="009C1BE9" w:rsidP="00AA5DF7">
      <w:pPr>
        <w:pStyle w:val="normalwithoutspacing"/>
        <w:spacing w:after="120"/>
        <w:rPr>
          <w:lang w:eastAsia="el-GR"/>
        </w:rPr>
      </w:pPr>
      <w:r>
        <w:br w:type="page"/>
      </w:r>
    </w:p>
    <w:p w:rsidR="003C0F64" w:rsidRDefault="003C0F64" w:rsidP="003C0F64">
      <w:pPr>
        <w:pStyle w:val="normalwithoutspacing"/>
        <w:spacing w:after="0"/>
      </w:pPr>
      <w:r>
        <w:rPr>
          <w:b/>
        </w:rPr>
        <w:t>Χρηματοδότηση της σύμβασης</w:t>
      </w:r>
    </w:p>
    <w:p w:rsidR="009C1BE9" w:rsidRPr="009C1BE9" w:rsidRDefault="009C1BE9" w:rsidP="009C1BE9">
      <w:pPr>
        <w:rPr>
          <w:lang w:val="el-GR"/>
        </w:rPr>
      </w:pPr>
      <w:r w:rsidRPr="009C1BE9">
        <w:rPr>
          <w:lang w:val="el-GR"/>
        </w:rPr>
        <w:t>Φορέας χρηματοδότησης της παρούσας σύμβασης είναι η Περιφέρεια Ηπείρου με Κωδικό (ΣΑ) ΕΠ0181.</w:t>
      </w:r>
    </w:p>
    <w:p w:rsidR="009C1BE9" w:rsidRDefault="009C1BE9" w:rsidP="009C1BE9">
      <w:pPr>
        <w:rPr>
          <w:lang w:val="el-GR"/>
        </w:rPr>
      </w:pPr>
      <w:r w:rsidRPr="009C1BE9">
        <w:rPr>
          <w:lang w:val="el-GR"/>
        </w:rPr>
        <w:t>Η παρούσα σύμβαση χρηματοδοτείται από Πιστώσεις του Προγράμματος Δημοσίων Επενδύσεων με ΣΑΕ 2018ΕΠ01810002.</w:t>
      </w:r>
    </w:p>
    <w:p w:rsidR="003C0F64" w:rsidRPr="00595F0B" w:rsidRDefault="009C1BE9" w:rsidP="009C1BE9">
      <w:pPr>
        <w:rPr>
          <w:lang w:val="el-GR"/>
        </w:rPr>
      </w:pPr>
      <w:r w:rsidRPr="009C1BE9">
        <w:rPr>
          <w:lang w:val="el-GR"/>
        </w:rPr>
        <w:t xml:space="preserve">Η σύμβαση περιλαμβάνεται στο Υποέργο 1 της Πράξης: «Προμήθεια εργαστηριακού εξοπλισμού επαγγελματικής εκπαίδευσης, κατάρτισης και εκπαίδευσης ενηλίκων της Περιφέρειας Ηπείρου» η οποία έχει ενταχθεί στο Επιχειρησιακό </w:t>
      </w:r>
      <w:r w:rsidR="00CB63BB">
        <w:rPr>
          <w:lang w:val="el-GR"/>
        </w:rPr>
        <w:t>Πρόγραμμα «Ήπειρος 2014-2020»,</w:t>
      </w:r>
      <w:r w:rsidRPr="009C1BE9">
        <w:rPr>
          <w:lang w:val="el-GR"/>
        </w:rPr>
        <w:t>με βάση την απόφαση ένταξης με αρ. πρωτ. 180/08.03.2018 (με ΑΔΑ:ΩΝ7Χ7Λ9-ΦΧ1) του Περιφερειάρχη Ηπείρου και έχει λάβει κωδικό MIS: 5016081. Η παρούσα σύμβαση χρηματοδοτείται από την Ευρωπαϊκή Ένωση (Ευρωπαϊκό Ταμείο Περιφερειακής Ανάπτυξης -ΕΤΠΑ) και από εθνικούς πόρους μέσω του ΠΔΕ.</w:t>
      </w:r>
      <w:r w:rsidR="00974DBA">
        <w:rPr>
          <w:lang w:val="el-GR"/>
        </w:rPr>
        <w:t xml:space="preserve">                                                         </w:t>
      </w:r>
    </w:p>
    <w:p w:rsidR="007F1611" w:rsidRPr="00420A8E" w:rsidRDefault="007F1611" w:rsidP="008532F8">
      <w:pPr>
        <w:pStyle w:val="2"/>
        <w:spacing w:before="0" w:after="0"/>
        <w:rPr>
          <w:lang w:val="el-GR"/>
        </w:rPr>
      </w:pPr>
      <w:bookmarkStart w:id="4" w:name="_Toc109382495"/>
      <w:r w:rsidRPr="00420A8E">
        <w:rPr>
          <w:lang w:val="el-GR"/>
        </w:rPr>
        <w:t>1.3</w:t>
      </w:r>
      <w:r w:rsidRPr="00420A8E">
        <w:rPr>
          <w:lang w:val="el-GR"/>
        </w:rPr>
        <w:tab/>
        <w:t>Συνοπτική Περιγραφή φυσικού και οικονομικού αντικειμένου της σύμβασης</w:t>
      </w:r>
      <w:bookmarkEnd w:id="4"/>
      <w:r w:rsidRPr="00420A8E">
        <w:rPr>
          <w:lang w:val="el-GR"/>
        </w:rPr>
        <w:t xml:space="preserve"> </w:t>
      </w:r>
    </w:p>
    <w:p w:rsidR="005F0221" w:rsidRDefault="005F0221" w:rsidP="009D59C1">
      <w:pPr>
        <w:tabs>
          <w:tab w:val="left" w:pos="-2268"/>
          <w:tab w:val="left" w:pos="-2160"/>
          <w:tab w:val="left" w:pos="-2127"/>
          <w:tab w:val="left" w:pos="-1080"/>
        </w:tabs>
        <w:spacing w:after="0"/>
        <w:rPr>
          <w:bCs/>
          <w:lang w:val="el-GR"/>
        </w:rPr>
      </w:pPr>
    </w:p>
    <w:p w:rsidR="00324DEB" w:rsidRPr="00324DEB" w:rsidRDefault="00324DEB" w:rsidP="00324DEB">
      <w:pPr>
        <w:tabs>
          <w:tab w:val="left" w:pos="284"/>
        </w:tabs>
        <w:autoSpaceDE w:val="0"/>
        <w:autoSpaceDN w:val="0"/>
        <w:adjustRightInd w:val="0"/>
        <w:outlineLvl w:val="0"/>
        <w:rPr>
          <w:bCs/>
          <w:lang w:val="el-GR" w:eastAsia="en-US"/>
        </w:rPr>
      </w:pPr>
      <w:r w:rsidRPr="00324DEB">
        <w:rPr>
          <w:bCs/>
          <w:lang w:val="el-GR" w:eastAsia="en-US"/>
        </w:rPr>
        <w:t>Το φυσικό αντικείμενο του Έργου συνίσταται στην προμήθεια και όπου απαιτείται από τις τεχνικές προδιαγραφές, στην εγκατάσταση του εξοπλισμού εργαστηρίων επαγγελματικής εκπαίδευσης, στις αντίστοιχες μονά</w:t>
      </w:r>
      <w:r w:rsidR="002264C3">
        <w:rPr>
          <w:bCs/>
          <w:lang w:val="el-GR" w:eastAsia="en-US"/>
        </w:rPr>
        <w:t xml:space="preserve">δες επαγγελματικής εκπαίδευσης </w:t>
      </w:r>
      <w:r w:rsidRPr="00324DEB">
        <w:rPr>
          <w:bCs/>
          <w:lang w:val="el-GR" w:eastAsia="en-US"/>
        </w:rPr>
        <w:t xml:space="preserve">(ΕΠΑ.Λ. και Δ.Ι.Ε.Κ.) της Περιφέρειας Ηπείρου, με σκοπό την ενίσχυση των ανωτέρω εργαστηρίων καθώς και τον εκσυγχρονισμό και την αναβάθμιση των διδακτικών πρακτικών στην επαγγελματική εκπαίδευση. </w:t>
      </w:r>
    </w:p>
    <w:p w:rsidR="00324DEB" w:rsidRPr="00324DEB" w:rsidRDefault="00324DEB" w:rsidP="00324DEB">
      <w:pPr>
        <w:tabs>
          <w:tab w:val="left" w:pos="284"/>
        </w:tabs>
        <w:autoSpaceDE w:val="0"/>
        <w:autoSpaceDN w:val="0"/>
        <w:adjustRightInd w:val="0"/>
        <w:outlineLvl w:val="0"/>
        <w:rPr>
          <w:bCs/>
          <w:lang w:val="el-GR" w:eastAsia="en-US"/>
        </w:rPr>
      </w:pPr>
      <w:r w:rsidRPr="00324DEB">
        <w:rPr>
          <w:bCs/>
          <w:lang w:val="el-GR" w:eastAsia="en-US"/>
        </w:rPr>
        <w:t>Η προμήθεια διαιρείται σε τρία (3) Τμήματα.</w:t>
      </w:r>
    </w:p>
    <w:p w:rsidR="00324DEB" w:rsidRPr="00324DEB" w:rsidRDefault="00324DEB" w:rsidP="00324DEB">
      <w:pPr>
        <w:tabs>
          <w:tab w:val="left" w:pos="284"/>
        </w:tabs>
        <w:autoSpaceDE w:val="0"/>
        <w:autoSpaceDN w:val="0"/>
        <w:adjustRightInd w:val="0"/>
        <w:outlineLvl w:val="0"/>
        <w:rPr>
          <w:bCs/>
          <w:lang w:val="el-GR" w:eastAsia="en-US"/>
        </w:rPr>
      </w:pPr>
      <w:r w:rsidRPr="00324DEB">
        <w:rPr>
          <w:bCs/>
          <w:lang w:val="el-GR" w:eastAsia="en-US"/>
        </w:rPr>
        <w:t>Η προμήθεια αφορά στην κάλυψη του ελάχιστου αναγκαίου εξοπλισμού για την ομαλή λειτουργία των σχολικών  μονάδων επαγγελματικής εκπαίδευσης (ΕΠΑ.Λ. και Δ.Ι.Ε.Κ.) ώστε να μπορέσουν να ανταπεξέλθουν στις τεχνολογικά εξελισσόμενες απαιτήσεις μόρφωσης και κατάρτισης που επιτάσσει η σύγχρονη εποχή. Οι συγκεκριμένες ανάγκες προέκυψαν ύστερα από καταγραφή αναγκών που πραγματοποιήθηκε από την αρμόδια Περιφερειακή Διεύθυνση Α/θμιας και Β/θμιας Εκπαίδευσης Ηπείρου και τη Διεύθυνση Εφαρμογής Επαγγελ</w:t>
      </w:r>
      <w:r w:rsidR="002264C3">
        <w:rPr>
          <w:bCs/>
          <w:lang w:val="el-GR" w:eastAsia="en-US"/>
        </w:rPr>
        <w:t>ματικής Κατάρτισης του Υ.ΠΑΙ.Θ.</w:t>
      </w:r>
    </w:p>
    <w:p w:rsidR="00324DEB" w:rsidRPr="00324DEB" w:rsidRDefault="00324DEB" w:rsidP="00324DEB">
      <w:pPr>
        <w:tabs>
          <w:tab w:val="left" w:pos="284"/>
        </w:tabs>
        <w:autoSpaceDE w:val="0"/>
        <w:autoSpaceDN w:val="0"/>
        <w:adjustRightInd w:val="0"/>
        <w:outlineLvl w:val="0"/>
        <w:rPr>
          <w:bCs/>
          <w:lang w:val="el-GR" w:eastAsia="en-US"/>
        </w:rPr>
      </w:pPr>
      <w:r w:rsidRPr="00324DEB">
        <w:rPr>
          <w:bCs/>
          <w:lang w:val="el-GR" w:eastAsia="en-US"/>
        </w:rPr>
        <w:t xml:space="preserve">Κατά τη διάρκεια υλοποίησης του έργου, οι Ανάδοχοι θα αναλάβουν </w:t>
      </w:r>
      <w:r w:rsidR="00283366">
        <w:rPr>
          <w:bCs/>
          <w:lang w:val="el-GR" w:eastAsia="en-US"/>
        </w:rPr>
        <w:t>, όπου απαιτείται από τη φύση του εξοπλισμο</w:t>
      </w:r>
      <w:r w:rsidR="0091106D">
        <w:rPr>
          <w:bCs/>
          <w:lang w:val="el-GR" w:eastAsia="en-US"/>
        </w:rPr>
        <w:t xml:space="preserve">ύ </w:t>
      </w:r>
      <w:r w:rsidRPr="00324DEB">
        <w:rPr>
          <w:bCs/>
          <w:lang w:val="el-GR" w:eastAsia="en-US"/>
        </w:rPr>
        <w:t>να εγκαταστήσουν καθώς και να παραδώσουν σε πλήρη λειτουργία το σύνολο του ζητούμενου εξοπλισμού α</w:t>
      </w:r>
      <w:r w:rsidR="00870A84">
        <w:rPr>
          <w:bCs/>
          <w:lang w:val="el-GR" w:eastAsia="en-US"/>
        </w:rPr>
        <w:t>νά Τμήμα στα σημεία παράδοσης</w:t>
      </w:r>
      <w:r w:rsidRPr="00324DEB">
        <w:rPr>
          <w:bCs/>
          <w:lang w:val="el-GR" w:eastAsia="en-US"/>
        </w:rPr>
        <w:t xml:space="preserve"> που αναφέρονται στο Παράρτημα </w:t>
      </w:r>
      <w:r w:rsidRPr="00324DEB">
        <w:rPr>
          <w:bCs/>
          <w:lang w:eastAsia="en-US"/>
        </w:rPr>
        <w:t>IV</w:t>
      </w:r>
      <w:r w:rsidRPr="00324DEB">
        <w:rPr>
          <w:bCs/>
          <w:lang w:val="el-GR" w:eastAsia="en-US"/>
        </w:rPr>
        <w:t xml:space="preserve"> της παρούσας Διακήρυξης.</w:t>
      </w:r>
    </w:p>
    <w:p w:rsidR="00324DEB" w:rsidRPr="00324DEB" w:rsidRDefault="00324DEB" w:rsidP="00324DEB">
      <w:pPr>
        <w:tabs>
          <w:tab w:val="left" w:pos="284"/>
        </w:tabs>
        <w:autoSpaceDE w:val="0"/>
        <w:autoSpaceDN w:val="0"/>
        <w:adjustRightInd w:val="0"/>
        <w:outlineLvl w:val="0"/>
        <w:rPr>
          <w:bCs/>
          <w:lang w:val="el-GR" w:eastAsia="en-US"/>
        </w:rPr>
      </w:pPr>
      <w:r w:rsidRPr="00324DEB">
        <w:rPr>
          <w:bCs/>
          <w:lang w:val="el-GR" w:eastAsia="en-US"/>
        </w:rPr>
        <w:t xml:space="preserve">Ειδικότερα, με την υλοποίηση του παρόντος έργου θα πραγματοποιηθεί η προμήθεια εργαστηριακού εξοπλισμού σε είδη και ποσότητες, όπως αυτές αναγράφονται στο Παράρτημα </w:t>
      </w:r>
      <w:r w:rsidRPr="00324DEB">
        <w:rPr>
          <w:bCs/>
          <w:lang w:eastAsia="en-US"/>
        </w:rPr>
        <w:t>I</w:t>
      </w:r>
      <w:r w:rsidRPr="00324DEB">
        <w:rPr>
          <w:bCs/>
          <w:lang w:val="el-GR" w:eastAsia="en-US"/>
        </w:rPr>
        <w:t xml:space="preserve"> και με ελάχιστες τεχνικές προδιαγραφές που αποτυπώνονται στους πίνακες συμμόρφωσης του Παραρτήματος </w:t>
      </w:r>
      <w:r w:rsidRPr="00324DEB">
        <w:rPr>
          <w:bCs/>
          <w:lang w:eastAsia="en-US"/>
        </w:rPr>
        <w:t>III</w:t>
      </w:r>
      <w:r w:rsidRPr="00324DEB">
        <w:rPr>
          <w:bCs/>
          <w:lang w:val="el-GR" w:eastAsia="en-US"/>
        </w:rPr>
        <w:t xml:space="preserve">, στις μονάδες εκπαίδευσης του Παραρτήματος </w:t>
      </w:r>
      <w:r w:rsidRPr="00324DEB">
        <w:rPr>
          <w:bCs/>
          <w:lang w:eastAsia="en-US"/>
        </w:rPr>
        <w:t>IV</w:t>
      </w:r>
      <w:r w:rsidRPr="00324DEB">
        <w:rPr>
          <w:bCs/>
          <w:lang w:val="el-GR" w:eastAsia="en-US"/>
        </w:rPr>
        <w:t xml:space="preserve"> της παρούσας διακήρυξης.</w:t>
      </w:r>
    </w:p>
    <w:p w:rsidR="00324DEB" w:rsidRPr="00324DEB" w:rsidRDefault="00324DEB" w:rsidP="00324DEB">
      <w:pPr>
        <w:tabs>
          <w:tab w:val="left" w:pos="284"/>
        </w:tabs>
        <w:autoSpaceDE w:val="0"/>
        <w:autoSpaceDN w:val="0"/>
        <w:adjustRightInd w:val="0"/>
        <w:outlineLvl w:val="0"/>
        <w:rPr>
          <w:bCs/>
          <w:lang w:val="el-GR" w:eastAsia="en-US"/>
        </w:rPr>
      </w:pPr>
      <w:r w:rsidRPr="00324DEB">
        <w:rPr>
          <w:bCs/>
          <w:lang w:val="el-GR" w:eastAsia="en-US"/>
        </w:rPr>
        <w:t>Τα προς προμήθεια είδη κατατάσσονται στον ακόλουθο κωδικό του Κοινού Λεξιλογίου δημοσίων συμβάσεων (</w:t>
      </w:r>
      <w:r w:rsidRPr="00324DEB">
        <w:rPr>
          <w:bCs/>
          <w:lang w:eastAsia="en-US"/>
        </w:rPr>
        <w:t>CPV</w:t>
      </w:r>
      <w:r w:rsidRPr="00324DEB">
        <w:rPr>
          <w:bCs/>
          <w:lang w:val="el-GR" w:eastAsia="en-US"/>
        </w:rPr>
        <w:t>):  38000000-5 Εξοπλισμός εργαστηριακός, οπτικός &amp; ακριβείας.</w:t>
      </w:r>
    </w:p>
    <w:p w:rsidR="00324DEB" w:rsidRPr="00324DEB" w:rsidRDefault="00324DEB" w:rsidP="00324DEB">
      <w:pPr>
        <w:tabs>
          <w:tab w:val="left" w:pos="284"/>
        </w:tabs>
        <w:autoSpaceDE w:val="0"/>
        <w:autoSpaceDN w:val="0"/>
        <w:adjustRightInd w:val="0"/>
        <w:outlineLvl w:val="0"/>
        <w:rPr>
          <w:bCs/>
          <w:lang w:val="el-GR" w:eastAsia="en-US"/>
        </w:rPr>
      </w:pPr>
      <w:r w:rsidRPr="00D82A9C">
        <w:rPr>
          <w:b/>
          <w:bCs/>
          <w:lang w:val="el-GR" w:eastAsia="en-US"/>
        </w:rPr>
        <w:t xml:space="preserve">Η συνολική εκτιμώμενη αξία των συμβάσεων ανέρχεται στο ποσό των </w:t>
      </w:r>
      <w:r w:rsidR="00D82A9C" w:rsidRPr="00D82A9C">
        <w:rPr>
          <w:b/>
          <w:bCs/>
          <w:color w:val="000000"/>
          <w:szCs w:val="22"/>
          <w:lang w:val="el-GR"/>
        </w:rPr>
        <w:t>επτακοσίων πενήντα επτά χιλιάδων διακοσίων τριάντα ευρώ</w:t>
      </w:r>
      <w:r w:rsidR="008E398A">
        <w:rPr>
          <w:b/>
          <w:bCs/>
          <w:color w:val="000000"/>
          <w:szCs w:val="22"/>
          <w:lang w:val="el-GR"/>
        </w:rPr>
        <w:t xml:space="preserve"> </w:t>
      </w:r>
      <w:r w:rsidR="00D82A9C" w:rsidRPr="00D82A9C">
        <w:rPr>
          <w:b/>
          <w:bCs/>
          <w:color w:val="000000"/>
          <w:szCs w:val="22"/>
          <w:lang w:val="el-GR"/>
        </w:rPr>
        <w:t>(757.230,00</w:t>
      </w:r>
      <w:r w:rsidR="00D82A9C" w:rsidRPr="00D82A9C">
        <w:rPr>
          <w:b/>
          <w:lang w:val="el-GR"/>
        </w:rPr>
        <w:t>€) συμπεριλαμβανομένου ΦΠΑ 24% [Προϋπολογισμός χωρίς ΦΠΑ: εξακόσιες δέκα χιλιάδες εξακόσια εξήντα εννέα ευρώ</w:t>
      </w:r>
      <w:r w:rsidR="00D82A9C">
        <w:rPr>
          <w:b/>
          <w:lang w:val="el-GR"/>
        </w:rPr>
        <w:t xml:space="preserve"> και τριάντα έξι λεπτά (</w:t>
      </w:r>
      <w:r w:rsidR="00D82A9C" w:rsidRPr="00A01FB5">
        <w:rPr>
          <w:b/>
          <w:bCs/>
          <w:color w:val="000000"/>
          <w:szCs w:val="22"/>
          <w:lang w:val="el-GR"/>
        </w:rPr>
        <w:t>610.669</w:t>
      </w:r>
      <w:r w:rsidR="00D82A9C">
        <w:rPr>
          <w:b/>
          <w:bCs/>
          <w:color w:val="000000"/>
          <w:szCs w:val="22"/>
          <w:lang w:val="el-GR"/>
        </w:rPr>
        <w:t>,36</w:t>
      </w:r>
      <w:r w:rsidR="00D82A9C" w:rsidRPr="00A01FB5">
        <w:rPr>
          <w:b/>
          <w:bCs/>
          <w:color w:val="000000"/>
          <w:szCs w:val="22"/>
          <w:lang w:val="el-GR"/>
        </w:rPr>
        <w:t xml:space="preserve"> €</w:t>
      </w:r>
      <w:r w:rsidR="00D82A9C">
        <w:rPr>
          <w:b/>
          <w:bCs/>
          <w:color w:val="000000"/>
          <w:szCs w:val="22"/>
          <w:lang w:val="el-GR"/>
        </w:rPr>
        <w:t xml:space="preserve"> )</w:t>
      </w:r>
      <w:r w:rsidR="00D82A9C" w:rsidRPr="00A01FB5">
        <w:rPr>
          <w:b/>
          <w:lang w:val="el-GR"/>
        </w:rPr>
        <w:t>και ΦΠΑ :</w:t>
      </w:r>
      <w:r w:rsidR="00D82A9C">
        <w:rPr>
          <w:b/>
          <w:lang w:val="el-GR"/>
        </w:rPr>
        <w:t>Εκατόν σαράντα έξι χιλιάδες πεντακόσια εξήντα ευρώ και εξήντα τέσσερα λεπτά(</w:t>
      </w:r>
      <w:r w:rsidR="00D82A9C">
        <w:rPr>
          <w:b/>
          <w:bCs/>
          <w:color w:val="000000"/>
          <w:szCs w:val="22"/>
          <w:lang w:val="el-GR"/>
        </w:rPr>
        <w:t>146.560,64</w:t>
      </w:r>
      <w:r w:rsidR="00D82A9C" w:rsidRPr="00A01FB5">
        <w:rPr>
          <w:b/>
          <w:bCs/>
          <w:color w:val="000000"/>
          <w:szCs w:val="22"/>
          <w:lang w:val="el-GR"/>
        </w:rPr>
        <w:t xml:space="preserve"> €</w:t>
      </w:r>
      <w:r w:rsidR="00D82A9C" w:rsidRPr="00A01FB5">
        <w:rPr>
          <w:b/>
          <w:lang w:val="el-GR"/>
        </w:rPr>
        <w:t>)</w:t>
      </w:r>
      <w:r w:rsidR="00D82A9C">
        <w:rPr>
          <w:b/>
          <w:lang w:val="el-GR"/>
        </w:rPr>
        <w:t>].</w:t>
      </w:r>
    </w:p>
    <w:p w:rsidR="00324DEB" w:rsidRPr="00324DEB" w:rsidRDefault="00324DEB" w:rsidP="00324DEB">
      <w:pPr>
        <w:tabs>
          <w:tab w:val="left" w:pos="284"/>
        </w:tabs>
        <w:autoSpaceDE w:val="0"/>
        <w:autoSpaceDN w:val="0"/>
        <w:adjustRightInd w:val="0"/>
        <w:outlineLvl w:val="0"/>
        <w:rPr>
          <w:bCs/>
          <w:lang w:val="el-GR" w:eastAsia="en-US"/>
        </w:rPr>
      </w:pPr>
      <w:r w:rsidRPr="00324DEB">
        <w:rPr>
          <w:bCs/>
          <w:lang w:val="el-GR" w:eastAsia="en-US"/>
        </w:rPr>
        <w:t>Η διάρκεια των συμβάσ</w:t>
      </w:r>
      <w:r w:rsidR="006B1F6C">
        <w:rPr>
          <w:bCs/>
          <w:lang w:val="el-GR" w:eastAsia="en-US"/>
        </w:rPr>
        <w:t>εων ορίζεται  σε οκτώ (8) μήνες</w:t>
      </w:r>
      <w:r w:rsidRPr="00324DEB">
        <w:rPr>
          <w:bCs/>
          <w:lang w:val="el-GR" w:eastAsia="en-US"/>
        </w:rPr>
        <w:t>.</w:t>
      </w:r>
    </w:p>
    <w:p w:rsidR="00324DEB" w:rsidRPr="00324DEB" w:rsidRDefault="00324DEB" w:rsidP="00324DEB">
      <w:pPr>
        <w:tabs>
          <w:tab w:val="left" w:pos="284"/>
        </w:tabs>
        <w:autoSpaceDE w:val="0"/>
        <w:autoSpaceDN w:val="0"/>
        <w:adjustRightInd w:val="0"/>
        <w:outlineLvl w:val="0"/>
        <w:rPr>
          <w:bCs/>
          <w:lang w:val="el-GR" w:eastAsia="en-US"/>
        </w:rPr>
      </w:pPr>
      <w:r w:rsidRPr="00324DEB">
        <w:rPr>
          <w:bCs/>
          <w:lang w:val="el-GR" w:eastAsia="en-US"/>
        </w:rPr>
        <w:t>Κατά το χρονικό αυτό διάστημα, ο ανάδοχος οφείλει να λαμβάνει υπόψιν του τις ημέρες και ώρες λειτουργίας των εκπαιδευτικών  μονάδων.</w:t>
      </w:r>
    </w:p>
    <w:p w:rsidR="00324DEB" w:rsidRPr="00AD6869" w:rsidRDefault="00324DEB" w:rsidP="00324DEB">
      <w:pPr>
        <w:tabs>
          <w:tab w:val="left" w:pos="284"/>
        </w:tabs>
        <w:autoSpaceDE w:val="0"/>
        <w:autoSpaceDN w:val="0"/>
        <w:adjustRightInd w:val="0"/>
        <w:ind w:left="284"/>
        <w:outlineLvl w:val="0"/>
        <w:rPr>
          <w:bCs/>
          <w:lang w:val="el-GR" w:eastAsia="en-US"/>
        </w:rPr>
      </w:pPr>
    </w:p>
    <w:p w:rsidR="00324DEB" w:rsidRPr="00324DEB" w:rsidRDefault="00324DEB" w:rsidP="00324DEB">
      <w:pPr>
        <w:tabs>
          <w:tab w:val="left" w:pos="284"/>
        </w:tabs>
        <w:autoSpaceDE w:val="0"/>
        <w:autoSpaceDN w:val="0"/>
        <w:adjustRightInd w:val="0"/>
        <w:outlineLvl w:val="0"/>
        <w:rPr>
          <w:bCs/>
          <w:lang w:val="el-GR" w:eastAsia="en-US"/>
        </w:rPr>
      </w:pPr>
      <w:r w:rsidRPr="00324DEB">
        <w:rPr>
          <w:bCs/>
          <w:lang w:val="el-GR" w:eastAsia="en-US"/>
        </w:rPr>
        <w:t xml:space="preserve">Ο προϋπολογισμός ανά τμήμα, έχει ως εξής: </w:t>
      </w:r>
    </w:p>
    <w:p w:rsidR="00324DEB" w:rsidRPr="00324DEB" w:rsidRDefault="00324DEB" w:rsidP="00324DEB">
      <w:pPr>
        <w:tabs>
          <w:tab w:val="left" w:pos="284"/>
        </w:tabs>
        <w:autoSpaceDE w:val="0"/>
        <w:autoSpaceDN w:val="0"/>
        <w:adjustRightInd w:val="0"/>
        <w:ind w:left="284"/>
        <w:outlineLvl w:val="0"/>
        <w:rPr>
          <w:bCs/>
          <w:lang w:val="el-GR" w:eastAsia="en-US"/>
        </w:rPr>
      </w:pPr>
      <w:r>
        <w:rPr>
          <w:bCs/>
          <w:lang w:val="el-GR" w:eastAsia="en-US"/>
        </w:rPr>
        <w:br w:type="page"/>
      </w:r>
    </w:p>
    <w:p w:rsidR="00324DEB" w:rsidRPr="00324DEB" w:rsidRDefault="00324DEB" w:rsidP="00324DEB">
      <w:pPr>
        <w:tabs>
          <w:tab w:val="left" w:pos="284"/>
        </w:tabs>
        <w:autoSpaceDE w:val="0"/>
        <w:autoSpaceDN w:val="0"/>
        <w:adjustRightInd w:val="0"/>
        <w:spacing w:line="360" w:lineRule="auto"/>
        <w:outlineLvl w:val="0"/>
        <w:rPr>
          <w:bCs/>
          <w:lang w:val="el-GR" w:eastAsia="en-US"/>
        </w:rPr>
      </w:pPr>
      <w:r w:rsidRPr="00324DEB">
        <w:rPr>
          <w:bCs/>
          <w:lang w:val="el-GR" w:eastAsia="en-US"/>
        </w:rPr>
        <w:t xml:space="preserve">ΤΜΗΜΑ 1  - </w:t>
      </w:r>
      <w:r w:rsidRPr="00324DEB">
        <w:rPr>
          <w:b/>
          <w:bCs/>
          <w:lang w:val="el-GR" w:eastAsia="en-US"/>
        </w:rPr>
        <w:t>Οχημάτων</w:t>
      </w:r>
      <w:r w:rsidRPr="00324DEB">
        <w:rPr>
          <w:bCs/>
          <w:lang w:val="el-GR" w:eastAsia="en-US"/>
        </w:rPr>
        <w:t>, 327.370,97 € προ ΦΠΑ (405.940,00 € με ΦΠΑ 24%)</w:t>
      </w:r>
    </w:p>
    <w:p w:rsidR="00324DEB" w:rsidRPr="00324DEB" w:rsidRDefault="00324DEB" w:rsidP="00324DEB">
      <w:pPr>
        <w:tabs>
          <w:tab w:val="left" w:pos="284"/>
        </w:tabs>
        <w:autoSpaceDE w:val="0"/>
        <w:autoSpaceDN w:val="0"/>
        <w:adjustRightInd w:val="0"/>
        <w:spacing w:line="360" w:lineRule="auto"/>
        <w:outlineLvl w:val="0"/>
        <w:rPr>
          <w:bCs/>
          <w:lang w:val="el-GR" w:eastAsia="en-US"/>
        </w:rPr>
      </w:pPr>
      <w:r w:rsidRPr="00324DEB">
        <w:rPr>
          <w:bCs/>
          <w:lang w:val="el-GR" w:eastAsia="en-US"/>
        </w:rPr>
        <w:t xml:space="preserve">ΤΜΗΜΑ 2 - </w:t>
      </w:r>
      <w:r w:rsidRPr="00324DEB">
        <w:rPr>
          <w:b/>
          <w:bCs/>
          <w:lang w:val="el-GR" w:eastAsia="en-US"/>
        </w:rPr>
        <w:t>Ψύξης – Θέρμανσης</w:t>
      </w:r>
      <w:r w:rsidRPr="00324DEB">
        <w:rPr>
          <w:bCs/>
          <w:lang w:val="el-GR" w:eastAsia="en-US"/>
        </w:rPr>
        <w:t>, 87.693,55 € προ ΦΠΑ (108.740,00 € με ΦΠΑ 24%)</w:t>
      </w:r>
    </w:p>
    <w:p w:rsidR="00324DEB" w:rsidRPr="00324DEB" w:rsidRDefault="00324DEB" w:rsidP="00324DEB">
      <w:pPr>
        <w:tabs>
          <w:tab w:val="left" w:pos="284"/>
        </w:tabs>
        <w:autoSpaceDE w:val="0"/>
        <w:autoSpaceDN w:val="0"/>
        <w:adjustRightInd w:val="0"/>
        <w:spacing w:line="360" w:lineRule="auto"/>
        <w:outlineLvl w:val="0"/>
        <w:rPr>
          <w:bCs/>
          <w:lang w:val="el-GR" w:eastAsia="en-US"/>
        </w:rPr>
      </w:pPr>
      <w:r w:rsidRPr="00324DEB">
        <w:rPr>
          <w:bCs/>
          <w:lang w:val="el-GR" w:eastAsia="en-US"/>
        </w:rPr>
        <w:t xml:space="preserve">ΤΜΗΜΑ 3 - </w:t>
      </w:r>
      <w:r w:rsidRPr="00324DEB">
        <w:rPr>
          <w:b/>
          <w:bCs/>
          <w:lang w:val="el-GR" w:eastAsia="en-US"/>
        </w:rPr>
        <w:t>Υγείας και Πρόνοιας – Εφαρμοσμένων Τεχνών</w:t>
      </w:r>
      <w:r w:rsidRPr="00324DEB">
        <w:rPr>
          <w:bCs/>
          <w:lang w:val="el-GR" w:eastAsia="en-US"/>
        </w:rPr>
        <w:t>, 195.604,84 € προ ΦΠΑ (242.550,00 € με ΦΠΑ 24%)</w:t>
      </w:r>
    </w:p>
    <w:p w:rsidR="00EC7A59" w:rsidRDefault="006952E9" w:rsidP="006952E9">
      <w:pPr>
        <w:rPr>
          <w:b/>
          <w:lang w:val="el-GR"/>
        </w:rPr>
      </w:pPr>
      <w:r w:rsidRPr="00C40AF9">
        <w:rPr>
          <w:b/>
          <w:lang w:val="el-GR"/>
        </w:rPr>
        <w:t xml:space="preserve">Προσφορές υποβάλλονται για ένα ή περισσότερα ή για όλα τα τμήματα, για το σύνολο των ζητούμενων ειδών και ποσοτήτων κάθε τμήματος. </w:t>
      </w:r>
    </w:p>
    <w:p w:rsidR="006952E9" w:rsidRPr="005F0A8E" w:rsidRDefault="006952E9" w:rsidP="006952E9">
      <w:pPr>
        <w:rPr>
          <w:bCs/>
          <w:lang w:val="el-GR" w:eastAsia="en-US"/>
        </w:rPr>
      </w:pPr>
      <w:r w:rsidRPr="005F0A8E">
        <w:rPr>
          <w:lang w:val="el-GR"/>
        </w:rPr>
        <w:t>Γίνονται δεκτές οι προσφορές που θα υποβληθούν μόνο σύμφωνα με τους όρους της παρούσας Διακήρυξης και για το σύνολο των ειδών του εξοπλισμού του κάθε τμήματος. Προσφορές που είναι αόριστες, ανεπίδεκτες εκτίμησης ή είναι υπό αίρεση ή για μέρος των ζητούμενων ειδών και ποσοτήτων κάθε τμήματος, καθώς και εναλλακτικές προσφορές δεν γίνονται δεκτές και απορρίπτονται ως απαράδεκτες.</w:t>
      </w:r>
    </w:p>
    <w:p w:rsidR="00D36655" w:rsidRPr="00324DEB" w:rsidRDefault="00D36655" w:rsidP="00D36655">
      <w:pPr>
        <w:pStyle w:val="normalwithoutspacing"/>
        <w:spacing w:after="120"/>
        <w:ind w:firstLine="567"/>
      </w:pPr>
      <w:r w:rsidRPr="00324DEB">
        <w:t xml:space="preserve">Οι συμβάσεις θα ανατεθούν με το κριτήριο της πλέον συμφέρουσας από οικονομική άποψη προσφοράς, βάσει τιμής. </w:t>
      </w:r>
    </w:p>
    <w:p w:rsidR="00D36655" w:rsidRPr="002A1992" w:rsidRDefault="00D36655" w:rsidP="00D36655">
      <w:pPr>
        <w:pStyle w:val="normalwithoutspacing"/>
        <w:spacing w:after="120"/>
        <w:ind w:firstLine="567"/>
        <w:rPr>
          <w:b/>
        </w:rPr>
      </w:pPr>
      <w:r w:rsidRPr="002A1992">
        <w:rPr>
          <w:b/>
        </w:rPr>
        <w:t>Οι υποψήφιοι μπορούν να υποβάλουν προσφορές σε όσα τμήματα επιθυμούν. Ειδικότερα:</w:t>
      </w:r>
    </w:p>
    <w:p w:rsidR="00D36655" w:rsidRPr="00EC7A59" w:rsidRDefault="00D36655" w:rsidP="00D36655">
      <w:pPr>
        <w:pStyle w:val="normalwithoutspacing"/>
        <w:spacing w:after="0"/>
        <w:ind w:firstLine="567"/>
      </w:pPr>
      <w:r w:rsidRPr="00EC7A59">
        <w:t xml:space="preserve">Για </w:t>
      </w:r>
      <w:r w:rsidR="00627853" w:rsidRPr="00EC7A59">
        <w:t>το Τμήμα 1</w:t>
      </w:r>
      <w:r w:rsidR="00EC7A59" w:rsidRPr="00EC7A59">
        <w:rPr>
          <w:bCs/>
          <w:lang w:eastAsia="en-US"/>
        </w:rPr>
        <w:t>- Οχημάτων</w:t>
      </w:r>
      <w:r w:rsidR="00627853" w:rsidRPr="00EC7A59">
        <w:t>, θα πρέπει να υποβάλ</w:t>
      </w:r>
      <w:r w:rsidRPr="00EC7A59">
        <w:t xml:space="preserve">ουν προσφορά στον με α/α </w:t>
      </w:r>
      <w:r w:rsidR="004645CD" w:rsidRPr="004645CD">
        <w:t>167441</w:t>
      </w:r>
      <w:r w:rsidRPr="00EC7A59">
        <w:t xml:space="preserve"> διαγωνισμό του ΕΣΗΔΗΣ.</w:t>
      </w:r>
    </w:p>
    <w:p w:rsidR="00D36655" w:rsidRPr="00EC7A59" w:rsidRDefault="00D36655" w:rsidP="00D36655">
      <w:pPr>
        <w:pStyle w:val="normalwithoutspacing"/>
        <w:spacing w:after="0"/>
        <w:ind w:firstLine="567"/>
      </w:pPr>
      <w:r w:rsidRPr="00EC7A59">
        <w:t xml:space="preserve">Για </w:t>
      </w:r>
      <w:r w:rsidR="00627853" w:rsidRPr="00EC7A59">
        <w:t>το Τμήμα 2</w:t>
      </w:r>
      <w:r w:rsidR="00EC7A59" w:rsidRPr="00EC7A59">
        <w:rPr>
          <w:bCs/>
          <w:lang w:eastAsia="en-US"/>
        </w:rPr>
        <w:t>- Ψύξης – Θέρμανσης</w:t>
      </w:r>
      <w:r w:rsidR="00627853" w:rsidRPr="00EC7A59">
        <w:t>, θα πρέπει να υποβάλ</w:t>
      </w:r>
      <w:r w:rsidRPr="00EC7A59">
        <w:t xml:space="preserve">ουν προσφορά στον με α/α </w:t>
      </w:r>
      <w:r w:rsidR="004645CD" w:rsidRPr="004645CD">
        <w:t xml:space="preserve">169000 </w:t>
      </w:r>
      <w:r w:rsidRPr="00EC7A59">
        <w:t>διαγωνισμό του ΕΣΗΔΗΣ.</w:t>
      </w:r>
    </w:p>
    <w:p w:rsidR="00870A84" w:rsidRDefault="00D36655" w:rsidP="00870A84">
      <w:pPr>
        <w:pStyle w:val="normalwithoutspacing"/>
        <w:spacing w:after="0"/>
        <w:ind w:firstLine="567"/>
      </w:pPr>
      <w:r w:rsidRPr="00EC7A59">
        <w:t>Για το Τμήμα 3</w:t>
      </w:r>
      <w:r w:rsidR="00EC7A59" w:rsidRPr="00EC7A59">
        <w:rPr>
          <w:bCs/>
          <w:lang w:eastAsia="en-US"/>
        </w:rPr>
        <w:t>- Υγείας και Πρόνοιας – Εφαρμοσμένων Τεχνών</w:t>
      </w:r>
      <w:r w:rsidRPr="00EC7A59">
        <w:t>, θα πρέπει να υπ</w:t>
      </w:r>
      <w:r w:rsidR="00627853" w:rsidRPr="00EC7A59">
        <w:t>οβάλ</w:t>
      </w:r>
      <w:r w:rsidRPr="00EC7A59">
        <w:t xml:space="preserve">ουν προσφορά στον με α/α </w:t>
      </w:r>
      <w:r w:rsidR="002509DE" w:rsidRPr="002509DE">
        <w:t>169002</w:t>
      </w:r>
      <w:r w:rsidR="00040A16" w:rsidRPr="00EC7A59">
        <w:t xml:space="preserve"> </w:t>
      </w:r>
      <w:r w:rsidR="00870A84">
        <w:t>διαγωνισμό του ΕΣΗΔΗΣ.</w:t>
      </w:r>
    </w:p>
    <w:p w:rsidR="00D36655" w:rsidRPr="00870A84" w:rsidRDefault="00411EB3" w:rsidP="00870A84">
      <w:pPr>
        <w:pStyle w:val="normalwithoutspacing"/>
        <w:spacing w:after="0"/>
        <w:ind w:firstLine="567"/>
      </w:pPr>
      <w:r>
        <w:rPr>
          <w:bCs/>
        </w:rPr>
        <w:t xml:space="preserve">                                                    </w:t>
      </w:r>
    </w:p>
    <w:p w:rsidR="007F1611" w:rsidRDefault="007F1611" w:rsidP="008532F8">
      <w:pPr>
        <w:pStyle w:val="2"/>
        <w:spacing w:before="0" w:after="0"/>
        <w:rPr>
          <w:lang w:val="el-GR"/>
        </w:rPr>
      </w:pPr>
      <w:bookmarkStart w:id="5" w:name="_Toc109382496"/>
      <w:r>
        <w:rPr>
          <w:lang w:val="el-GR"/>
        </w:rPr>
        <w:t>1.4</w:t>
      </w:r>
      <w:r>
        <w:rPr>
          <w:lang w:val="el-GR"/>
        </w:rPr>
        <w:tab/>
        <w:t>Θεσμικό πλαίσιο</w:t>
      </w:r>
      <w:bookmarkEnd w:id="5"/>
      <w:r>
        <w:rPr>
          <w:lang w:val="el-GR"/>
        </w:rPr>
        <w:t xml:space="preserve"> </w:t>
      </w:r>
    </w:p>
    <w:p w:rsidR="00DA000E" w:rsidRDefault="00DA000E" w:rsidP="00DA000E">
      <w:pPr>
        <w:spacing w:after="0"/>
        <w:ind w:firstLine="567"/>
        <w:rPr>
          <w:lang w:val="el-GR"/>
        </w:rPr>
      </w:pPr>
    </w:p>
    <w:p w:rsidR="00DA000E" w:rsidRDefault="00DA000E" w:rsidP="000F5D18">
      <w:pPr>
        <w:spacing w:after="0"/>
        <w:ind w:firstLine="567"/>
        <w:rPr>
          <w:lang w:val="el-GR"/>
        </w:rPr>
      </w:pPr>
      <w:r w:rsidRPr="00DA000E">
        <w:rPr>
          <w:lang w:val="el-GR"/>
        </w:rPr>
        <w:t>Η ανάθεση και εκτέλεση της σύμβασης διέπ</w:t>
      </w:r>
      <w:r w:rsidR="002D0613">
        <w:rPr>
          <w:lang w:val="el-GR"/>
        </w:rPr>
        <w:t>ον</w:t>
      </w:r>
      <w:r w:rsidRPr="00DA000E">
        <w:rPr>
          <w:lang w:val="el-GR"/>
        </w:rPr>
        <w:t xml:space="preserve">ται από την κείμενη νομοθεσία και τις κατ΄ εξουσιοδότηση αυτής εκδοθείσες κανονιστικές πράξεις, όπως ισχύουν και ιδίως: </w:t>
      </w:r>
    </w:p>
    <w:p w:rsidR="004B495D" w:rsidRPr="00654349" w:rsidRDefault="004B495D" w:rsidP="00B540BA">
      <w:pPr>
        <w:numPr>
          <w:ilvl w:val="0"/>
          <w:numId w:val="35"/>
        </w:numPr>
        <w:spacing w:before="60" w:line="276" w:lineRule="auto"/>
        <w:ind w:left="357" w:hanging="357"/>
        <w:rPr>
          <w:color w:val="000000"/>
          <w:lang w:val="el-GR"/>
        </w:rPr>
      </w:pPr>
      <w:r w:rsidRPr="0077709E">
        <w:rPr>
          <w:lang w:val="en-US"/>
        </w:rPr>
        <w:t>T</w:t>
      </w:r>
      <w:r>
        <w:rPr>
          <w:lang w:val="el-GR"/>
        </w:rPr>
        <w:t xml:space="preserve">ου </w:t>
      </w:r>
      <w:r>
        <w:rPr>
          <w:lang w:val="en-US"/>
        </w:rPr>
        <w:t>N</w:t>
      </w:r>
      <w:r w:rsidRPr="0077709E">
        <w:rPr>
          <w:lang w:val="el-GR"/>
        </w:rPr>
        <w:t>. 4412/2016 (Α' 147) «Δημόσιες Συμβάσεις Έργων, Προμηθειών και Υπηρεσιών (προσαρμογή στις Οδηγίες 2014/24/ ΕΕ και 2014/25/ΕΕ)»,</w:t>
      </w:r>
      <w:r>
        <w:rPr>
          <w:lang w:val="el-GR"/>
        </w:rPr>
        <w:t xml:space="preserve"> όπως τροποποιήθηκε και ισχύει</w:t>
      </w:r>
      <w:r w:rsidRPr="004E7848">
        <w:rPr>
          <w:lang w:val="el-GR"/>
        </w:rPr>
        <w:t>.</w:t>
      </w:r>
    </w:p>
    <w:p w:rsidR="004B495D" w:rsidRPr="00E05A3B" w:rsidRDefault="004B495D" w:rsidP="00B540BA">
      <w:pPr>
        <w:numPr>
          <w:ilvl w:val="0"/>
          <w:numId w:val="35"/>
        </w:numPr>
        <w:spacing w:before="60" w:line="276" w:lineRule="auto"/>
        <w:ind w:left="357" w:hanging="357"/>
        <w:rPr>
          <w:color w:val="000000"/>
          <w:lang w:val="el-GR"/>
        </w:rPr>
      </w:pPr>
      <w:r>
        <w:rPr>
          <w:lang w:val="el-GR"/>
        </w:rPr>
        <w:t>Του Ν. 4782/2021 (</w:t>
      </w:r>
      <w:r w:rsidRPr="0077709E">
        <w:rPr>
          <w:lang w:val="el-GR"/>
        </w:rPr>
        <w:t>Α'</w:t>
      </w:r>
      <w:r>
        <w:rPr>
          <w:lang w:val="el-GR"/>
        </w:rPr>
        <w:t xml:space="preserve"> 36) «</w:t>
      </w:r>
      <w:r w:rsidRPr="00654349">
        <w:rPr>
          <w:lang w:val="el-GR"/>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w:t>
      </w:r>
      <w:r>
        <w:rPr>
          <w:lang w:val="el-GR"/>
        </w:rPr>
        <w:t>υξη, τις υποδομές και την υγεία».</w:t>
      </w:r>
    </w:p>
    <w:p w:rsidR="004B495D" w:rsidRPr="00E05A3B" w:rsidRDefault="004B495D" w:rsidP="00B540BA">
      <w:pPr>
        <w:numPr>
          <w:ilvl w:val="0"/>
          <w:numId w:val="35"/>
        </w:numPr>
        <w:spacing w:before="60" w:line="276" w:lineRule="auto"/>
        <w:rPr>
          <w:color w:val="000000"/>
          <w:lang w:val="el-GR"/>
        </w:rPr>
      </w:pPr>
      <w:r>
        <w:rPr>
          <w:color w:val="000000"/>
          <w:lang w:val="el-GR"/>
        </w:rPr>
        <w:t>Τ</w:t>
      </w:r>
      <w:r w:rsidRPr="00E05A3B">
        <w:rPr>
          <w:color w:val="000000"/>
          <w:lang w:val="el-GR"/>
        </w:rPr>
        <w:t>ου</w:t>
      </w:r>
      <w:r>
        <w:rPr>
          <w:color w:val="000000"/>
          <w:lang w:val="el-GR"/>
        </w:rPr>
        <w:t xml:space="preserve"> Ν</w:t>
      </w:r>
      <w:r w:rsidRPr="00E05A3B">
        <w:rPr>
          <w:color w:val="000000"/>
          <w:lang w:val="el-GR"/>
        </w:rPr>
        <w:t>. 4622/19 (Α’ 133) «Επιτελικό Κράτος: οργάνωση, λειτουργία &amp; διαφάνεια της Κυβέρνησης, των κυβερνητικών οργάνων &amp; της κεντρικής δημόσιας διο</w:t>
      </w:r>
      <w:r>
        <w:rPr>
          <w:color w:val="000000"/>
          <w:lang w:val="el-GR"/>
        </w:rPr>
        <w:t>ίκησης» και ιδίως του άρθρου 37.</w:t>
      </w:r>
    </w:p>
    <w:p w:rsidR="004B495D" w:rsidRDefault="004B495D" w:rsidP="00B540BA">
      <w:pPr>
        <w:numPr>
          <w:ilvl w:val="0"/>
          <w:numId w:val="35"/>
        </w:numPr>
        <w:spacing w:before="60" w:line="276" w:lineRule="auto"/>
        <w:rPr>
          <w:color w:val="000000"/>
          <w:lang w:val="el-GR"/>
        </w:rPr>
      </w:pPr>
      <w:r>
        <w:rPr>
          <w:color w:val="000000"/>
          <w:lang w:val="el-GR"/>
        </w:rPr>
        <w:t>Του Ν</w:t>
      </w:r>
      <w:r w:rsidRPr="00E05A3B">
        <w:rPr>
          <w:color w:val="000000"/>
          <w:lang w:val="el-GR"/>
        </w:rPr>
        <w:t>.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r>
        <w:rPr>
          <w:color w:val="000000"/>
          <w:lang w:val="el-GR"/>
        </w:rPr>
        <w:t>.</w:t>
      </w:r>
    </w:p>
    <w:p w:rsidR="004B495D" w:rsidRPr="000F0E4D" w:rsidRDefault="004B495D" w:rsidP="00B540BA">
      <w:pPr>
        <w:numPr>
          <w:ilvl w:val="0"/>
          <w:numId w:val="35"/>
        </w:numPr>
        <w:rPr>
          <w:lang w:val="el-GR"/>
        </w:rPr>
      </w:pPr>
      <w:r>
        <w:rPr>
          <w:lang w:val="el-GR"/>
        </w:rPr>
        <w:t>Του Ν</w:t>
      </w:r>
      <w:r w:rsidRPr="00736203">
        <w:rPr>
          <w:lang w:val="el-GR"/>
        </w:rPr>
        <w:t>. 4601/2019 (Α’ 44) «Εταιρικοί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r>
        <w:rPr>
          <w:lang w:val="el-GR"/>
        </w:rPr>
        <w:t>.</w:t>
      </w:r>
    </w:p>
    <w:p w:rsidR="004B495D" w:rsidRPr="000F0E4D" w:rsidRDefault="004B495D" w:rsidP="00B540BA">
      <w:pPr>
        <w:numPr>
          <w:ilvl w:val="0"/>
          <w:numId w:val="35"/>
        </w:numPr>
        <w:spacing w:before="60" w:line="276" w:lineRule="auto"/>
        <w:ind w:left="357" w:hanging="357"/>
        <w:rPr>
          <w:lang w:val="el-GR"/>
        </w:rPr>
      </w:pPr>
      <w:r w:rsidRPr="000F0E4D">
        <w:rPr>
          <w:lang w:val="el-GR"/>
        </w:rPr>
        <w:t>Του ν. 4635/2019 (Α’167) « Επενδύω στην Ελλάδα και άλλες διατάξεις» και ιδίως  των άρθρων 85 επ.</w:t>
      </w:r>
    </w:p>
    <w:p w:rsidR="004B495D" w:rsidRPr="000F0E4D" w:rsidRDefault="004B495D" w:rsidP="00B540BA">
      <w:pPr>
        <w:numPr>
          <w:ilvl w:val="0"/>
          <w:numId w:val="35"/>
        </w:numPr>
        <w:spacing w:before="60" w:line="276" w:lineRule="auto"/>
        <w:ind w:left="357" w:hanging="357"/>
        <w:rPr>
          <w:lang w:val="el-GR"/>
        </w:rPr>
      </w:pPr>
      <w:r w:rsidRPr="000F0E4D">
        <w:rPr>
          <w:lang w:val="el-GR"/>
        </w:rPr>
        <w:t>Του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rsidR="004B495D" w:rsidRPr="000F0E4D" w:rsidRDefault="004B495D" w:rsidP="00B540BA">
      <w:pPr>
        <w:numPr>
          <w:ilvl w:val="0"/>
          <w:numId w:val="35"/>
        </w:numPr>
        <w:spacing w:before="60" w:line="276" w:lineRule="auto"/>
        <w:ind w:left="357" w:hanging="357"/>
        <w:rPr>
          <w:lang w:val="el-GR"/>
        </w:rPr>
      </w:pPr>
      <w:r w:rsidRPr="000F0E4D">
        <w:rPr>
          <w:lang w:val="el-GR"/>
        </w:rPr>
        <w:lastRenderedPageBreak/>
        <w:t>Του Κανονισμού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w:t>
      </w:r>
    </w:p>
    <w:p w:rsidR="004B495D" w:rsidRPr="000F0E4D" w:rsidRDefault="004B495D" w:rsidP="00B540BA">
      <w:pPr>
        <w:numPr>
          <w:ilvl w:val="0"/>
          <w:numId w:val="35"/>
        </w:numPr>
        <w:spacing w:before="60" w:line="276" w:lineRule="auto"/>
        <w:ind w:left="357" w:hanging="357"/>
        <w:rPr>
          <w:lang w:val="el-GR"/>
        </w:rPr>
      </w:pPr>
      <w:r>
        <w:rPr>
          <w:lang w:val="el-GR"/>
        </w:rPr>
        <w:t>Τ</w:t>
      </w:r>
      <w:r w:rsidRPr="000F0E4D">
        <w:rPr>
          <w:lang w:val="el-GR"/>
        </w:rPr>
        <w:t xml:space="preserve">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w:t>
      </w:r>
      <w:r>
        <w:rPr>
          <w:lang w:val="el-GR"/>
        </w:rPr>
        <w:t>και άλλες διατάξεις».</w:t>
      </w:r>
    </w:p>
    <w:p w:rsidR="004B495D" w:rsidRPr="00B9718B" w:rsidRDefault="004B495D" w:rsidP="00B540BA">
      <w:pPr>
        <w:numPr>
          <w:ilvl w:val="0"/>
          <w:numId w:val="35"/>
        </w:numPr>
        <w:spacing w:before="60" w:line="276" w:lineRule="auto"/>
        <w:ind w:left="357" w:hanging="357"/>
        <w:rPr>
          <w:lang w:val="el-GR"/>
        </w:rPr>
      </w:pPr>
      <w:r>
        <w:rPr>
          <w:lang w:val="el-GR"/>
        </w:rPr>
        <w:t xml:space="preserve">Του </w:t>
      </w:r>
      <w:r>
        <w:rPr>
          <w:lang w:val="en-US"/>
        </w:rPr>
        <w:t>N</w:t>
      </w:r>
      <w:r w:rsidRPr="00B9718B">
        <w:rPr>
          <w:lang w:val="el-GR"/>
        </w:rPr>
        <w:t xml:space="preserve">. 4314/2014 (Α' 265) “Α)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w:t>
      </w:r>
      <w:r w:rsidRPr="00B9718B">
        <w:rPr>
          <w:lang w:val="en-US"/>
        </w:rPr>
        <w:t>L</w:t>
      </w:r>
      <w:r w:rsidRPr="00B9718B">
        <w:rPr>
          <w:lang w:val="el-GR"/>
        </w:rPr>
        <w:t xml:space="preserve"> 156/16.6.2012) στο ελληνικό δίκαιο, τροποποίηση του ν. 3419/2005 (Α' 297) και άλλες διατάξεις” και του ν. 3614/2007 (Α' 267) «Διαχείριση, έλεγχος και εφαρμογή αναπτυξιακών παρεμβάσεων για την πρ</w:t>
      </w:r>
      <w:r>
        <w:rPr>
          <w:lang w:val="el-GR"/>
        </w:rPr>
        <w:t>ογραμματική περίοδο 2007 -2013»</w:t>
      </w:r>
      <w:r w:rsidRPr="004E7848">
        <w:rPr>
          <w:lang w:val="el-GR"/>
        </w:rPr>
        <w:t>.</w:t>
      </w:r>
    </w:p>
    <w:p w:rsidR="004B495D" w:rsidRPr="00D35286" w:rsidRDefault="004B495D" w:rsidP="00B540BA">
      <w:pPr>
        <w:numPr>
          <w:ilvl w:val="0"/>
          <w:numId w:val="35"/>
        </w:numPr>
        <w:spacing w:before="60" w:line="276" w:lineRule="auto"/>
        <w:ind w:left="357" w:hanging="357"/>
        <w:rPr>
          <w:lang w:val="el-GR"/>
        </w:rPr>
      </w:pPr>
      <w:r>
        <w:rPr>
          <w:lang w:val="en-US"/>
        </w:rPr>
        <w:t>T</w:t>
      </w:r>
      <w:r w:rsidRPr="00B9718B">
        <w:rPr>
          <w:lang w:val="el-GR"/>
        </w:rPr>
        <w:t>ου άρθρου 6 του ν.4354/15 (ΦΕΚ 176 Α) «Τροποποίηση των διατάξεων του ν.4314/14»</w:t>
      </w:r>
      <w:r w:rsidRPr="004E7848">
        <w:rPr>
          <w:lang w:val="el-GR"/>
        </w:rPr>
        <w:t>.</w:t>
      </w:r>
    </w:p>
    <w:p w:rsidR="004B495D" w:rsidRPr="00B9718B" w:rsidRDefault="004B495D" w:rsidP="00B540BA">
      <w:pPr>
        <w:numPr>
          <w:ilvl w:val="0"/>
          <w:numId w:val="35"/>
        </w:numPr>
        <w:spacing w:before="60" w:line="276" w:lineRule="auto"/>
        <w:ind w:left="357" w:hanging="357"/>
        <w:rPr>
          <w:lang w:val="el-GR"/>
        </w:rPr>
      </w:pPr>
      <w:r>
        <w:rPr>
          <w:lang w:val="en-US"/>
        </w:rPr>
        <w:t>T</w:t>
      </w:r>
      <w:r>
        <w:rPr>
          <w:lang w:val="el-GR"/>
        </w:rPr>
        <w:t xml:space="preserve">ου </w:t>
      </w:r>
      <w:r>
        <w:rPr>
          <w:lang w:val="en-US"/>
        </w:rPr>
        <w:t>N</w:t>
      </w:r>
      <w:r w:rsidRPr="00B9718B">
        <w:rPr>
          <w:lang w:val="el-GR"/>
        </w:rPr>
        <w:t>. 4270/2014 (Α' 143) «Αρχές δημοσιονομικής διαχείρισης και εποπτείας (ενσωμάτωση της Οδηγίας 2011/85/ΕΕ) – δημόσιο λογιστικό και άλλες διατάξεις»</w:t>
      </w:r>
      <w:r w:rsidRPr="004E7848">
        <w:rPr>
          <w:lang w:val="el-GR"/>
        </w:rPr>
        <w:t>.</w:t>
      </w:r>
    </w:p>
    <w:p w:rsidR="004B495D" w:rsidRPr="00B9718B" w:rsidRDefault="004B495D" w:rsidP="00B540BA">
      <w:pPr>
        <w:numPr>
          <w:ilvl w:val="0"/>
          <w:numId w:val="35"/>
        </w:numPr>
        <w:spacing w:before="60" w:line="276" w:lineRule="auto"/>
        <w:rPr>
          <w:lang w:val="el-GR"/>
        </w:rPr>
      </w:pPr>
      <w:r>
        <w:rPr>
          <w:lang w:val="en-US"/>
        </w:rPr>
        <w:t>T</w:t>
      </w:r>
      <w:r>
        <w:rPr>
          <w:lang w:val="el-GR"/>
        </w:rPr>
        <w:t xml:space="preserve">ου </w:t>
      </w:r>
      <w:r>
        <w:rPr>
          <w:lang w:val="en-US"/>
        </w:rPr>
        <w:t>N</w:t>
      </w:r>
      <w:r w:rsidRPr="00B9718B">
        <w:rPr>
          <w:lang w:val="el-GR"/>
        </w:rPr>
        <w:t>. 4250/2014 (Α' 74) «Διοικητικές Απλουστεύσεις - Καταργήσεις, Συγχωνεύσεις Νομικών Προσώπων και Υπηρεσιών του Δημοσίου Τομέα-Τροποποίηση Διατάξεων του π.δ. 318/1992 (Α΄161) και λοιπές ρυθμίσεις» και ειδικό</w:t>
      </w:r>
      <w:r>
        <w:rPr>
          <w:lang w:val="el-GR"/>
        </w:rPr>
        <w:t>τερα τις διατάξεις του άρθρου 1</w:t>
      </w:r>
      <w:r w:rsidRPr="00D741EA">
        <w:rPr>
          <w:lang w:val="el-GR"/>
        </w:rPr>
        <w:t>.</w:t>
      </w:r>
    </w:p>
    <w:p w:rsidR="004B495D" w:rsidRPr="004E7848" w:rsidRDefault="004B495D" w:rsidP="00B540BA">
      <w:pPr>
        <w:numPr>
          <w:ilvl w:val="0"/>
          <w:numId w:val="35"/>
        </w:numPr>
        <w:spacing w:before="60" w:line="276" w:lineRule="auto"/>
        <w:ind w:left="357" w:hanging="357"/>
        <w:rPr>
          <w:lang w:val="el-GR"/>
        </w:rPr>
      </w:pPr>
      <w:r>
        <w:rPr>
          <w:lang w:val="en-US"/>
        </w:rPr>
        <w:t>T</w:t>
      </w:r>
      <w:r w:rsidRPr="004E7848">
        <w:rPr>
          <w:lang w:val="el-GR"/>
        </w:rPr>
        <w:t xml:space="preserve">ης παρ. Ζ του Ν. 4152/2013 (Α' 107) «Προσαρμογή της ελληνικής νομοθεσίας στην Οδηγία 2011/7 της 16.2.2011 για την καταπολέμηση των καθυστερήσεων πληρωμών στις εμπορικές συναλλαγές». </w:t>
      </w:r>
    </w:p>
    <w:p w:rsidR="004B495D" w:rsidRDefault="004B495D" w:rsidP="00B540BA">
      <w:pPr>
        <w:numPr>
          <w:ilvl w:val="0"/>
          <w:numId w:val="35"/>
        </w:numPr>
        <w:spacing w:before="60" w:line="276" w:lineRule="auto"/>
        <w:ind w:left="357" w:hanging="357"/>
        <w:rPr>
          <w:lang w:val="el-GR"/>
        </w:rPr>
      </w:pPr>
      <w:r>
        <w:rPr>
          <w:lang w:val="en-US"/>
        </w:rPr>
        <w:t>T</w:t>
      </w:r>
      <w:r>
        <w:rPr>
          <w:lang w:val="el-GR"/>
        </w:rPr>
        <w:t xml:space="preserve">ου </w:t>
      </w:r>
      <w:r>
        <w:rPr>
          <w:lang w:val="en-US"/>
        </w:rPr>
        <w:t>N</w:t>
      </w:r>
      <w:r w:rsidRPr="005C3C2F">
        <w:rPr>
          <w:lang w:val="el-GR"/>
        </w:rPr>
        <w:t>. 4013/2011 (Α’ 204) «Σύσταση ενιαίας Ανεξάρτητης Αρχής Δημοσίων Συμβάσεων και Κεντρικού Ηλεκτρονικο</w:t>
      </w:r>
      <w:r>
        <w:rPr>
          <w:lang w:val="el-GR"/>
        </w:rPr>
        <w:t>ύ Μητρώου Δημοσίων Συμβάσεων…»</w:t>
      </w:r>
      <w:r w:rsidRPr="00D741EA">
        <w:rPr>
          <w:lang w:val="el-GR"/>
        </w:rPr>
        <w:t>.</w:t>
      </w:r>
    </w:p>
    <w:p w:rsidR="004B495D" w:rsidRPr="005C3C2F" w:rsidRDefault="004B495D" w:rsidP="00B540BA">
      <w:pPr>
        <w:numPr>
          <w:ilvl w:val="0"/>
          <w:numId w:val="35"/>
        </w:numPr>
        <w:spacing w:before="60" w:line="276" w:lineRule="auto"/>
        <w:ind w:left="357" w:hanging="357"/>
        <w:rPr>
          <w:lang w:val="el-GR"/>
        </w:rPr>
      </w:pPr>
      <w:r>
        <w:rPr>
          <w:lang w:val="el-GR"/>
        </w:rPr>
        <w:t>Του Ν</w:t>
      </w:r>
      <w:r w:rsidRPr="00463C95">
        <w:rPr>
          <w:lang w:val="el-GR"/>
        </w:rPr>
        <w:t xml:space="preserve">. 3310/2005 (Α' 30) «Μέτρα για τη διασφάλιση της διαφάνειας και την αποτροπή καταστρατηγήσεων κατά τη διαδικασία σύναψης δημοσίων συμβάσεων» για τη διασταύρωση των στοιχείων του αναδόχου με τα στοιχεία του Ε.Σ.Ρ., του π.δ/τος 82/1996 (Α' 66) «Ονομαστικοποίηση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της κοινής απόφασης των Υπουργών Ανάπτυξης και Επικρατείας με αρ. 20977/2007 (Β’ 1673) σχετικά με τα «Δικαιολογητικά για την τήρηση των μητρώων του ν.3310/2005, όπως τροποποιήθηκε με το ν.3414/2005», καθώς και </w:t>
      </w:r>
      <w:r>
        <w:rPr>
          <w:lang w:val="el-GR"/>
        </w:rPr>
        <w:t>των υπουργικών αποφάσεων, οι οποίες εκδίδονται, κατ’εξουσιοδότηδη του άρθρου 65 του ν. 4172/2013 (Α 167) για τον καθορισμό: α) των μη «συνεργάσιμων φορολογικά» κρατών και β) των κρατών με προνομιακό φορολογικό καθεστώς»</w:t>
      </w:r>
      <w:r w:rsidRPr="00D741EA">
        <w:rPr>
          <w:lang w:val="el-GR"/>
        </w:rPr>
        <w:t>.</w:t>
      </w:r>
    </w:p>
    <w:p w:rsidR="004B495D" w:rsidRPr="005C3C2F" w:rsidRDefault="004B495D" w:rsidP="00B540BA">
      <w:pPr>
        <w:numPr>
          <w:ilvl w:val="0"/>
          <w:numId w:val="35"/>
        </w:numPr>
        <w:spacing w:before="60" w:line="276" w:lineRule="auto"/>
        <w:ind w:left="357" w:hanging="357"/>
        <w:rPr>
          <w:lang w:val="el-GR"/>
        </w:rPr>
      </w:pPr>
      <w:r>
        <w:rPr>
          <w:lang w:val="en-US"/>
        </w:rPr>
        <w:t>T</w:t>
      </w:r>
      <w:r>
        <w:rPr>
          <w:lang w:val="el-GR"/>
        </w:rPr>
        <w:t xml:space="preserve">ου </w:t>
      </w:r>
      <w:r>
        <w:rPr>
          <w:lang w:val="en-US"/>
        </w:rPr>
        <w:t>N</w:t>
      </w:r>
      <w:r w:rsidRPr="005C3C2F">
        <w:rPr>
          <w:lang w:val="el-GR"/>
        </w:rPr>
        <w:t xml:space="preserve">. 2859/2000 (Α’ 248) «Κύρωση Κώδικα </w:t>
      </w:r>
      <w:r>
        <w:rPr>
          <w:lang w:val="el-GR"/>
        </w:rPr>
        <w:t>Φόρου Προστιθέμενης Αξίας»</w:t>
      </w:r>
      <w:r w:rsidRPr="004E7848">
        <w:rPr>
          <w:lang w:val="el-GR"/>
        </w:rPr>
        <w:t>.</w:t>
      </w:r>
      <w:r w:rsidRPr="005C3C2F">
        <w:rPr>
          <w:lang w:val="el-GR"/>
        </w:rPr>
        <w:t xml:space="preserve"> </w:t>
      </w:r>
    </w:p>
    <w:p w:rsidR="004B495D" w:rsidRPr="005C3C2F" w:rsidRDefault="004B495D" w:rsidP="00B540BA">
      <w:pPr>
        <w:numPr>
          <w:ilvl w:val="0"/>
          <w:numId w:val="35"/>
        </w:numPr>
        <w:spacing w:before="60" w:line="276" w:lineRule="auto"/>
        <w:ind w:left="357" w:hanging="357"/>
        <w:rPr>
          <w:lang w:val="el-GR"/>
        </w:rPr>
      </w:pPr>
      <w:r>
        <w:rPr>
          <w:lang w:val="en-US"/>
        </w:rPr>
        <w:t>T</w:t>
      </w:r>
      <w:r w:rsidRPr="005C3C2F">
        <w:rPr>
          <w:lang w:val="el-GR"/>
        </w:rPr>
        <w:t xml:space="preserve">ης </w:t>
      </w:r>
      <w:r>
        <w:rPr>
          <w:lang w:val="el-GR"/>
        </w:rPr>
        <w:t xml:space="preserve">υπ’ </w:t>
      </w:r>
      <w:r w:rsidRPr="005C3C2F">
        <w:rPr>
          <w:lang w:val="el-GR"/>
        </w:rPr>
        <w:t>αριθμ.</w:t>
      </w:r>
      <w:r>
        <w:rPr>
          <w:lang w:val="el-GR"/>
        </w:rPr>
        <w:t xml:space="preserve"> </w:t>
      </w:r>
      <w:r w:rsidRPr="005C3C2F">
        <w:rPr>
          <w:lang w:val="el-GR"/>
        </w:rPr>
        <w:t>2/51557/0026/01</w:t>
      </w:r>
      <w:r w:rsidRPr="004E7848">
        <w:rPr>
          <w:lang w:val="el-GR"/>
        </w:rPr>
        <w:t xml:space="preserve"> </w:t>
      </w:r>
      <w:r w:rsidRPr="005C3C2F">
        <w:rPr>
          <w:lang w:val="el-GR"/>
        </w:rPr>
        <w:t>(ΦΕΚ Β 1209) ΥΑ Περί καθορισμού επιτοκίου των προκαταβολών για προμήθεια προϊόντων, πα</w:t>
      </w:r>
      <w:r>
        <w:rPr>
          <w:lang w:val="el-GR"/>
        </w:rPr>
        <w:t>ροχή υπηρεσιών ή εκτέλεση έργων.</w:t>
      </w:r>
    </w:p>
    <w:p w:rsidR="004B495D" w:rsidRPr="005C3C2F" w:rsidRDefault="004B495D" w:rsidP="00B540BA">
      <w:pPr>
        <w:numPr>
          <w:ilvl w:val="0"/>
          <w:numId w:val="35"/>
        </w:numPr>
        <w:spacing w:before="60" w:line="276" w:lineRule="auto"/>
        <w:ind w:left="357" w:hanging="357"/>
        <w:rPr>
          <w:lang w:val="el-GR"/>
        </w:rPr>
      </w:pPr>
      <w:r>
        <w:rPr>
          <w:lang w:val="el-GR"/>
        </w:rPr>
        <w:t>Του Ν</w:t>
      </w:r>
      <w:r w:rsidRPr="005C3C2F">
        <w:rPr>
          <w:lang w:val="el-GR"/>
        </w:rPr>
        <w:t>.</w:t>
      </w:r>
      <w:r>
        <w:rPr>
          <w:lang w:val="el-GR"/>
        </w:rPr>
        <w:t xml:space="preserve"> </w:t>
      </w:r>
      <w:r w:rsidRPr="005C3C2F">
        <w:rPr>
          <w:lang w:val="el-GR"/>
        </w:rPr>
        <w:t>2690/1999 (Α' 45) «Κύρωση του Κώδικα Διοικητικής Διαδικασίας και άλλες διατάξεις»  και ιδίως των άρθρων 7 και 13 έως 15,</w:t>
      </w:r>
      <w:r>
        <w:rPr>
          <w:lang w:val="el-GR"/>
        </w:rPr>
        <w:t xml:space="preserve"> όπως τροποποιήθηκε και ισχύει.</w:t>
      </w:r>
    </w:p>
    <w:p w:rsidR="004B495D" w:rsidRPr="005C3C2F" w:rsidRDefault="004B495D" w:rsidP="00B540BA">
      <w:pPr>
        <w:numPr>
          <w:ilvl w:val="0"/>
          <w:numId w:val="35"/>
        </w:numPr>
        <w:spacing w:before="60" w:line="276" w:lineRule="auto"/>
        <w:ind w:left="357" w:hanging="357"/>
        <w:rPr>
          <w:lang w:val="el-GR"/>
        </w:rPr>
      </w:pPr>
      <w:r>
        <w:rPr>
          <w:lang w:val="el-GR"/>
        </w:rPr>
        <w:t>Του Ν</w:t>
      </w:r>
      <w:r w:rsidRPr="005C3C2F">
        <w:rPr>
          <w:lang w:val="el-GR"/>
        </w:rPr>
        <w:t>. 2121/1993 (Α' 25) «Πνευματική Ιδιοκτησία, Συγγενικά Δικαιώματα και Πολιτιστικά Θέματα»</w:t>
      </w:r>
      <w:r>
        <w:rPr>
          <w:lang w:val="el-GR"/>
        </w:rPr>
        <w:t>.</w:t>
      </w:r>
      <w:r w:rsidRPr="005C3C2F">
        <w:rPr>
          <w:lang w:val="el-GR"/>
        </w:rPr>
        <w:t xml:space="preserve"> </w:t>
      </w:r>
    </w:p>
    <w:p w:rsidR="004B495D" w:rsidRPr="004E7848" w:rsidRDefault="004B495D" w:rsidP="00B540BA">
      <w:pPr>
        <w:numPr>
          <w:ilvl w:val="0"/>
          <w:numId w:val="35"/>
        </w:numPr>
        <w:spacing w:before="60" w:line="276" w:lineRule="auto"/>
        <w:ind w:left="357" w:hanging="357"/>
        <w:rPr>
          <w:lang w:val="el-GR"/>
        </w:rPr>
      </w:pPr>
      <w:r>
        <w:rPr>
          <w:lang w:val="el-GR"/>
        </w:rPr>
        <w:t>Του Π.Δ.</w:t>
      </w:r>
      <w:r w:rsidRPr="004E7848">
        <w:rPr>
          <w:lang w:val="el-GR"/>
        </w:rPr>
        <w:t xml:space="preserve"> 28/2015 (Α' 34) «Κωδικοποίηση διατάξεων για την πρόσβαση σε δημόσια έγγραφα και στοιχεία»</w:t>
      </w:r>
      <w:r w:rsidRPr="00D741EA">
        <w:rPr>
          <w:lang w:val="el-GR"/>
        </w:rPr>
        <w:t>.</w:t>
      </w:r>
      <w:r w:rsidRPr="004E7848">
        <w:rPr>
          <w:lang w:val="el-GR"/>
        </w:rPr>
        <w:t xml:space="preserve"> </w:t>
      </w:r>
    </w:p>
    <w:p w:rsidR="004B495D" w:rsidRPr="005C3C2F" w:rsidRDefault="004B495D" w:rsidP="00B540BA">
      <w:pPr>
        <w:numPr>
          <w:ilvl w:val="0"/>
          <w:numId w:val="35"/>
        </w:numPr>
        <w:spacing w:before="60" w:line="276" w:lineRule="auto"/>
        <w:ind w:left="357" w:hanging="357"/>
        <w:rPr>
          <w:lang w:val="el-GR"/>
        </w:rPr>
      </w:pPr>
      <w:r>
        <w:rPr>
          <w:lang w:val="el-GR"/>
        </w:rPr>
        <w:lastRenderedPageBreak/>
        <w:t>Τ</w:t>
      </w:r>
      <w:r w:rsidRPr="005C3C2F">
        <w:rPr>
          <w:lang w:val="el-GR"/>
        </w:rPr>
        <w:t>ο</w:t>
      </w:r>
      <w:r>
        <w:rPr>
          <w:lang w:val="el-GR"/>
        </w:rPr>
        <w:t>υ Π.Δ</w:t>
      </w:r>
      <w:r w:rsidRPr="005C3C2F">
        <w:rPr>
          <w:lang w:val="el-GR"/>
        </w:rPr>
        <w:t>. 80/2016 (Α΄145) «Ανάληψη υποχρεώσεων από τους Διατάκτες»</w:t>
      </w:r>
      <w:r>
        <w:rPr>
          <w:lang w:val="el-GR"/>
        </w:rPr>
        <w:t>.</w:t>
      </w:r>
    </w:p>
    <w:p w:rsidR="004B495D" w:rsidRPr="00373116" w:rsidRDefault="004B495D" w:rsidP="00B540BA">
      <w:pPr>
        <w:numPr>
          <w:ilvl w:val="0"/>
          <w:numId w:val="35"/>
        </w:numPr>
        <w:spacing w:before="60" w:line="276" w:lineRule="auto"/>
        <w:rPr>
          <w:lang w:val="el-GR"/>
        </w:rPr>
      </w:pPr>
      <w:r>
        <w:rPr>
          <w:lang w:val="el-GR"/>
        </w:rPr>
        <w:t>Του Π.Δ.</w:t>
      </w:r>
      <w:r w:rsidRPr="009557BD">
        <w:rPr>
          <w:lang w:val="el-GR"/>
        </w:rPr>
        <w:t xml:space="preserve"> 39/2017 (Α΄64) «Κανονισμός εξέτασης προδικαστικών προσφυγών ενώπιων της Α.Ε.Π.Π</w:t>
      </w:r>
      <w:r>
        <w:rPr>
          <w:lang w:val="el-GR"/>
        </w:rPr>
        <w:t>»</w:t>
      </w:r>
      <w:r w:rsidRPr="009557BD">
        <w:rPr>
          <w:lang w:val="el-GR"/>
        </w:rPr>
        <w:t>.</w:t>
      </w:r>
    </w:p>
    <w:p w:rsidR="004B495D" w:rsidRPr="005C3C2F" w:rsidRDefault="004B495D" w:rsidP="00B540BA">
      <w:pPr>
        <w:numPr>
          <w:ilvl w:val="0"/>
          <w:numId w:val="35"/>
        </w:numPr>
        <w:spacing w:before="60" w:line="276" w:lineRule="auto"/>
        <w:ind w:left="357" w:hanging="357"/>
        <w:rPr>
          <w:lang w:val="el-GR"/>
        </w:rPr>
      </w:pPr>
      <w:r>
        <w:rPr>
          <w:lang w:val="el-GR"/>
        </w:rPr>
        <w:t>Τ</w:t>
      </w:r>
      <w:r w:rsidRPr="005C3C2F">
        <w:rPr>
          <w:lang w:val="el-GR"/>
        </w:rPr>
        <w:t>ου Π.Δ. 81/2019 (ΦΕΚ 119/Α/8-7-2019) «Σύσταση, συγχώνευση, μετονομασία και κατάργηση  Υπουργείων και καθορισμός των αρμοδιοτήτων τους – Μεταφορά υπηρεσιών και αρμοδιοτ</w:t>
      </w:r>
      <w:r>
        <w:rPr>
          <w:lang w:val="el-GR"/>
        </w:rPr>
        <w:t>ήτων μεταξύ Υπουργείων».</w:t>
      </w:r>
    </w:p>
    <w:p w:rsidR="004B495D" w:rsidRDefault="004B495D" w:rsidP="00B540BA">
      <w:pPr>
        <w:numPr>
          <w:ilvl w:val="0"/>
          <w:numId w:val="35"/>
        </w:numPr>
        <w:spacing w:before="60" w:line="276" w:lineRule="auto"/>
        <w:ind w:left="357" w:hanging="357"/>
        <w:rPr>
          <w:lang w:val="el-GR"/>
        </w:rPr>
      </w:pPr>
      <w:r>
        <w:rPr>
          <w:lang w:val="el-GR"/>
        </w:rPr>
        <w:t>Τ</w:t>
      </w:r>
      <w:r w:rsidRPr="005C3C2F">
        <w:rPr>
          <w:lang w:val="el-GR"/>
        </w:rPr>
        <w:t>ου Π.Δ. 83/2019 (ΦΕΚ 121/Α/9-7-2019) «Διορισμός Αντιπροέδρου της Κυβέρνησης, Υπουργών, Αναπλ</w:t>
      </w:r>
      <w:r>
        <w:rPr>
          <w:lang w:val="el-GR"/>
        </w:rPr>
        <w:t>ηρωτών Υπουργών και Υφυπουργών».</w:t>
      </w:r>
    </w:p>
    <w:p w:rsidR="001F4D9E" w:rsidRPr="001F4D9E" w:rsidRDefault="001F4D9E" w:rsidP="001F4D9E">
      <w:pPr>
        <w:numPr>
          <w:ilvl w:val="0"/>
          <w:numId w:val="35"/>
        </w:numPr>
        <w:rPr>
          <w:lang w:val="el-GR"/>
        </w:rPr>
      </w:pPr>
      <w:r w:rsidRPr="001F4D9E">
        <w:rPr>
          <w:lang w:val="el-GR"/>
        </w:rPr>
        <w:t xml:space="preserve">Της υπ’ αριθ. 76928 (Β’ 3075/2021) κοινής υπουργικής απόφασης με θέμα: «Ρύθμιση ειδικότερων θεμάτων λειτουργίας και διαχείρισης του Κεντρικού Ηλεκτρονικού Μητρώου Δημοσίων Συμβάσεων (ΚΗΜΔΗΣ).» </w:t>
      </w:r>
    </w:p>
    <w:p w:rsidR="004B495D" w:rsidRPr="00EA5767" w:rsidRDefault="004B495D" w:rsidP="001F4D9E">
      <w:pPr>
        <w:numPr>
          <w:ilvl w:val="0"/>
          <w:numId w:val="35"/>
        </w:numPr>
        <w:rPr>
          <w:lang w:val="el-GR"/>
        </w:rPr>
      </w:pPr>
      <w:r w:rsidRPr="00EA5767">
        <w:rPr>
          <w:lang w:val="el-GR"/>
        </w:rPr>
        <w:t>Τ</w:t>
      </w:r>
      <w:r>
        <w:rPr>
          <w:lang w:val="el-GR"/>
        </w:rPr>
        <w:t>ης με αρ. 64233 (ΦΕΚ 2453</w:t>
      </w:r>
      <w:r w:rsidRPr="00EA5767">
        <w:rPr>
          <w:lang w:val="el-GR"/>
        </w:rPr>
        <w:t>/</w:t>
      </w:r>
      <w:r>
        <w:rPr>
          <w:lang w:val="el-GR"/>
        </w:rPr>
        <w:t>Β/09-06-2021</w:t>
      </w:r>
      <w:r w:rsidRPr="00EA5767">
        <w:rPr>
          <w:lang w:val="el-GR"/>
        </w:rPr>
        <w:t xml:space="preserve">) Κοινής Απόφασης των Υπουργών Ανάπτυξης και Επενδύσεων  και </w:t>
      </w:r>
      <w:r>
        <w:rPr>
          <w:lang w:val="el-GR"/>
        </w:rPr>
        <w:t>Επικρατείας</w:t>
      </w:r>
      <w:r w:rsidRPr="00EA5767">
        <w:rPr>
          <w:lang w:val="el-GR"/>
        </w:rPr>
        <w:t xml:space="preserve"> «Ρυθμίσεις τεχνικών ζητημάτων που α</w:t>
      </w:r>
      <w:r>
        <w:rPr>
          <w:lang w:val="el-GR"/>
        </w:rPr>
        <w:t xml:space="preserve">φορούν την ανάθεση </w:t>
      </w:r>
      <w:r w:rsidRPr="00EA5767">
        <w:rPr>
          <w:lang w:val="el-GR"/>
        </w:rPr>
        <w:t>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4B495D" w:rsidRPr="004E7848" w:rsidRDefault="004B495D" w:rsidP="00B540BA">
      <w:pPr>
        <w:numPr>
          <w:ilvl w:val="0"/>
          <w:numId w:val="35"/>
        </w:numPr>
        <w:spacing w:before="60" w:line="276" w:lineRule="auto"/>
        <w:ind w:left="357" w:hanging="357"/>
        <w:rPr>
          <w:lang w:val="el-GR"/>
        </w:rPr>
      </w:pPr>
      <w:r>
        <w:rPr>
          <w:lang w:val="el-GR"/>
        </w:rPr>
        <w:t>Τ</w:t>
      </w:r>
      <w:r w:rsidRPr="00E523BF">
        <w:rPr>
          <w:lang w:val="el-GR"/>
        </w:rPr>
        <w:t xml:space="preserve">ης υπ’ αρ. πρωτ. 137675/ΕΥΘΥ1016/19-12-2018 (ΦΕΚ 5968/Β/31-12-2018) Υπουργικής απόφασης με θέμα «Τροποποίηση και αντικατάσταση της υπ’ αρ. 110427/ΕΥΘΥ1020/20-10-2016 (ΦΕΚ 3521/Β/1-11-2016) Υπουργικής Απόφασης με τίτλο «Τροποποίηση και αντικατάσταση της υπ΄αριθμ. </w:t>
      </w:r>
      <w:r w:rsidRPr="004E7848">
        <w:rPr>
          <w:lang w:val="el-GR"/>
        </w:rPr>
        <w:t>81986/ΕΥΘΥ712/31-07-2015 (ΦΕΚ Β΄1822) υπουργικής απόφασης “Εθνικοί κανόνες  επιλεξιμότητας  δαπανών για τα προγράμματα του ΕΣΠΑ 2014-2020 – Έλεγχοι νομιμότητας δημοσίων συμβάσεων συγχρηματοδοτούμενων πράξεων ΕΣΠΑ 2014-2020 από Αρχές Διαχείρισης και Ενδιάμεσους Φορείς – Διαδικασία ενστάσεων επί των αποτελεσμάτων αξιολόγησης», όπως ισχύει</w:t>
      </w:r>
      <w:r>
        <w:rPr>
          <w:lang w:val="el-GR"/>
        </w:rPr>
        <w:t>.</w:t>
      </w:r>
    </w:p>
    <w:p w:rsidR="00E17F2C" w:rsidRDefault="004B495D" w:rsidP="00E17F2C">
      <w:pPr>
        <w:numPr>
          <w:ilvl w:val="0"/>
          <w:numId w:val="35"/>
        </w:numPr>
        <w:suppressAutoHyphens w:val="0"/>
        <w:spacing w:before="60" w:after="160" w:line="259" w:lineRule="auto"/>
        <w:ind w:hanging="357"/>
        <w:rPr>
          <w:lang w:val="el-GR"/>
        </w:rPr>
      </w:pPr>
      <w:r w:rsidRPr="004B495D">
        <w:rPr>
          <w:lang w:val="el-GR"/>
        </w:rPr>
        <w:t>Της υπ’ αρ. πρωτ. 47903/</w:t>
      </w:r>
      <w:r w:rsidRPr="004B495D">
        <w:rPr>
          <w:lang w:val="en-US"/>
        </w:rPr>
        <w:t>E</w:t>
      </w:r>
      <w:r w:rsidRPr="004B495D">
        <w:rPr>
          <w:lang w:val="el-GR"/>
        </w:rPr>
        <w:t>ΥΘΥ.495/09-05-2016 ΚΥΑ (ΦΕΚ 1406/Β/19-5-2016) «Αναδιάρθρωση της Ειδικής Υπηρεσίας “Επιτελική Δομή ΕΣΠΑ Υπουργείου Παιδείας, Έρευνας και Θρησκευμάτων, Τομέα Παιδείας” και αντικατάσταση των υπ’ αρ. πρωτ. 10756/9−10−2002 (ΦΕΚ 1343/Β/16-10-2002) και 17817/28−11−2008 (ΦΕΚ 2514/</w:t>
      </w:r>
      <w:r w:rsidRPr="004B495D">
        <w:rPr>
          <w:lang w:val="en-US"/>
        </w:rPr>
        <w:t>B</w:t>
      </w:r>
      <w:r w:rsidRPr="004B495D">
        <w:rPr>
          <w:lang w:val="el-GR"/>
        </w:rPr>
        <w:t>/10-12-2008) κοινών υπουργικών αποφάσεων», οι οποίες και καταργούνται.</w:t>
      </w:r>
    </w:p>
    <w:p w:rsidR="00E17F2C" w:rsidRDefault="00E17F2C" w:rsidP="00E17F2C">
      <w:pPr>
        <w:numPr>
          <w:ilvl w:val="0"/>
          <w:numId w:val="35"/>
        </w:numPr>
        <w:suppressAutoHyphens w:val="0"/>
        <w:spacing w:before="60" w:after="160" w:line="259" w:lineRule="auto"/>
        <w:ind w:hanging="357"/>
        <w:rPr>
          <w:lang w:val="el-GR"/>
        </w:rPr>
      </w:pPr>
      <w:r>
        <w:rPr>
          <w:szCs w:val="22"/>
          <w:lang w:val="el-GR" w:eastAsia="el-GR"/>
        </w:rPr>
        <w:t>Τ</w:t>
      </w:r>
      <w:r w:rsidRPr="00E17F2C">
        <w:rPr>
          <w:szCs w:val="22"/>
          <w:lang w:val="el-GR" w:eastAsia="el-GR"/>
        </w:rPr>
        <w:t>ης υπ’ αρ. πρωτ. 3264/30-11-2017 (ΑΔΑ: ΩΡΛ97Λ9-ΥΕ2) Πρόσκλησης με τίτλο</w:t>
      </w:r>
      <w:r w:rsidRPr="00E17F2C">
        <w:rPr>
          <w:lang w:val="el-GR"/>
        </w:rPr>
        <w:t xml:space="preserve"> </w:t>
      </w:r>
      <w:r w:rsidRPr="00E17F2C">
        <w:rPr>
          <w:szCs w:val="22"/>
          <w:lang w:val="el-GR" w:eastAsia="el-GR"/>
        </w:rPr>
        <w:t>«Υποδομές για αρχική επαγγελματική κατάρτιση και εκπαίδευση ενηλίκων» και Κωδικό</w:t>
      </w:r>
      <w:r w:rsidRPr="00E17F2C">
        <w:rPr>
          <w:lang w:val="el-GR"/>
        </w:rPr>
        <w:t xml:space="preserve"> </w:t>
      </w:r>
      <w:r w:rsidRPr="00E17F2C">
        <w:rPr>
          <w:szCs w:val="22"/>
          <w:lang w:val="el-GR" w:eastAsia="el-GR"/>
        </w:rPr>
        <w:t>46/2017 (Α/Α ΟΠΣ: 2383) της Ειδικής Υπηρεσίας Διαχείρισης του Ε.Π. Περιφέρειας</w:t>
      </w:r>
      <w:r w:rsidRPr="00E17F2C">
        <w:rPr>
          <w:lang w:val="el-GR"/>
        </w:rPr>
        <w:t xml:space="preserve"> </w:t>
      </w:r>
      <w:r w:rsidRPr="00E17F2C">
        <w:rPr>
          <w:szCs w:val="22"/>
          <w:lang w:val="el-GR" w:eastAsia="el-GR"/>
        </w:rPr>
        <w:t>Ηπείρου για την υποβολή προτάσεων στο πλαίσιο του Άξονα Προτεραιότητας ΑΞ4</w:t>
      </w:r>
      <w:r w:rsidRPr="00E17F2C">
        <w:rPr>
          <w:lang w:val="el-GR"/>
        </w:rPr>
        <w:t xml:space="preserve"> </w:t>
      </w:r>
      <w:r w:rsidRPr="00E17F2C">
        <w:rPr>
          <w:szCs w:val="22"/>
          <w:lang w:val="el-GR" w:eastAsia="el-GR"/>
        </w:rPr>
        <w:t>«Ενίσχυση υποδομών εκπαίδευσης, υγείας και πρόνοιας»</w:t>
      </w:r>
      <w:r>
        <w:rPr>
          <w:szCs w:val="22"/>
          <w:lang w:val="el-GR" w:eastAsia="el-GR"/>
        </w:rPr>
        <w:t>.</w:t>
      </w:r>
    </w:p>
    <w:p w:rsidR="00E17F2C" w:rsidRDefault="00E17F2C" w:rsidP="00E17F2C">
      <w:pPr>
        <w:numPr>
          <w:ilvl w:val="0"/>
          <w:numId w:val="35"/>
        </w:numPr>
        <w:suppressAutoHyphens w:val="0"/>
        <w:spacing w:before="60" w:after="160" w:line="259" w:lineRule="auto"/>
        <w:ind w:hanging="357"/>
        <w:rPr>
          <w:lang w:val="el-GR"/>
        </w:rPr>
      </w:pPr>
      <w:r>
        <w:rPr>
          <w:szCs w:val="22"/>
          <w:lang w:val="el-GR" w:eastAsia="el-GR"/>
        </w:rPr>
        <w:t>Τ</w:t>
      </w:r>
      <w:r w:rsidRPr="00E17F2C">
        <w:rPr>
          <w:szCs w:val="22"/>
          <w:lang w:val="el-GR" w:eastAsia="el-GR"/>
        </w:rPr>
        <w:t>ης υπ.αριθμ. πρωτ. 5222/04-12-2017 (ΑΔΑ: ΩΓΞ94653ΠΣ-3ΧΤ) Απόφασης ΟρισμούΥπευθύνου Έργου και Υποέργων της Πράξης «Προμήθεια εργαστηριακού εξοπλισμού</w:t>
      </w:r>
      <w:r>
        <w:rPr>
          <w:lang w:val="el-GR"/>
        </w:rPr>
        <w:t xml:space="preserve"> </w:t>
      </w:r>
      <w:r w:rsidRPr="00E17F2C">
        <w:rPr>
          <w:szCs w:val="22"/>
          <w:lang w:val="el-GR" w:eastAsia="el-GR"/>
        </w:rPr>
        <w:t>επαγγελματικής εκπαίδευσης, κατάρτισης και εκπαίδευσης ενηλίκων της Περιφέρειας</w:t>
      </w:r>
      <w:r>
        <w:rPr>
          <w:lang w:val="el-GR"/>
        </w:rPr>
        <w:t xml:space="preserve"> </w:t>
      </w:r>
      <w:r w:rsidRPr="00E17F2C">
        <w:rPr>
          <w:szCs w:val="22"/>
          <w:lang w:val="el-GR" w:eastAsia="el-GR"/>
        </w:rPr>
        <w:t>Ηπείρου» για το Ε.Π. «Ήπειρος 2014-2020» του Άξονα Προτεραιότητας ΑΞ4 «Ενίσχυση</w:t>
      </w:r>
      <w:r>
        <w:rPr>
          <w:lang w:val="el-GR"/>
        </w:rPr>
        <w:t xml:space="preserve"> </w:t>
      </w:r>
      <w:r w:rsidRPr="00E17F2C">
        <w:rPr>
          <w:szCs w:val="22"/>
          <w:lang w:val="el-GR" w:eastAsia="el-GR"/>
        </w:rPr>
        <w:t>υποδομών εκπαίδευσης, υγείας και πρόνοιας», ΕΣΠΑ</w:t>
      </w:r>
      <w:r>
        <w:rPr>
          <w:szCs w:val="22"/>
          <w:lang w:val="el-GR" w:eastAsia="el-GR"/>
        </w:rPr>
        <w:t xml:space="preserve"> 2014-2020.</w:t>
      </w:r>
    </w:p>
    <w:p w:rsidR="00E17F2C" w:rsidRDefault="00E17F2C" w:rsidP="00E17F2C">
      <w:pPr>
        <w:numPr>
          <w:ilvl w:val="0"/>
          <w:numId w:val="35"/>
        </w:numPr>
        <w:suppressAutoHyphens w:val="0"/>
        <w:spacing w:before="60" w:after="160" w:line="259" w:lineRule="auto"/>
        <w:ind w:hanging="357"/>
        <w:rPr>
          <w:lang w:val="el-GR"/>
        </w:rPr>
      </w:pPr>
      <w:r w:rsidRPr="00E17F2C">
        <w:rPr>
          <w:szCs w:val="22"/>
          <w:lang w:val="el-GR" w:eastAsia="el-GR"/>
        </w:rPr>
        <w:t>του υπ’ αρ. πρωτ. Φ.4.2/196/15-01-2018 εγγράφου της Περιφερειακής Διεύθυνσης</w:t>
      </w:r>
      <w:r>
        <w:rPr>
          <w:lang w:val="el-GR"/>
        </w:rPr>
        <w:t xml:space="preserve"> </w:t>
      </w:r>
      <w:r w:rsidRPr="00E17F2C">
        <w:rPr>
          <w:szCs w:val="22"/>
          <w:lang w:val="el-GR" w:eastAsia="el-GR"/>
        </w:rPr>
        <w:t>Α/θμιας &amp; Β/θμιας Εκπαίδευσης Ηπείρου με θέμα «Έγκριση υλοποίησης της πράξης</w:t>
      </w:r>
      <w:r>
        <w:rPr>
          <w:lang w:val="el-GR"/>
        </w:rPr>
        <w:t xml:space="preserve"> </w:t>
      </w:r>
      <w:r w:rsidRPr="00E17F2C">
        <w:rPr>
          <w:szCs w:val="22"/>
          <w:lang w:val="el-GR" w:eastAsia="el-GR"/>
        </w:rPr>
        <w:t>«Προμήθεια εργαστηριακού εξοπλισμού επαγγελματικής εκπαίδευσης, κατάρτισης και</w:t>
      </w:r>
      <w:r>
        <w:rPr>
          <w:lang w:val="el-GR"/>
        </w:rPr>
        <w:t xml:space="preserve"> </w:t>
      </w:r>
      <w:r w:rsidRPr="00E17F2C">
        <w:rPr>
          <w:szCs w:val="22"/>
          <w:lang w:val="el-GR" w:eastAsia="el-GR"/>
        </w:rPr>
        <w:t>εκπαίδευσης ενηλίκων της Περιφέρειας Ηπείρου» ΕΣΠΑ 2014-2020 προκειμένου να</w:t>
      </w:r>
      <w:r>
        <w:rPr>
          <w:lang w:val="el-GR"/>
        </w:rPr>
        <w:t xml:space="preserve"> </w:t>
      </w:r>
      <w:r w:rsidRPr="00E17F2C">
        <w:rPr>
          <w:szCs w:val="22"/>
          <w:lang w:val="el-GR" w:eastAsia="el-GR"/>
        </w:rPr>
        <w:t>ενταχθεί στο Επιχειρησιακό Πρόγραμμα “Ήπειρος 2014-2020”»</w:t>
      </w:r>
      <w:r>
        <w:rPr>
          <w:szCs w:val="22"/>
          <w:lang w:val="el-GR" w:eastAsia="el-GR"/>
        </w:rPr>
        <w:t>.</w:t>
      </w:r>
    </w:p>
    <w:p w:rsidR="00E17F2C" w:rsidRDefault="00E17F2C" w:rsidP="00E17F2C">
      <w:pPr>
        <w:numPr>
          <w:ilvl w:val="0"/>
          <w:numId w:val="35"/>
        </w:numPr>
        <w:suppressAutoHyphens w:val="0"/>
        <w:spacing w:before="60" w:after="160" w:line="259" w:lineRule="auto"/>
        <w:ind w:hanging="357"/>
        <w:rPr>
          <w:lang w:val="el-GR"/>
        </w:rPr>
      </w:pPr>
      <w:r w:rsidRPr="00E17F2C">
        <w:rPr>
          <w:szCs w:val="22"/>
          <w:lang w:val="el-GR" w:eastAsia="el-GR"/>
        </w:rPr>
        <w:t xml:space="preserve">του υπ’ αρ. πρωτ. Κ1/6653/16-01-2018 εγγράφου της Διεύθυνσης </w:t>
      </w:r>
      <w:r>
        <w:rPr>
          <w:szCs w:val="22"/>
          <w:lang w:val="el-GR" w:eastAsia="el-GR"/>
        </w:rPr>
        <w:t>Διά</w:t>
      </w:r>
      <w:r w:rsidRPr="00E17F2C">
        <w:rPr>
          <w:szCs w:val="22"/>
          <w:lang w:val="el-GR" w:eastAsia="el-GR"/>
        </w:rPr>
        <w:t xml:space="preserve"> Βίου Μάθησης</w:t>
      </w:r>
      <w:r>
        <w:rPr>
          <w:lang w:val="el-GR"/>
        </w:rPr>
        <w:t xml:space="preserve"> </w:t>
      </w:r>
      <w:r w:rsidRPr="00E17F2C">
        <w:rPr>
          <w:szCs w:val="22"/>
          <w:lang w:val="el-GR" w:eastAsia="el-GR"/>
        </w:rPr>
        <w:t>με θέμα «Έγκριση υλοποίησης της πράξης «Προμήθεια εργαστηριακού εξοπλισμού</w:t>
      </w:r>
      <w:r>
        <w:rPr>
          <w:lang w:val="el-GR"/>
        </w:rPr>
        <w:t xml:space="preserve"> </w:t>
      </w:r>
      <w:r w:rsidRPr="00E17F2C">
        <w:rPr>
          <w:szCs w:val="22"/>
          <w:lang w:val="el-GR" w:eastAsia="el-GR"/>
        </w:rPr>
        <w:t>επαγγελματικής εκπαίδευσης, κατάρτισης και εκπαίδευσης ενηλίκων της Περιφέρειας</w:t>
      </w:r>
      <w:r>
        <w:rPr>
          <w:lang w:val="el-GR"/>
        </w:rPr>
        <w:t xml:space="preserve"> </w:t>
      </w:r>
      <w:r w:rsidRPr="00E17F2C">
        <w:rPr>
          <w:szCs w:val="22"/>
          <w:lang w:val="el-GR" w:eastAsia="el-GR"/>
        </w:rPr>
        <w:t>Ηπείρου» προκειμένου να ενταχθεί στο Επιχειρησιακό Πρόγραμμα «Ήπειρος 2014-2020»</w:t>
      </w:r>
      <w:r>
        <w:rPr>
          <w:szCs w:val="22"/>
          <w:lang w:val="el-GR" w:eastAsia="el-GR"/>
        </w:rPr>
        <w:t>.</w:t>
      </w:r>
    </w:p>
    <w:p w:rsidR="00541481" w:rsidRDefault="00E17F2C" w:rsidP="00541481">
      <w:pPr>
        <w:numPr>
          <w:ilvl w:val="0"/>
          <w:numId w:val="35"/>
        </w:numPr>
        <w:suppressAutoHyphens w:val="0"/>
        <w:spacing w:before="60" w:after="160" w:line="259" w:lineRule="auto"/>
        <w:ind w:hanging="357"/>
        <w:rPr>
          <w:lang w:val="el-GR"/>
        </w:rPr>
      </w:pPr>
      <w:r>
        <w:rPr>
          <w:szCs w:val="22"/>
          <w:lang w:val="el-GR" w:eastAsia="el-GR"/>
        </w:rPr>
        <w:t>Τ</w:t>
      </w:r>
      <w:r w:rsidRPr="00E17F2C">
        <w:rPr>
          <w:szCs w:val="22"/>
          <w:lang w:val="el-GR" w:eastAsia="el-GR"/>
        </w:rPr>
        <w:t>ου υπ’ αρ. πρωτ. Φ.4.2/195/15-01-2018 εγγράφου της Περιφερειακής Διεύθυνσης</w:t>
      </w:r>
      <w:r>
        <w:rPr>
          <w:lang w:val="el-GR"/>
        </w:rPr>
        <w:t xml:space="preserve"> </w:t>
      </w:r>
      <w:r w:rsidRPr="00E17F2C">
        <w:rPr>
          <w:szCs w:val="22"/>
          <w:lang w:val="el-GR" w:eastAsia="el-GR"/>
        </w:rPr>
        <w:t>Α/θμιας &amp; Β/θμιας Εκπαίδευσης Ηπείρου με θέμα «Υποβολή επικαιροποιημένων</w:t>
      </w:r>
      <w:r>
        <w:rPr>
          <w:lang w:val="el-GR"/>
        </w:rPr>
        <w:t xml:space="preserve"> </w:t>
      </w:r>
      <w:r w:rsidRPr="00E17F2C">
        <w:rPr>
          <w:szCs w:val="22"/>
          <w:lang w:val="el-GR" w:eastAsia="el-GR"/>
        </w:rPr>
        <w:t>αναγκών εξοπλισμού εργαστηρίων επαγγελματικής εκπαίδευσης Περιφερειακής</w:t>
      </w:r>
      <w:r>
        <w:rPr>
          <w:lang w:val="el-GR"/>
        </w:rPr>
        <w:t xml:space="preserve"> </w:t>
      </w:r>
      <w:r w:rsidRPr="00E17F2C">
        <w:rPr>
          <w:szCs w:val="22"/>
          <w:lang w:val="el-GR" w:eastAsia="el-GR"/>
        </w:rPr>
        <w:t>Διεύθυνσης Εκπαίδευσης Ηπείρου»</w:t>
      </w:r>
      <w:r>
        <w:rPr>
          <w:szCs w:val="22"/>
          <w:lang w:val="el-GR" w:eastAsia="el-GR"/>
        </w:rPr>
        <w:t>.</w:t>
      </w:r>
    </w:p>
    <w:p w:rsidR="00541481" w:rsidRPr="00541481" w:rsidRDefault="00541481" w:rsidP="00541481">
      <w:pPr>
        <w:numPr>
          <w:ilvl w:val="0"/>
          <w:numId w:val="35"/>
        </w:numPr>
        <w:suppressAutoHyphens w:val="0"/>
        <w:spacing w:before="60" w:after="160" w:line="259" w:lineRule="auto"/>
        <w:ind w:hanging="357"/>
        <w:rPr>
          <w:lang w:val="el-GR"/>
        </w:rPr>
      </w:pPr>
      <w:r w:rsidRPr="00541481">
        <w:rPr>
          <w:szCs w:val="22"/>
          <w:lang w:val="el-GR" w:eastAsia="el-GR"/>
        </w:rPr>
        <w:lastRenderedPageBreak/>
        <w:t xml:space="preserve"> </w:t>
      </w:r>
      <w:r>
        <w:rPr>
          <w:szCs w:val="22"/>
          <w:lang w:val="el-GR" w:eastAsia="el-GR"/>
        </w:rPr>
        <w:t>Τ</w:t>
      </w:r>
      <w:r w:rsidRPr="00541481">
        <w:rPr>
          <w:szCs w:val="22"/>
          <w:lang w:val="el-GR" w:eastAsia="el-GR"/>
        </w:rPr>
        <w:t xml:space="preserve">ης υπ’ αρ. πρωτ. Κ1/9160/21-5-2018 ορθής επανάληψης του εγγράφου </w:t>
      </w:r>
      <w:r>
        <w:rPr>
          <w:szCs w:val="22"/>
          <w:lang w:val="el-GR" w:eastAsia="el-GR"/>
        </w:rPr>
        <w:t>της</w:t>
      </w:r>
      <w:r>
        <w:rPr>
          <w:lang w:val="el-GR"/>
        </w:rPr>
        <w:t xml:space="preserve"> </w:t>
      </w:r>
      <w:r w:rsidRPr="00541481">
        <w:rPr>
          <w:szCs w:val="22"/>
          <w:lang w:val="el-GR" w:eastAsia="el-GR"/>
        </w:rPr>
        <w:t xml:space="preserve">Διεύθυνσης </w:t>
      </w:r>
      <w:r>
        <w:rPr>
          <w:szCs w:val="22"/>
          <w:lang w:val="el-GR" w:eastAsia="el-GR"/>
        </w:rPr>
        <w:t>Διά</w:t>
      </w:r>
      <w:r w:rsidRPr="00541481">
        <w:rPr>
          <w:szCs w:val="22"/>
          <w:lang w:val="el-GR" w:eastAsia="el-GR"/>
        </w:rPr>
        <w:t xml:space="preserve"> Βίου Μάθησης με θέμα «Υποβολή αναγκών εξοπλισμού εργαστηρίων</w:t>
      </w:r>
      <w:r>
        <w:rPr>
          <w:lang w:val="el-GR"/>
        </w:rPr>
        <w:t xml:space="preserve"> </w:t>
      </w:r>
      <w:r w:rsidRPr="00541481">
        <w:rPr>
          <w:szCs w:val="22"/>
          <w:lang w:val="el-GR" w:eastAsia="el-GR"/>
        </w:rPr>
        <w:t>κατάρτισης και εκπαίδευσης ενηλίκων της Περιφέρειας Ηπείρου»</w:t>
      </w:r>
      <w:r>
        <w:rPr>
          <w:szCs w:val="22"/>
          <w:lang w:val="el-GR" w:eastAsia="el-GR"/>
        </w:rPr>
        <w:t>.</w:t>
      </w:r>
    </w:p>
    <w:p w:rsidR="00541481" w:rsidRPr="00541481" w:rsidRDefault="00541481" w:rsidP="00541481">
      <w:pPr>
        <w:numPr>
          <w:ilvl w:val="0"/>
          <w:numId w:val="35"/>
        </w:numPr>
        <w:suppressAutoHyphens w:val="0"/>
        <w:spacing w:before="60" w:after="160" w:line="259" w:lineRule="auto"/>
        <w:ind w:hanging="357"/>
        <w:rPr>
          <w:lang w:val="el-GR"/>
        </w:rPr>
      </w:pPr>
      <w:r w:rsidRPr="00541481">
        <w:rPr>
          <w:szCs w:val="22"/>
          <w:lang w:val="el-GR" w:eastAsia="el-GR"/>
        </w:rPr>
        <w:t xml:space="preserve"> </w:t>
      </w:r>
      <w:r>
        <w:rPr>
          <w:szCs w:val="22"/>
          <w:lang w:val="el-GR" w:eastAsia="el-GR"/>
        </w:rPr>
        <w:t>Τ</w:t>
      </w:r>
      <w:r w:rsidRPr="00541481">
        <w:rPr>
          <w:szCs w:val="22"/>
          <w:lang w:val="el-GR" w:eastAsia="el-GR"/>
        </w:rPr>
        <w:t>ης υπ΄αρ. πρωτ. Φ. 478.6/277/197387/Α2/12-12-2019 (ΑΔΑ: ΩΗ0Ι46ΜΤΛΗ-ΦΜΩ) Υ.Α.</w:t>
      </w:r>
      <w:r>
        <w:rPr>
          <w:lang w:val="el-GR"/>
        </w:rPr>
        <w:t xml:space="preserve"> </w:t>
      </w:r>
      <w:r w:rsidRPr="00541481">
        <w:rPr>
          <w:szCs w:val="22"/>
          <w:lang w:val="el-GR" w:eastAsia="el-GR"/>
        </w:rPr>
        <w:t>με θέμα «Έγκριση-επικαιροποίηση προδιαγραφών ειδών εργαστηριακού εξοπλισμού</w:t>
      </w:r>
      <w:r>
        <w:rPr>
          <w:lang w:val="el-GR"/>
        </w:rPr>
        <w:t xml:space="preserve"> </w:t>
      </w:r>
      <w:r w:rsidRPr="00541481">
        <w:rPr>
          <w:szCs w:val="22"/>
          <w:lang w:val="el-GR" w:eastAsia="el-GR"/>
        </w:rPr>
        <w:t>Επαγγελματικής Εκπαίδευσης»</w:t>
      </w:r>
      <w:r>
        <w:rPr>
          <w:szCs w:val="22"/>
          <w:lang w:val="el-GR" w:eastAsia="el-GR"/>
        </w:rPr>
        <w:t>.</w:t>
      </w:r>
    </w:p>
    <w:p w:rsidR="00541481" w:rsidRPr="00541481" w:rsidRDefault="00541481" w:rsidP="00541481">
      <w:pPr>
        <w:numPr>
          <w:ilvl w:val="0"/>
          <w:numId w:val="35"/>
        </w:numPr>
        <w:suppressAutoHyphens w:val="0"/>
        <w:spacing w:before="60" w:after="160" w:line="259" w:lineRule="auto"/>
        <w:ind w:hanging="357"/>
        <w:rPr>
          <w:lang w:val="el-GR"/>
        </w:rPr>
      </w:pPr>
      <w:r>
        <w:rPr>
          <w:szCs w:val="22"/>
          <w:lang w:val="el-GR" w:eastAsia="el-GR"/>
        </w:rPr>
        <w:t>Τ</w:t>
      </w:r>
      <w:r w:rsidRPr="00541481">
        <w:rPr>
          <w:szCs w:val="22"/>
          <w:lang w:val="el-GR" w:eastAsia="el-GR"/>
        </w:rPr>
        <w:t>ης με αριθμ. Φ.478.6/11/7279/Α2/20-01-2020 (ΑΔΑ:ΩΩ4546ΜΤΛΗ-Ρ7Ξ) Υ.Α. με θέμα</w:t>
      </w:r>
      <w:r>
        <w:rPr>
          <w:lang w:val="el-GR"/>
        </w:rPr>
        <w:t xml:space="preserve"> </w:t>
      </w:r>
      <w:r w:rsidRPr="00541481">
        <w:rPr>
          <w:szCs w:val="22"/>
          <w:lang w:val="el-GR" w:eastAsia="el-GR"/>
        </w:rPr>
        <w:t>«Έγκριση–επικαιροποίηση προδιαγραφών ειδών εργαστηριακού εξοπλισμού</w:t>
      </w:r>
      <w:r>
        <w:rPr>
          <w:lang w:val="el-GR"/>
        </w:rPr>
        <w:t xml:space="preserve"> </w:t>
      </w:r>
      <w:r w:rsidRPr="00541481">
        <w:rPr>
          <w:szCs w:val="22"/>
          <w:lang w:val="el-GR" w:eastAsia="el-GR"/>
        </w:rPr>
        <w:t>Επαγγελματικής Εκπαίδευσης»</w:t>
      </w:r>
      <w:r>
        <w:rPr>
          <w:szCs w:val="22"/>
          <w:lang w:val="el-GR" w:eastAsia="el-GR"/>
        </w:rPr>
        <w:t>.</w:t>
      </w:r>
    </w:p>
    <w:p w:rsidR="00541481" w:rsidRPr="00541481" w:rsidRDefault="00541481" w:rsidP="00541481">
      <w:pPr>
        <w:numPr>
          <w:ilvl w:val="0"/>
          <w:numId w:val="35"/>
        </w:numPr>
        <w:suppressAutoHyphens w:val="0"/>
        <w:spacing w:before="60" w:after="160" w:line="259" w:lineRule="auto"/>
        <w:ind w:hanging="357"/>
        <w:rPr>
          <w:lang w:val="el-GR"/>
        </w:rPr>
      </w:pPr>
      <w:r>
        <w:rPr>
          <w:szCs w:val="22"/>
          <w:lang w:val="el-GR" w:eastAsia="el-GR"/>
        </w:rPr>
        <w:t>Τ</w:t>
      </w:r>
      <w:r w:rsidRPr="00541481">
        <w:rPr>
          <w:szCs w:val="22"/>
          <w:lang w:val="el-GR" w:eastAsia="el-GR"/>
        </w:rPr>
        <w:t>ης με αριθμό Φ.478.6/255/176106/Α2/24-12-2020 (ΑΔΑ: ΨΡ8Θ46ΜΤΛΗ-2ΛΘ) Υ.Α. με</w:t>
      </w:r>
      <w:r>
        <w:rPr>
          <w:lang w:val="el-GR"/>
        </w:rPr>
        <w:t xml:space="preserve"> </w:t>
      </w:r>
      <w:r w:rsidRPr="00541481">
        <w:rPr>
          <w:szCs w:val="22"/>
          <w:lang w:val="el-GR" w:eastAsia="el-GR"/>
        </w:rPr>
        <w:t>θέμα «Έγκριση-επικαιροποίηση προδιαγραφών ειδών εργαστηριακού εξοπλισμού</w:t>
      </w:r>
      <w:r>
        <w:rPr>
          <w:lang w:val="el-GR"/>
        </w:rPr>
        <w:t xml:space="preserve"> </w:t>
      </w:r>
      <w:r w:rsidRPr="00541481">
        <w:rPr>
          <w:szCs w:val="22"/>
          <w:lang w:val="el-GR" w:eastAsia="el-GR"/>
        </w:rPr>
        <w:t>Επαγγελματικής Εκπαίδευσης</w:t>
      </w:r>
      <w:r>
        <w:rPr>
          <w:szCs w:val="22"/>
          <w:lang w:val="el-GR" w:eastAsia="el-GR"/>
        </w:rPr>
        <w:t>.</w:t>
      </w:r>
    </w:p>
    <w:p w:rsidR="00541481" w:rsidRPr="00541481" w:rsidRDefault="00541481" w:rsidP="00541481">
      <w:pPr>
        <w:numPr>
          <w:ilvl w:val="0"/>
          <w:numId w:val="35"/>
        </w:numPr>
        <w:suppressAutoHyphens w:val="0"/>
        <w:spacing w:before="60" w:after="160" w:line="259" w:lineRule="auto"/>
        <w:ind w:hanging="357"/>
        <w:rPr>
          <w:lang w:val="el-GR"/>
        </w:rPr>
      </w:pPr>
      <w:r>
        <w:rPr>
          <w:szCs w:val="22"/>
          <w:lang w:val="el-GR" w:eastAsia="el-GR"/>
        </w:rPr>
        <w:t>Τ</w:t>
      </w:r>
      <w:r w:rsidRPr="00541481">
        <w:rPr>
          <w:szCs w:val="22"/>
          <w:lang w:val="el-GR" w:eastAsia="el-GR"/>
        </w:rPr>
        <w:t>ης υπ’ αρ. πρωτ. Κ1/163420/02-10-2018 (ΑΔΑ: ΨΡΡΠ4653ΠΣ-ΩΜΨ) Υ.Α. με θέμα</w:t>
      </w:r>
      <w:r>
        <w:rPr>
          <w:lang w:val="el-GR"/>
        </w:rPr>
        <w:t xml:space="preserve"> </w:t>
      </w:r>
      <w:r w:rsidRPr="00541481">
        <w:rPr>
          <w:szCs w:val="22"/>
          <w:lang w:val="el-GR" w:eastAsia="el-GR"/>
        </w:rPr>
        <w:t xml:space="preserve">«Έγκριση προδιαγραφών ειδών και ενδεικτικών τιμών εργαστηριακού εξοπλισμού </w:t>
      </w:r>
      <w:r>
        <w:rPr>
          <w:szCs w:val="22"/>
          <w:lang w:val="el-GR" w:eastAsia="el-GR"/>
        </w:rPr>
        <w:t>της</w:t>
      </w:r>
      <w:r>
        <w:rPr>
          <w:lang w:val="el-GR"/>
        </w:rPr>
        <w:t xml:space="preserve"> </w:t>
      </w:r>
      <w:r w:rsidRPr="00541481">
        <w:rPr>
          <w:szCs w:val="22"/>
          <w:lang w:val="el-GR" w:eastAsia="el-GR"/>
        </w:rPr>
        <w:t>Επαγγελματικής Κατάρτισης (Δ.Ι.Ε.Κ.) και Εκπαίδευσης Ενηλίκων (Σ.Δ.Ε), 3</w:t>
      </w:r>
      <w:r w:rsidRPr="00541481">
        <w:rPr>
          <w:sz w:val="14"/>
          <w:szCs w:val="14"/>
          <w:lang w:val="el-GR" w:eastAsia="el-GR"/>
        </w:rPr>
        <w:t xml:space="preserve">η </w:t>
      </w:r>
      <w:r w:rsidRPr="00541481">
        <w:rPr>
          <w:szCs w:val="22"/>
          <w:lang w:val="el-GR" w:eastAsia="el-GR"/>
        </w:rPr>
        <w:t>έκδοση»</w:t>
      </w:r>
      <w:r>
        <w:rPr>
          <w:szCs w:val="22"/>
          <w:lang w:val="el-GR" w:eastAsia="el-GR"/>
        </w:rPr>
        <w:t>.</w:t>
      </w:r>
    </w:p>
    <w:p w:rsidR="00541481" w:rsidRPr="00541481" w:rsidRDefault="00541481" w:rsidP="00541481">
      <w:pPr>
        <w:numPr>
          <w:ilvl w:val="0"/>
          <w:numId w:val="35"/>
        </w:numPr>
        <w:suppressAutoHyphens w:val="0"/>
        <w:spacing w:before="60" w:after="160" w:line="259" w:lineRule="auto"/>
        <w:ind w:hanging="357"/>
        <w:rPr>
          <w:lang w:val="el-GR"/>
        </w:rPr>
      </w:pPr>
      <w:r>
        <w:rPr>
          <w:szCs w:val="22"/>
          <w:lang w:val="el-GR" w:eastAsia="el-GR"/>
        </w:rPr>
        <w:t>Τ</w:t>
      </w:r>
      <w:r w:rsidRPr="00541481">
        <w:rPr>
          <w:szCs w:val="22"/>
          <w:lang w:val="el-GR" w:eastAsia="el-GR"/>
        </w:rPr>
        <w:t>ης με αριθμό Φ.478.6/233/196060/Α2/15-11-2018 (ΑΔΑ:7ΥΑΤ4653ΠΣ-ΧΒΧ) Υ.Α. με</w:t>
      </w:r>
      <w:r>
        <w:rPr>
          <w:lang w:val="el-GR"/>
        </w:rPr>
        <w:t xml:space="preserve"> </w:t>
      </w:r>
      <w:r w:rsidRPr="00541481">
        <w:rPr>
          <w:szCs w:val="22"/>
          <w:lang w:val="el-GR" w:eastAsia="el-GR"/>
        </w:rPr>
        <w:t>θέμα «Έγκριση–επικαιροποίηση προδιαγραφών ειδών εργαστηριακού εξοπλισμού</w:t>
      </w:r>
      <w:r>
        <w:rPr>
          <w:lang w:val="el-GR"/>
        </w:rPr>
        <w:t xml:space="preserve"> </w:t>
      </w:r>
      <w:r w:rsidRPr="00541481">
        <w:rPr>
          <w:szCs w:val="22"/>
          <w:lang w:val="el-GR" w:eastAsia="el-GR"/>
        </w:rPr>
        <w:t>Επαγγελματικής Εκπαίδευσης»</w:t>
      </w:r>
      <w:r>
        <w:rPr>
          <w:szCs w:val="22"/>
          <w:lang w:val="el-GR" w:eastAsia="el-GR"/>
        </w:rPr>
        <w:t>.</w:t>
      </w:r>
    </w:p>
    <w:p w:rsidR="003952FE" w:rsidRPr="005C11AC" w:rsidRDefault="00541481" w:rsidP="003952FE">
      <w:pPr>
        <w:numPr>
          <w:ilvl w:val="0"/>
          <w:numId w:val="35"/>
        </w:numPr>
        <w:suppressAutoHyphens w:val="0"/>
        <w:spacing w:before="60" w:after="160" w:line="259" w:lineRule="auto"/>
        <w:ind w:hanging="357"/>
        <w:rPr>
          <w:lang w:val="el-GR"/>
        </w:rPr>
      </w:pPr>
      <w:r w:rsidRPr="005C11AC">
        <w:rPr>
          <w:szCs w:val="22"/>
          <w:lang w:val="el-GR" w:eastAsia="el-GR"/>
        </w:rPr>
        <w:t>Της με αριθμ.Φ.478.6/162/124345/Α2/4-10-2021 (ΑΔΑ:ΩΓΕ746ΜΤΛΗ-ΦΩ3)</w:t>
      </w:r>
      <w:r w:rsidR="00E35BFE" w:rsidRPr="005C11AC">
        <w:rPr>
          <w:szCs w:val="22"/>
          <w:lang w:val="el-GR" w:eastAsia="el-GR"/>
        </w:rPr>
        <w:t xml:space="preserve"> Υ.Α.</w:t>
      </w:r>
      <w:r w:rsidR="003952FE" w:rsidRPr="005C11AC">
        <w:rPr>
          <w:szCs w:val="22"/>
          <w:lang w:val="el-GR" w:eastAsia="el-GR"/>
        </w:rPr>
        <w:t xml:space="preserve"> </w:t>
      </w:r>
      <w:r w:rsidR="005C11AC" w:rsidRPr="005C11AC">
        <w:rPr>
          <w:szCs w:val="22"/>
          <w:lang w:val="el-GR" w:eastAsia="el-GR"/>
        </w:rPr>
        <w:t>με θέμα «</w:t>
      </w:r>
      <w:r w:rsidRPr="005C11AC">
        <w:rPr>
          <w:szCs w:val="22"/>
          <w:lang w:val="el-GR" w:eastAsia="el-GR"/>
        </w:rPr>
        <w:t>Έγκριση-Επικαιροποίηση προδιαγραφών εξοπλισμού ειδών εργαστηριακού εξοπλισμού Επαγγελματικής Εκπαίδευσης»</w:t>
      </w:r>
      <w:r w:rsidR="003952FE" w:rsidRPr="005C11AC">
        <w:rPr>
          <w:szCs w:val="22"/>
          <w:lang w:val="el-GR" w:eastAsia="el-GR"/>
        </w:rPr>
        <w:t>.</w:t>
      </w:r>
    </w:p>
    <w:p w:rsidR="003952FE" w:rsidRDefault="003952FE" w:rsidP="003952FE">
      <w:pPr>
        <w:numPr>
          <w:ilvl w:val="0"/>
          <w:numId w:val="35"/>
        </w:numPr>
        <w:suppressAutoHyphens w:val="0"/>
        <w:spacing w:before="60" w:after="160" w:line="259" w:lineRule="auto"/>
        <w:ind w:hanging="357"/>
        <w:rPr>
          <w:lang w:val="el-GR"/>
        </w:rPr>
      </w:pPr>
      <w:r w:rsidRPr="003952FE">
        <w:rPr>
          <w:szCs w:val="22"/>
          <w:lang w:val="el-GR" w:eastAsia="el-GR"/>
        </w:rPr>
        <w:t>της υπ’ αρ. πρωτ. 180/08-03-2018 (ΑΔΑ: ΩΝ7Χ7Λ9-ΦΧ1) Απόφασης ένταξης της πράξης</w:t>
      </w:r>
      <w:r>
        <w:rPr>
          <w:lang w:val="el-GR"/>
        </w:rPr>
        <w:t xml:space="preserve"> </w:t>
      </w:r>
      <w:r w:rsidRPr="003952FE">
        <w:rPr>
          <w:szCs w:val="22"/>
          <w:lang w:val="el-GR" w:eastAsia="el-GR"/>
        </w:rPr>
        <w:t>με τίτλο «Προμήθεια εργαστηριακού εξοπλισμού επαγγελματικής εκπαίδευσης,</w:t>
      </w:r>
      <w:r>
        <w:rPr>
          <w:lang w:val="el-GR"/>
        </w:rPr>
        <w:t xml:space="preserve"> </w:t>
      </w:r>
      <w:r w:rsidRPr="003952FE">
        <w:rPr>
          <w:szCs w:val="22"/>
          <w:lang w:val="el-GR" w:eastAsia="el-GR"/>
        </w:rPr>
        <w:t>κατάρτισης και εκπαίδευσης ενηλίκων της Περιφέρειας Ηπείρου» (MIS: 5016081) του</w:t>
      </w:r>
      <w:r>
        <w:rPr>
          <w:lang w:val="el-GR"/>
        </w:rPr>
        <w:t xml:space="preserve"> </w:t>
      </w:r>
      <w:r w:rsidRPr="003952FE">
        <w:rPr>
          <w:szCs w:val="22"/>
          <w:lang w:val="el-GR" w:eastAsia="el-GR"/>
        </w:rPr>
        <w:t>Άξονα Προτεραιότητας ΑΞ4 «Ενίσχυση υποδομών εκπαίδευσης, υγείας και πρόνοιας»</w:t>
      </w:r>
      <w:r>
        <w:rPr>
          <w:lang w:val="el-GR"/>
        </w:rPr>
        <w:t xml:space="preserve"> </w:t>
      </w:r>
      <w:r w:rsidRPr="003952FE">
        <w:rPr>
          <w:szCs w:val="22"/>
          <w:lang w:val="el-GR" w:eastAsia="el-GR"/>
        </w:rPr>
        <w:t>του Επιχειρησιακού Προγράμματος «Ήπειρος 2014-2020»</w:t>
      </w:r>
      <w:r>
        <w:rPr>
          <w:szCs w:val="22"/>
          <w:lang w:val="el-GR" w:eastAsia="el-GR"/>
        </w:rPr>
        <w:t>.</w:t>
      </w:r>
    </w:p>
    <w:p w:rsidR="003952FE" w:rsidRDefault="003952FE" w:rsidP="003952FE">
      <w:pPr>
        <w:numPr>
          <w:ilvl w:val="0"/>
          <w:numId w:val="35"/>
        </w:numPr>
        <w:suppressAutoHyphens w:val="0"/>
        <w:spacing w:before="60" w:after="160" w:line="259" w:lineRule="auto"/>
        <w:ind w:hanging="357"/>
        <w:rPr>
          <w:lang w:val="el-GR"/>
        </w:rPr>
      </w:pPr>
      <w:r w:rsidRPr="003952FE">
        <w:rPr>
          <w:szCs w:val="22"/>
          <w:lang w:val="el-GR" w:eastAsia="el-GR"/>
        </w:rPr>
        <w:t>της με αριθμό 3208/27-11-2019 (με ΑΔΑ:6ΨΧΨ7Λ9-ΚΦΜ) Απόφασης με τίτλο</w:t>
      </w:r>
      <w:r>
        <w:rPr>
          <w:lang w:val="el-GR"/>
        </w:rPr>
        <w:t xml:space="preserve"> </w:t>
      </w:r>
      <w:r w:rsidRPr="003952FE">
        <w:rPr>
          <w:szCs w:val="22"/>
          <w:lang w:val="el-GR" w:eastAsia="el-GR"/>
        </w:rPr>
        <w:t>«Τροποποίηση της Πράξης Προμήθεια εργαστηριακού εξοπλισμού επαγγελματικής</w:t>
      </w:r>
      <w:r>
        <w:rPr>
          <w:lang w:val="el-GR"/>
        </w:rPr>
        <w:t xml:space="preserve"> </w:t>
      </w:r>
      <w:r w:rsidRPr="003952FE">
        <w:rPr>
          <w:szCs w:val="22"/>
          <w:lang w:val="el-GR" w:eastAsia="el-GR"/>
        </w:rPr>
        <w:t>εκπαίδευσης, κατάρτισης και εκπαίδευσης ενηλίκων της Περιφέρειας Ηπείρου με</w:t>
      </w:r>
      <w:r>
        <w:rPr>
          <w:lang w:val="el-GR"/>
        </w:rPr>
        <w:t xml:space="preserve"> </w:t>
      </w:r>
      <w:r w:rsidRPr="003952FE">
        <w:rPr>
          <w:szCs w:val="22"/>
          <w:lang w:val="el-GR" w:eastAsia="el-GR"/>
        </w:rPr>
        <w:t>κωδικό ΟΠΣ 5016081 στο Επιχειρησιακό Πρόγραμμα Ήπειρος 2014-2020»</w:t>
      </w:r>
      <w:r>
        <w:rPr>
          <w:szCs w:val="22"/>
          <w:lang w:val="el-GR" w:eastAsia="el-GR"/>
        </w:rPr>
        <w:t>.</w:t>
      </w:r>
    </w:p>
    <w:p w:rsidR="003952FE" w:rsidRPr="004A104A" w:rsidRDefault="003952FE" w:rsidP="003952FE">
      <w:pPr>
        <w:numPr>
          <w:ilvl w:val="0"/>
          <w:numId w:val="35"/>
        </w:numPr>
        <w:suppressAutoHyphens w:val="0"/>
        <w:spacing w:before="60" w:after="160" w:line="259" w:lineRule="auto"/>
        <w:ind w:hanging="357"/>
        <w:rPr>
          <w:lang w:val="el-GR"/>
        </w:rPr>
      </w:pPr>
      <w:r w:rsidRPr="004A104A">
        <w:rPr>
          <w:szCs w:val="22"/>
          <w:lang w:val="el-GR" w:eastAsia="el-GR"/>
        </w:rPr>
        <w:t>Της με αριθμό 2272/21-10-2020 (με ΑΔΑ: Ψ2ΠΩ7Λ9-ΑΩΨ) Απόφασης με τίτλο « 2</w:t>
      </w:r>
      <w:r w:rsidRPr="004A104A">
        <w:rPr>
          <w:sz w:val="14"/>
          <w:szCs w:val="14"/>
          <w:vertAlign w:val="superscript"/>
          <w:lang w:val="el-GR" w:eastAsia="el-GR"/>
        </w:rPr>
        <w:t>η</w:t>
      </w:r>
      <w:r w:rsidRPr="004A104A">
        <w:rPr>
          <w:sz w:val="14"/>
          <w:szCs w:val="14"/>
          <w:lang w:val="el-GR" w:eastAsia="el-GR"/>
        </w:rPr>
        <w:t xml:space="preserve"> </w:t>
      </w:r>
      <w:r w:rsidRPr="004A104A">
        <w:rPr>
          <w:szCs w:val="22"/>
          <w:lang w:val="el-GR" w:eastAsia="el-GR"/>
        </w:rPr>
        <w:t>Τροποποίηση της Πράξης Προμήθεια εργαστηριακού εξοπλισμού επαγγελματικής</w:t>
      </w:r>
      <w:r w:rsidRPr="004A104A">
        <w:rPr>
          <w:lang w:val="el-GR"/>
        </w:rPr>
        <w:t xml:space="preserve"> </w:t>
      </w:r>
      <w:r w:rsidRPr="004A104A">
        <w:rPr>
          <w:szCs w:val="22"/>
          <w:lang w:val="el-GR" w:eastAsia="el-GR"/>
        </w:rPr>
        <w:t>εκπαίδευσης, κατάρτισης και εκπαίδευσης ενηλίκων της Περιφέρειας Ηπείρου με</w:t>
      </w:r>
      <w:r w:rsidRPr="004A104A">
        <w:rPr>
          <w:lang w:val="el-GR"/>
        </w:rPr>
        <w:t xml:space="preserve"> </w:t>
      </w:r>
      <w:r w:rsidRPr="004A104A">
        <w:rPr>
          <w:szCs w:val="22"/>
          <w:lang w:val="el-GR" w:eastAsia="el-GR"/>
        </w:rPr>
        <w:t>κωδικό ΟΠΣ 5016081 στο Επιχειρησιακό Πρόγραμμα Ήπειρος 2014-2020».</w:t>
      </w:r>
    </w:p>
    <w:p w:rsidR="004A104A" w:rsidRPr="004D067D" w:rsidRDefault="004A104A" w:rsidP="004A104A">
      <w:pPr>
        <w:numPr>
          <w:ilvl w:val="0"/>
          <w:numId w:val="35"/>
        </w:numPr>
        <w:suppressAutoHyphens w:val="0"/>
        <w:spacing w:before="60" w:after="160" w:line="259" w:lineRule="auto"/>
        <w:rPr>
          <w:lang w:val="el-GR"/>
        </w:rPr>
      </w:pPr>
      <w:r w:rsidRPr="004A104A">
        <w:rPr>
          <w:lang w:val="el-GR"/>
        </w:rPr>
        <w:t>Της με αριθμό 1950/22</w:t>
      </w:r>
      <w:r>
        <w:rPr>
          <w:lang w:val="el-GR"/>
        </w:rPr>
        <w:t>-</w:t>
      </w:r>
      <w:r w:rsidRPr="004A104A">
        <w:rPr>
          <w:lang w:val="el-GR"/>
        </w:rPr>
        <w:t>07</w:t>
      </w:r>
      <w:r>
        <w:rPr>
          <w:lang w:val="el-GR"/>
        </w:rPr>
        <w:t>-202</w:t>
      </w:r>
      <w:r w:rsidRPr="004A104A">
        <w:rPr>
          <w:lang w:val="el-GR"/>
        </w:rPr>
        <w:t>1 (με ΑΔΑ: 9</w:t>
      </w:r>
      <w:r>
        <w:rPr>
          <w:lang w:val="el-GR"/>
        </w:rPr>
        <w:t>ΤΠΧ7Λ9-9Ω1</w:t>
      </w:r>
      <w:r w:rsidRPr="004A104A">
        <w:rPr>
          <w:lang w:val="el-GR"/>
        </w:rPr>
        <w:t xml:space="preserve">) Απόφασης με τίτλο « </w:t>
      </w:r>
      <w:r>
        <w:rPr>
          <w:lang w:val="el-GR"/>
        </w:rPr>
        <w:t>3</w:t>
      </w:r>
      <w:r w:rsidRPr="004A104A">
        <w:rPr>
          <w:lang w:val="el-GR"/>
        </w:rPr>
        <w:t>η Τροποποίηση της Πράξης Προμήθεια εργαστηριακού εξοπλισμού επαγγελματικής εκπαίδευσης, κατάρτισης και εκπαίδευσης ενηλίκων της Περιφέρειας Ηπείρου με κωδικό ΟΠΣ 5016081 στο Επιχειρησιακό Πρόγραμμα Ήπειρος 2014-2020»</w:t>
      </w:r>
    </w:p>
    <w:p w:rsidR="004D067D" w:rsidRDefault="004D067D" w:rsidP="004D067D">
      <w:pPr>
        <w:numPr>
          <w:ilvl w:val="0"/>
          <w:numId w:val="35"/>
        </w:numPr>
        <w:suppressAutoHyphens w:val="0"/>
        <w:spacing w:before="60" w:after="160" w:line="259" w:lineRule="auto"/>
        <w:rPr>
          <w:lang w:val="el-GR"/>
        </w:rPr>
      </w:pPr>
      <w:r>
        <w:rPr>
          <w:lang w:val="el-GR"/>
        </w:rPr>
        <w:t xml:space="preserve">Το με </w:t>
      </w:r>
      <w:r w:rsidRPr="004D067D">
        <w:rPr>
          <w:lang w:val="el-GR"/>
        </w:rPr>
        <w:t>αριθ</w:t>
      </w:r>
      <w:r>
        <w:rPr>
          <w:lang w:val="el-GR"/>
        </w:rPr>
        <w:t>. πρωτ. Δ.Τ.Υ./1197/02-03-2021 έ</w:t>
      </w:r>
      <w:r w:rsidRPr="004D067D">
        <w:rPr>
          <w:lang w:val="el-GR"/>
        </w:rPr>
        <w:t>γγραφο</w:t>
      </w:r>
      <w:r>
        <w:rPr>
          <w:lang w:val="el-GR"/>
        </w:rPr>
        <w:t xml:space="preserve"> σχετικά με τη διαδικασία επικαιροποίησης τεχνικών προδιαγραφών επαγγελματικής εκαπίδευσης της Δ/νσης Τεχνικών Υπηρεσιών Τμήμα Γ΄Μελέτης και Περομήθειας Εξοπλησμού.</w:t>
      </w:r>
    </w:p>
    <w:p w:rsidR="005D6BB1" w:rsidRPr="004A104A" w:rsidRDefault="005D6BB1" w:rsidP="005D6BB1">
      <w:pPr>
        <w:numPr>
          <w:ilvl w:val="0"/>
          <w:numId w:val="35"/>
        </w:numPr>
        <w:suppressAutoHyphens w:val="0"/>
        <w:spacing w:before="60" w:after="160" w:line="259" w:lineRule="auto"/>
        <w:rPr>
          <w:lang w:val="el-GR"/>
        </w:rPr>
      </w:pPr>
      <w:r w:rsidRPr="005D6BB1">
        <w:rPr>
          <w:lang w:val="el-GR"/>
        </w:rPr>
        <w:t xml:space="preserve">Της με αριθμό </w:t>
      </w:r>
      <w:r>
        <w:rPr>
          <w:lang w:val="el-GR"/>
        </w:rPr>
        <w:t>758/03-05</w:t>
      </w:r>
      <w:r w:rsidRPr="005D6BB1">
        <w:rPr>
          <w:lang w:val="el-GR"/>
        </w:rPr>
        <w:t>-202</w:t>
      </w:r>
      <w:r w:rsidR="005C11AC">
        <w:rPr>
          <w:lang w:val="el-GR"/>
        </w:rPr>
        <w:t>2</w:t>
      </w:r>
      <w:r w:rsidRPr="005D6BB1">
        <w:rPr>
          <w:lang w:val="el-GR"/>
        </w:rPr>
        <w:t xml:space="preserve"> (με ΑΔΑ: </w:t>
      </w:r>
      <w:r w:rsidR="005C11AC">
        <w:rPr>
          <w:lang w:val="el-GR"/>
        </w:rPr>
        <w:t>ΩΜ3Σ7Λ9-9ΙΚ</w:t>
      </w:r>
      <w:r w:rsidRPr="005D6BB1">
        <w:rPr>
          <w:lang w:val="el-GR"/>
        </w:rPr>
        <w:t xml:space="preserve">) Απόφασης με τίτλο « </w:t>
      </w:r>
      <w:r w:rsidR="005C11AC">
        <w:rPr>
          <w:lang w:val="el-GR"/>
        </w:rPr>
        <w:t>4</w:t>
      </w:r>
      <w:r w:rsidRPr="005D6BB1">
        <w:rPr>
          <w:lang w:val="el-GR"/>
        </w:rPr>
        <w:t>η Τροποποίηση της Πράξης Προμήθεια εργαστηριακού εξοπλισμού επαγγελματικής εκπαίδευσης, κατάρτισης και εκπαίδευσης ενηλίκων της Περιφέρειας Ηπείρου με κωδικό ΟΠΣ 5016081 στο Επιχειρησιακό Πρόγραμμα Ήπειρος 2014-2020»</w:t>
      </w:r>
    </w:p>
    <w:p w:rsidR="003952FE" w:rsidRDefault="00A777CD" w:rsidP="00A777CD">
      <w:pPr>
        <w:numPr>
          <w:ilvl w:val="0"/>
          <w:numId w:val="35"/>
        </w:numPr>
        <w:suppressAutoHyphens w:val="0"/>
        <w:spacing w:before="60" w:after="160" w:line="259" w:lineRule="auto"/>
        <w:rPr>
          <w:lang w:val="el-GR"/>
        </w:rPr>
      </w:pPr>
      <w:r>
        <w:rPr>
          <w:lang w:val="en-US"/>
        </w:rPr>
        <w:t>T</w:t>
      </w:r>
      <w:r w:rsidRPr="00A777CD">
        <w:rPr>
          <w:lang w:val="el-GR"/>
        </w:rPr>
        <w:t xml:space="preserve">ην υπ’ αρ. πρωτ.  405/15-02-2022 (ΑΔΑ:6Χ5Ω46ΜΤΛΗ-Κ5Ω ) απόφαση με θέμα « Τροποποίηση της υπ’ αριθμ. 2755/15.07.2021 (ΑΔΑ: 9Ρ2Β46ΜΤΛΗ-Ξ4Ψ) απόφασης με θέμα «Σύσταση-Συγκρότηση (α) Επιτροπής Διενέργειας και Αξιολόγησης αποτελεσμάτων και (β) Επιτροπής Παρακολούθησης και Παραλαβής παραδοτέων για τα έργα προμήθειας εργαστηριακού εξοπλισμού γενικής και επαγγελματικής εκπαίδευσης και δομών υποστήριξης της εκπαίδευσης που προκηρύσσονται από την Επιτελική Δομή ΕΣΠΑ του Υ.ΠΑΙ.Θ. </w:t>
      </w:r>
      <w:r w:rsidRPr="00A777CD">
        <w:rPr>
          <w:lang w:val="el-GR"/>
        </w:rPr>
        <w:lastRenderedPageBreak/>
        <w:t>και χρηματοδοτούνται από το Ευρωπαϊκό Ταμείο Περιφερειακής Ανάπτυξης (ΕΤΠΑ), το Ευρωπαϊκό Κοινωνικό Ταμείο (ΕΚΤ) και το Ταμείο Ανάκαμψης και Ανθεκτικότητας (ΤΑΑ)», όπως ισχύει</w:t>
      </w:r>
      <w:r w:rsidR="00390681" w:rsidRPr="003952FE">
        <w:rPr>
          <w:lang w:val="el-GR"/>
        </w:rPr>
        <w:t>.</w:t>
      </w:r>
    </w:p>
    <w:p w:rsidR="003952FE" w:rsidRPr="003952FE" w:rsidRDefault="003952FE" w:rsidP="003952FE">
      <w:pPr>
        <w:numPr>
          <w:ilvl w:val="0"/>
          <w:numId w:val="35"/>
        </w:numPr>
        <w:suppressAutoHyphens w:val="0"/>
        <w:spacing w:before="60" w:after="160" w:line="259" w:lineRule="auto"/>
        <w:ind w:hanging="357"/>
        <w:rPr>
          <w:lang w:val="el-GR"/>
        </w:rPr>
      </w:pPr>
      <w:r>
        <w:rPr>
          <w:szCs w:val="22"/>
          <w:lang w:val="el-GR" w:eastAsia="el-GR"/>
        </w:rPr>
        <w:t>Τ</w:t>
      </w:r>
      <w:r w:rsidR="0094781B">
        <w:rPr>
          <w:szCs w:val="22"/>
          <w:lang w:val="el-GR" w:eastAsia="el-GR"/>
        </w:rPr>
        <w:t>ου με αριθμ.</w:t>
      </w:r>
      <w:r w:rsidRPr="003952FE">
        <w:rPr>
          <w:szCs w:val="22"/>
          <w:lang w:val="el-GR" w:eastAsia="el-GR"/>
        </w:rPr>
        <w:t xml:space="preserve"> 4</w:t>
      </w:r>
      <w:r w:rsidR="0094781B">
        <w:rPr>
          <w:szCs w:val="22"/>
          <w:lang w:val="el-GR" w:eastAsia="el-GR"/>
        </w:rPr>
        <w:t>2/6-4-2022</w:t>
      </w:r>
      <w:r w:rsidRPr="003952FE">
        <w:rPr>
          <w:szCs w:val="22"/>
          <w:lang w:val="el-GR" w:eastAsia="el-GR"/>
        </w:rPr>
        <w:t xml:space="preserve"> Υ.Σ. της μονάδας Β</w:t>
      </w:r>
      <w:r>
        <w:rPr>
          <w:szCs w:val="22"/>
          <w:lang w:val="el-GR" w:eastAsia="el-GR"/>
        </w:rPr>
        <w:t xml:space="preserve">2 </w:t>
      </w:r>
      <w:r w:rsidRPr="003952FE">
        <w:rPr>
          <w:szCs w:val="22"/>
          <w:lang w:val="el-GR" w:eastAsia="el-GR"/>
        </w:rPr>
        <w:t xml:space="preserve">με το οποίο διαβιβάζονται στη Μονάδα </w:t>
      </w:r>
      <w:r>
        <w:rPr>
          <w:szCs w:val="22"/>
          <w:lang w:val="el-GR" w:eastAsia="el-GR"/>
        </w:rPr>
        <w:t>Γ</w:t>
      </w:r>
      <w:r w:rsidRPr="003952FE">
        <w:rPr>
          <w:szCs w:val="22"/>
          <w:lang w:val="el-GR" w:eastAsia="el-GR"/>
        </w:rPr>
        <w:t xml:space="preserve"> τα επικαιροποιημένα παραρτήματα</w:t>
      </w:r>
      <w:r>
        <w:rPr>
          <w:lang w:val="el-GR"/>
        </w:rPr>
        <w:t xml:space="preserve"> </w:t>
      </w:r>
      <w:r w:rsidRPr="003952FE">
        <w:rPr>
          <w:szCs w:val="22"/>
          <w:lang w:val="el-GR" w:eastAsia="el-GR"/>
        </w:rPr>
        <w:t>του παρόντος Τεύχους επαναδιακήρυξης διαγωνισμού</w:t>
      </w:r>
      <w:r>
        <w:rPr>
          <w:szCs w:val="22"/>
          <w:lang w:val="el-GR" w:eastAsia="el-GR"/>
        </w:rPr>
        <w:t>.</w:t>
      </w:r>
    </w:p>
    <w:p w:rsidR="0094781B" w:rsidRDefault="001F3C1B" w:rsidP="0094781B">
      <w:pPr>
        <w:numPr>
          <w:ilvl w:val="0"/>
          <w:numId w:val="35"/>
        </w:numPr>
        <w:suppressAutoHyphens w:val="0"/>
        <w:spacing w:before="60" w:after="160" w:line="259" w:lineRule="auto"/>
        <w:ind w:hanging="357"/>
        <w:rPr>
          <w:lang w:val="el-GR"/>
        </w:rPr>
      </w:pPr>
      <w:r w:rsidRPr="003952FE">
        <w:rPr>
          <w:lang w:val="el-GR"/>
        </w:rPr>
        <w:t>Τ</w:t>
      </w:r>
      <w:r w:rsidR="004B495D" w:rsidRPr="003952FE">
        <w:rPr>
          <w:lang w:val="el-GR"/>
        </w:rPr>
        <w:t>ης με αριθμό πρωτ</w:t>
      </w:r>
      <w:r w:rsidR="0094781B">
        <w:rPr>
          <w:lang w:val="el-GR"/>
        </w:rPr>
        <w:t xml:space="preserve"> </w:t>
      </w:r>
      <w:r w:rsidR="00D2408F" w:rsidRPr="007D1243">
        <w:rPr>
          <w:lang w:val="el-GR"/>
        </w:rPr>
        <w:t>962/29-</w:t>
      </w:r>
      <w:r w:rsidR="000C3CCE">
        <w:rPr>
          <w:lang w:val="el-GR"/>
        </w:rPr>
        <w:t>0</w:t>
      </w:r>
      <w:r w:rsidR="00D2408F" w:rsidRPr="007D1243">
        <w:rPr>
          <w:lang w:val="el-GR"/>
        </w:rPr>
        <w:t>6-</w:t>
      </w:r>
      <w:r w:rsidR="0094781B" w:rsidRPr="007D1243">
        <w:rPr>
          <w:lang w:val="el-GR"/>
        </w:rPr>
        <w:t>2022</w:t>
      </w:r>
      <w:r w:rsidR="004B495D" w:rsidRPr="003952FE">
        <w:rPr>
          <w:lang w:val="el-GR"/>
        </w:rPr>
        <w:t xml:space="preserve"> </w:t>
      </w:r>
      <w:r w:rsidR="000C3CCE" w:rsidRPr="000C3CCE">
        <w:rPr>
          <w:lang w:val="el-GR"/>
        </w:rPr>
        <w:t>(</w:t>
      </w:r>
      <w:r w:rsidR="000C3CCE">
        <w:rPr>
          <w:lang w:val="el-GR"/>
        </w:rPr>
        <w:t xml:space="preserve">εισ. 2043/01-07-2022) </w:t>
      </w:r>
      <w:r w:rsidR="004B495D" w:rsidRPr="003952FE">
        <w:rPr>
          <w:lang w:val="el-GR"/>
        </w:rPr>
        <w:t xml:space="preserve">διατύπωσης θετικής γνώμης επί του σχεδίου διακήρυξης της Ειδικής Υπηρεσίας Διαχείρισης του Ε.Π. Περιφέρειας </w:t>
      </w:r>
      <w:r w:rsidR="0094781B">
        <w:rPr>
          <w:szCs w:val="22"/>
          <w:lang w:val="el-GR" w:eastAsia="el-GR"/>
        </w:rPr>
        <w:t>Ηπείρου</w:t>
      </w:r>
      <w:r w:rsidR="00AC0AA2" w:rsidRPr="003952FE">
        <w:rPr>
          <w:lang w:val="el-GR"/>
        </w:rPr>
        <w:t>.</w:t>
      </w:r>
    </w:p>
    <w:p w:rsidR="0094781B" w:rsidRDefault="001F3C1B" w:rsidP="0094781B">
      <w:pPr>
        <w:numPr>
          <w:ilvl w:val="0"/>
          <w:numId w:val="35"/>
        </w:numPr>
        <w:suppressAutoHyphens w:val="0"/>
        <w:spacing w:before="60" w:after="160" w:line="259" w:lineRule="auto"/>
        <w:ind w:hanging="357"/>
        <w:rPr>
          <w:lang w:val="el-GR"/>
        </w:rPr>
      </w:pPr>
      <w:r w:rsidRPr="0094781B">
        <w:rPr>
          <w:lang w:val="el-GR"/>
        </w:rPr>
        <w:t>Τ</w:t>
      </w:r>
      <w:r w:rsidR="004B495D" w:rsidRPr="0094781B">
        <w:rPr>
          <w:lang w:val="el-GR"/>
        </w:rPr>
        <w:t xml:space="preserve">ης υπ’ αρ. </w:t>
      </w:r>
      <w:r w:rsidR="004B495D" w:rsidRPr="000C3CCE">
        <w:rPr>
          <w:lang w:val="el-GR"/>
        </w:rPr>
        <w:t>πρωτ</w:t>
      </w:r>
      <w:r w:rsidR="00AD3891" w:rsidRPr="000C3CCE">
        <w:rPr>
          <w:lang w:val="el-GR"/>
        </w:rPr>
        <w:t xml:space="preserve">. </w:t>
      </w:r>
      <w:r w:rsidR="000C3CCE" w:rsidRPr="000C3CCE">
        <w:rPr>
          <w:lang w:val="el-GR"/>
        </w:rPr>
        <w:t>2253</w:t>
      </w:r>
      <w:r w:rsidR="004B495D" w:rsidRPr="000C3CCE">
        <w:rPr>
          <w:lang w:val="el-GR"/>
        </w:rPr>
        <w:t>/</w:t>
      </w:r>
      <w:r w:rsidR="000C3CCE" w:rsidRPr="000C3CCE">
        <w:rPr>
          <w:lang w:val="el-GR"/>
        </w:rPr>
        <w:t>19</w:t>
      </w:r>
      <w:r w:rsidR="00AD3891" w:rsidRPr="000C3CCE">
        <w:rPr>
          <w:lang w:val="el-GR"/>
        </w:rPr>
        <w:t>-</w:t>
      </w:r>
      <w:r w:rsidR="000C3CCE" w:rsidRPr="000C3CCE">
        <w:rPr>
          <w:lang w:val="el-GR"/>
        </w:rPr>
        <w:t>07</w:t>
      </w:r>
      <w:r w:rsidR="004B495D" w:rsidRPr="000C3CCE">
        <w:rPr>
          <w:lang w:val="el-GR"/>
        </w:rPr>
        <w:t>-202</w:t>
      </w:r>
      <w:r w:rsidR="00C36427" w:rsidRPr="000C3CCE">
        <w:rPr>
          <w:lang w:val="el-GR"/>
        </w:rPr>
        <w:t>2</w:t>
      </w:r>
      <w:r w:rsidR="004B495D" w:rsidRPr="000C3CCE">
        <w:rPr>
          <w:lang w:val="el-GR"/>
        </w:rPr>
        <w:t xml:space="preserve"> (ΑΔΑ:</w:t>
      </w:r>
      <w:r w:rsidR="00C36427" w:rsidRPr="000C3CCE">
        <w:rPr>
          <w:lang w:val="el-GR"/>
        </w:rPr>
        <w:t xml:space="preserve"> </w:t>
      </w:r>
      <w:r w:rsidR="000C3CCE" w:rsidRPr="000C3CCE">
        <w:rPr>
          <w:lang w:val="el-GR"/>
        </w:rPr>
        <w:t>6ΘΓΟ46ΜΤΛΗ-ΓΣΓ</w:t>
      </w:r>
      <w:r w:rsidR="004B495D" w:rsidRPr="000C3CCE">
        <w:rPr>
          <w:lang w:val="el-GR"/>
        </w:rPr>
        <w:t xml:space="preserve">) Απόφασης της Υπουργού Παιδείας  και Θρησκευμάτων με την οποία </w:t>
      </w:r>
      <w:r w:rsidR="0094781B" w:rsidRPr="000C3CCE">
        <w:rPr>
          <w:lang w:val="el-GR"/>
        </w:rPr>
        <w:t>επανα</w:t>
      </w:r>
      <w:r w:rsidR="004B495D" w:rsidRPr="000C3CCE">
        <w:rPr>
          <w:lang w:val="el-GR"/>
        </w:rPr>
        <w:t>προκηρύσσεται ο παρών</w:t>
      </w:r>
      <w:r w:rsidR="004B495D" w:rsidRPr="0094781B">
        <w:rPr>
          <w:lang w:val="el-GR"/>
        </w:rPr>
        <w:t xml:space="preserve"> διαγωνισμός και </w:t>
      </w:r>
      <w:r w:rsidR="00AC0AA2" w:rsidRPr="0094781B">
        <w:rPr>
          <w:lang w:val="el-GR"/>
        </w:rPr>
        <w:t>εγκρίνεται το τεύχος διακήρυξης.</w:t>
      </w:r>
    </w:p>
    <w:p w:rsidR="0094781B" w:rsidRDefault="001F3C1B" w:rsidP="0094781B">
      <w:pPr>
        <w:numPr>
          <w:ilvl w:val="0"/>
          <w:numId w:val="35"/>
        </w:numPr>
        <w:suppressAutoHyphens w:val="0"/>
        <w:spacing w:before="60" w:after="160" w:line="259" w:lineRule="auto"/>
        <w:ind w:hanging="357"/>
        <w:rPr>
          <w:lang w:val="el-GR"/>
        </w:rPr>
      </w:pPr>
      <w:r w:rsidRPr="0094781B">
        <w:rPr>
          <w:lang w:val="el-GR"/>
        </w:rPr>
        <w:t>Τ</w:t>
      </w:r>
      <w:r w:rsidR="004B495D" w:rsidRPr="0094781B">
        <w:rPr>
          <w:lang w:val="el-GR"/>
        </w:rPr>
        <w:t>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w:t>
      </w:r>
      <w:r w:rsidR="00AC0AA2" w:rsidRPr="0094781B">
        <w:rPr>
          <w:lang w:val="el-GR"/>
        </w:rPr>
        <w:t>ν δεν αναφέρονται ρητά παραπάνω.</w:t>
      </w:r>
    </w:p>
    <w:p w:rsidR="00B75D82" w:rsidRPr="0094781B" w:rsidRDefault="001F3C1B" w:rsidP="0094781B">
      <w:pPr>
        <w:numPr>
          <w:ilvl w:val="0"/>
          <w:numId w:val="35"/>
        </w:numPr>
        <w:suppressAutoHyphens w:val="0"/>
        <w:spacing w:before="60" w:after="160" w:line="259" w:lineRule="auto"/>
        <w:ind w:hanging="357"/>
        <w:rPr>
          <w:lang w:val="el-GR"/>
        </w:rPr>
      </w:pPr>
      <w:r w:rsidRPr="0094781B">
        <w:rPr>
          <w:lang w:val="el-GR"/>
        </w:rPr>
        <w:t>Τ</w:t>
      </w:r>
      <w:r w:rsidR="004B495D" w:rsidRPr="0094781B">
        <w:rPr>
          <w:lang w:val="el-GR"/>
        </w:rPr>
        <w:t xml:space="preserve">ου γεγονότος ότι η δαπάνη θα βαρύνει τον προϋπολογισμό της Πράξης </w:t>
      </w:r>
      <w:r w:rsidR="0094781B" w:rsidRPr="0094781B">
        <w:rPr>
          <w:szCs w:val="22"/>
          <w:lang w:val="el-GR" w:eastAsia="el-GR"/>
        </w:rPr>
        <w:t>«Προμήθεια</w:t>
      </w:r>
      <w:r w:rsidR="0094781B">
        <w:rPr>
          <w:lang w:val="el-GR"/>
        </w:rPr>
        <w:t xml:space="preserve"> </w:t>
      </w:r>
      <w:r w:rsidR="0094781B" w:rsidRPr="0094781B">
        <w:rPr>
          <w:szCs w:val="22"/>
          <w:lang w:val="el-GR" w:eastAsia="el-GR"/>
        </w:rPr>
        <w:t>εργαστηριακού εξοπλισμού επαγγελματικής εκπαίδευσης, κατάρτισης και εκπαίδευσης</w:t>
      </w:r>
      <w:r w:rsidR="0094781B">
        <w:rPr>
          <w:lang w:val="el-GR"/>
        </w:rPr>
        <w:t xml:space="preserve"> </w:t>
      </w:r>
      <w:r w:rsidR="0094781B" w:rsidRPr="0094781B">
        <w:rPr>
          <w:szCs w:val="22"/>
          <w:lang w:val="el-GR" w:eastAsia="el-GR"/>
        </w:rPr>
        <w:t>ενηλίκων της Περιφέρειας Ηπείρου» (MIS: 5016081) με κωδικό ΣΑΕ 2018ΕΠ01810002</w:t>
      </w:r>
      <w:r w:rsidR="0094781B">
        <w:rPr>
          <w:lang w:val="el-GR"/>
        </w:rPr>
        <w:t xml:space="preserve"> </w:t>
      </w:r>
      <w:r w:rsidR="0094781B" w:rsidRPr="0094781B">
        <w:rPr>
          <w:szCs w:val="22"/>
          <w:lang w:val="el-GR" w:eastAsia="el-GR"/>
        </w:rPr>
        <w:t>του Άξονα Προτεραιότητας ΑΞ4 «Ενίσχυση υποδομών εκπαίδευσης, υγείας και</w:t>
      </w:r>
      <w:r w:rsidR="0094781B">
        <w:rPr>
          <w:lang w:val="el-GR"/>
        </w:rPr>
        <w:t xml:space="preserve"> </w:t>
      </w:r>
      <w:r w:rsidR="0094781B" w:rsidRPr="0094781B">
        <w:rPr>
          <w:szCs w:val="22"/>
          <w:lang w:val="el-GR" w:eastAsia="el-GR"/>
        </w:rPr>
        <w:t>πρόνοιας» του Επιχειρησιακού Προγράμματος «Ήπειρος 2014-2020» Κωδικό ΣΑ:</w:t>
      </w:r>
      <w:r w:rsidR="0094781B">
        <w:rPr>
          <w:lang w:val="el-GR"/>
        </w:rPr>
        <w:t xml:space="preserve"> </w:t>
      </w:r>
      <w:r w:rsidR="0094781B" w:rsidRPr="0094781B">
        <w:rPr>
          <w:szCs w:val="22"/>
          <w:lang w:val="el-GR" w:eastAsia="el-GR"/>
        </w:rPr>
        <w:t>ΕΠ0181.</w:t>
      </w:r>
      <w:r w:rsidR="004B495D" w:rsidRPr="0094781B">
        <w:rPr>
          <w:lang w:val="el-GR"/>
        </w:rPr>
        <w:t xml:space="preserve">                     </w:t>
      </w:r>
    </w:p>
    <w:p w:rsidR="007F1611" w:rsidRDefault="007F1611" w:rsidP="008532F8">
      <w:pPr>
        <w:pStyle w:val="2"/>
        <w:spacing w:before="0" w:after="0"/>
        <w:rPr>
          <w:lang w:val="el-GR" w:eastAsia="el-GR"/>
        </w:rPr>
      </w:pPr>
      <w:bookmarkStart w:id="6" w:name="_Toc109382497"/>
      <w:r>
        <w:rPr>
          <w:lang w:val="el-GR"/>
        </w:rPr>
        <w:t>1.5</w:t>
      </w:r>
      <w:r>
        <w:rPr>
          <w:lang w:val="el-GR"/>
        </w:rPr>
        <w:tab/>
        <w:t>Προθεσμία παραλαβής προσφορών και διενέργεια διαγωνισμού</w:t>
      </w:r>
      <w:bookmarkEnd w:id="6"/>
      <w:r>
        <w:rPr>
          <w:lang w:val="el-GR"/>
        </w:rPr>
        <w:t xml:space="preserve"> </w:t>
      </w:r>
    </w:p>
    <w:p w:rsidR="005A534B" w:rsidRDefault="005A534B" w:rsidP="008532F8">
      <w:pPr>
        <w:spacing w:after="0"/>
        <w:rPr>
          <w:lang w:val="el-GR" w:eastAsia="el-GR"/>
        </w:rPr>
      </w:pPr>
    </w:p>
    <w:p w:rsidR="007F1611" w:rsidRPr="00C36427" w:rsidRDefault="007F1611" w:rsidP="00C24469">
      <w:pPr>
        <w:spacing w:after="100" w:afterAutospacing="1"/>
        <w:rPr>
          <w:b/>
          <w:u w:val="single"/>
          <w:lang w:val="el-GR" w:eastAsia="el-GR"/>
        </w:rPr>
      </w:pPr>
      <w:r w:rsidRPr="00487C19">
        <w:rPr>
          <w:lang w:val="el-GR" w:eastAsia="el-GR"/>
        </w:rPr>
        <w:t xml:space="preserve">Η καταληκτική ημερομηνία παραλαβής των προσφορών </w:t>
      </w:r>
      <w:r w:rsidRPr="005253BB">
        <w:rPr>
          <w:lang w:val="el-GR" w:eastAsia="el-GR"/>
        </w:rPr>
        <w:t>είναι η</w:t>
      </w:r>
      <w:r w:rsidR="00307251" w:rsidRPr="005253BB">
        <w:rPr>
          <w:lang w:val="el-GR" w:eastAsia="el-GR"/>
        </w:rPr>
        <w:t xml:space="preserve"> </w:t>
      </w:r>
      <w:r w:rsidRPr="005253BB">
        <w:rPr>
          <w:lang w:val="el-GR" w:eastAsia="el-GR"/>
        </w:rPr>
        <w:t xml:space="preserve"> </w:t>
      </w:r>
      <w:r w:rsidR="005253BB" w:rsidRPr="005253BB">
        <w:rPr>
          <w:b/>
          <w:u w:val="single"/>
          <w:lang w:val="el-GR" w:eastAsia="el-GR"/>
        </w:rPr>
        <w:t>07</w:t>
      </w:r>
      <w:r w:rsidR="0014582C" w:rsidRPr="005253BB">
        <w:rPr>
          <w:b/>
          <w:u w:val="single"/>
          <w:lang w:val="el-GR" w:eastAsia="el-GR"/>
        </w:rPr>
        <w:t>/</w:t>
      </w:r>
      <w:r w:rsidR="005253BB" w:rsidRPr="005253BB">
        <w:rPr>
          <w:b/>
          <w:u w:val="single"/>
          <w:lang w:val="el-GR" w:eastAsia="el-GR"/>
        </w:rPr>
        <w:t>09</w:t>
      </w:r>
      <w:r w:rsidR="0014582C" w:rsidRPr="005253BB">
        <w:rPr>
          <w:b/>
          <w:u w:val="single"/>
          <w:lang w:val="el-GR" w:eastAsia="el-GR"/>
        </w:rPr>
        <w:t>/</w:t>
      </w:r>
      <w:r w:rsidR="00C24469" w:rsidRPr="005253BB">
        <w:rPr>
          <w:b/>
          <w:u w:val="single"/>
          <w:lang w:val="el-GR" w:eastAsia="el-GR"/>
        </w:rPr>
        <w:t>20</w:t>
      </w:r>
      <w:r w:rsidR="0026119A" w:rsidRPr="005253BB">
        <w:rPr>
          <w:b/>
          <w:u w:val="single"/>
          <w:lang w:val="el-GR" w:eastAsia="el-GR"/>
        </w:rPr>
        <w:t>2</w:t>
      </w:r>
      <w:r w:rsidR="00A75F93" w:rsidRPr="005253BB">
        <w:rPr>
          <w:b/>
          <w:u w:val="single"/>
          <w:lang w:val="el-GR" w:eastAsia="el-GR"/>
        </w:rPr>
        <w:t>2</w:t>
      </w:r>
      <w:r w:rsidR="00484D3F" w:rsidRPr="005253BB">
        <w:rPr>
          <w:b/>
          <w:u w:val="single"/>
          <w:lang w:val="el-GR" w:eastAsia="el-GR"/>
        </w:rPr>
        <w:t>,</w:t>
      </w:r>
      <w:r w:rsidR="000E1926" w:rsidRPr="005253BB">
        <w:rPr>
          <w:b/>
          <w:u w:val="single"/>
          <w:lang w:val="el-GR" w:eastAsia="el-GR"/>
        </w:rPr>
        <w:t xml:space="preserve"> </w:t>
      </w:r>
      <w:r w:rsidR="00484D3F" w:rsidRPr="005253BB">
        <w:rPr>
          <w:b/>
          <w:u w:val="single"/>
          <w:lang w:val="el-GR" w:eastAsia="el-GR"/>
        </w:rPr>
        <w:t>ημέρα</w:t>
      </w:r>
      <w:r w:rsidR="005253BB" w:rsidRPr="005253BB">
        <w:rPr>
          <w:b/>
          <w:u w:val="single"/>
          <w:lang w:val="el-GR" w:eastAsia="el-GR"/>
        </w:rPr>
        <w:t xml:space="preserve"> Τετάρτη</w:t>
      </w:r>
      <w:r w:rsidR="00AD3891" w:rsidRPr="005253BB">
        <w:rPr>
          <w:b/>
          <w:u w:val="single"/>
          <w:lang w:val="el-GR" w:eastAsia="el-GR"/>
        </w:rPr>
        <w:t xml:space="preserve"> </w:t>
      </w:r>
      <w:r w:rsidRPr="005253BB">
        <w:rPr>
          <w:b/>
          <w:u w:val="single"/>
          <w:lang w:val="el-GR" w:eastAsia="el-GR"/>
        </w:rPr>
        <w:t>και</w:t>
      </w:r>
      <w:r w:rsidRPr="00AD3891">
        <w:rPr>
          <w:b/>
          <w:u w:val="single"/>
          <w:lang w:val="el-GR" w:eastAsia="el-GR"/>
        </w:rPr>
        <w:t xml:space="preserve"> ώρα </w:t>
      </w:r>
      <w:r w:rsidR="00F94453" w:rsidRPr="00AD3891">
        <w:rPr>
          <w:b/>
          <w:u w:val="single"/>
          <w:lang w:val="el-GR" w:eastAsia="el-GR"/>
        </w:rPr>
        <w:t>1</w:t>
      </w:r>
      <w:r w:rsidR="0014582C" w:rsidRPr="00AD3891">
        <w:rPr>
          <w:b/>
          <w:u w:val="single"/>
          <w:lang w:val="el-GR" w:eastAsia="el-GR"/>
        </w:rPr>
        <w:t>1</w:t>
      </w:r>
      <w:r w:rsidR="00F94453" w:rsidRPr="00AD3891">
        <w:rPr>
          <w:b/>
          <w:u w:val="single"/>
          <w:lang w:val="el-GR" w:eastAsia="el-GR"/>
        </w:rPr>
        <w:t>:</w:t>
      </w:r>
      <w:r w:rsidR="0014582C" w:rsidRPr="00AD3891">
        <w:rPr>
          <w:b/>
          <w:u w:val="single"/>
          <w:lang w:val="el-GR" w:eastAsia="el-GR"/>
        </w:rPr>
        <w:t>3</w:t>
      </w:r>
      <w:r w:rsidR="00F94453" w:rsidRPr="00AD3891">
        <w:rPr>
          <w:b/>
          <w:u w:val="single"/>
          <w:lang w:val="el-GR" w:eastAsia="el-GR"/>
        </w:rPr>
        <w:t>0</w:t>
      </w:r>
      <w:r w:rsidRPr="00AD3891">
        <w:rPr>
          <w:b/>
          <w:u w:val="single"/>
          <w:lang w:val="el-GR" w:eastAsia="el-GR"/>
        </w:rPr>
        <w:t>.</w:t>
      </w:r>
    </w:p>
    <w:p w:rsidR="007F1611" w:rsidRPr="00C36427" w:rsidRDefault="00925163" w:rsidP="008532F8">
      <w:pPr>
        <w:spacing w:after="0"/>
        <w:rPr>
          <w:b/>
          <w:u w:val="single"/>
          <w:lang w:val="el-GR" w:eastAsia="el-GR"/>
        </w:rPr>
      </w:pPr>
      <w:r w:rsidRPr="00C36427">
        <w:rPr>
          <w:lang w:val="el-GR" w:eastAsia="el-GR"/>
        </w:rPr>
        <w:t xml:space="preserve">Η διαδικασία </w:t>
      </w:r>
      <w:r w:rsidR="007F1611" w:rsidRPr="00C36427">
        <w:rPr>
          <w:lang w:val="el-GR" w:eastAsia="el-GR"/>
        </w:rPr>
        <w:t xml:space="preserve">θα διενεργηθεί με χρήση της πλατφόρμας του Εθνικού Συστήματος Ηλεκτρονικών Δημοσίων </w:t>
      </w:r>
      <w:r w:rsidR="007F1611" w:rsidRPr="005253BB">
        <w:rPr>
          <w:lang w:val="el-GR" w:eastAsia="el-GR"/>
        </w:rPr>
        <w:t xml:space="preserve">Συμβάσεων (Ε.Σ.Η.Δ.Η.Σ.), μέσω της Διαδικτυακής πύλης </w:t>
      </w:r>
      <w:hyperlink r:id="rId19" w:history="1">
        <w:r w:rsidR="00850FDB" w:rsidRPr="005253BB">
          <w:rPr>
            <w:rStyle w:val="-"/>
            <w:lang w:val="el-GR" w:eastAsia="el-GR"/>
          </w:rPr>
          <w:t>www.promitheus.gov.gr</w:t>
        </w:r>
      </w:hyperlink>
      <w:r w:rsidR="007F1611" w:rsidRPr="005253BB">
        <w:rPr>
          <w:lang w:val="el-GR" w:eastAsia="el-GR"/>
        </w:rPr>
        <w:t xml:space="preserve"> του ως άνω συστήματος, την </w:t>
      </w:r>
      <w:r w:rsidR="005253BB" w:rsidRPr="005253BB">
        <w:rPr>
          <w:b/>
          <w:u w:val="single"/>
          <w:lang w:val="el-GR" w:eastAsia="el-GR"/>
        </w:rPr>
        <w:t>07/09/</w:t>
      </w:r>
      <w:r w:rsidR="00C24469" w:rsidRPr="005253BB">
        <w:rPr>
          <w:b/>
          <w:u w:val="single"/>
          <w:lang w:val="el-GR" w:eastAsia="el-GR"/>
        </w:rPr>
        <w:t>20</w:t>
      </w:r>
      <w:r w:rsidR="00A10215" w:rsidRPr="005253BB">
        <w:rPr>
          <w:b/>
          <w:u w:val="single"/>
          <w:lang w:val="el-GR" w:eastAsia="el-GR"/>
        </w:rPr>
        <w:t>2</w:t>
      </w:r>
      <w:r w:rsidR="00C36427" w:rsidRPr="005253BB">
        <w:rPr>
          <w:b/>
          <w:u w:val="single"/>
          <w:lang w:val="el-GR" w:eastAsia="el-GR"/>
        </w:rPr>
        <w:t>2</w:t>
      </w:r>
      <w:r w:rsidR="007F1611" w:rsidRPr="005253BB">
        <w:rPr>
          <w:b/>
          <w:u w:val="single"/>
          <w:lang w:val="el-GR" w:eastAsia="el-GR"/>
        </w:rPr>
        <w:t>, ημέρα</w:t>
      </w:r>
      <w:r w:rsidR="00AD3891" w:rsidRPr="005253BB">
        <w:rPr>
          <w:b/>
          <w:u w:val="single"/>
          <w:lang w:val="el-GR" w:eastAsia="el-GR"/>
        </w:rPr>
        <w:t xml:space="preserve"> </w:t>
      </w:r>
      <w:r w:rsidR="005253BB" w:rsidRPr="005253BB">
        <w:rPr>
          <w:b/>
          <w:u w:val="single"/>
          <w:lang w:val="el-GR" w:eastAsia="el-GR"/>
        </w:rPr>
        <w:t>Τετάρτη</w:t>
      </w:r>
      <w:r w:rsidR="00487C19" w:rsidRPr="00C36427">
        <w:rPr>
          <w:b/>
          <w:u w:val="single"/>
          <w:lang w:val="el-GR" w:eastAsia="el-GR"/>
        </w:rPr>
        <w:t xml:space="preserve"> </w:t>
      </w:r>
      <w:r w:rsidR="007F1611" w:rsidRPr="00C36427">
        <w:rPr>
          <w:b/>
          <w:u w:val="single"/>
          <w:lang w:val="el-GR" w:eastAsia="el-GR"/>
        </w:rPr>
        <w:t xml:space="preserve">και ώρα </w:t>
      </w:r>
      <w:r w:rsidR="00C24469" w:rsidRPr="00C36427">
        <w:rPr>
          <w:b/>
          <w:u w:val="single"/>
          <w:lang w:val="el-GR" w:eastAsia="el-GR"/>
        </w:rPr>
        <w:t>12:30.</w:t>
      </w:r>
    </w:p>
    <w:p w:rsidR="005A534B" w:rsidRPr="00C36427" w:rsidRDefault="005A534B" w:rsidP="008532F8">
      <w:pPr>
        <w:spacing w:after="0"/>
        <w:rPr>
          <w:i/>
          <w:iCs/>
          <w:color w:val="5B9BD5"/>
          <w:kern w:val="1"/>
          <w:lang w:val="el-GR"/>
        </w:rPr>
      </w:pPr>
    </w:p>
    <w:p w:rsidR="007F1611" w:rsidRPr="00C36427" w:rsidRDefault="007F1611" w:rsidP="008532F8">
      <w:pPr>
        <w:pStyle w:val="2"/>
        <w:spacing w:before="0" w:after="0"/>
        <w:rPr>
          <w:lang w:val="el-GR"/>
        </w:rPr>
      </w:pPr>
      <w:bookmarkStart w:id="7" w:name="_Toc109382498"/>
      <w:r w:rsidRPr="00C36427">
        <w:rPr>
          <w:lang w:val="el-GR"/>
        </w:rPr>
        <w:t>1.6</w:t>
      </w:r>
      <w:r w:rsidRPr="00C36427">
        <w:rPr>
          <w:lang w:val="el-GR"/>
        </w:rPr>
        <w:tab/>
        <w:t>Δημοσιότητα</w:t>
      </w:r>
      <w:bookmarkEnd w:id="7"/>
    </w:p>
    <w:p w:rsidR="005A534B" w:rsidRPr="00C36427" w:rsidRDefault="005A534B" w:rsidP="008532F8">
      <w:pPr>
        <w:spacing w:after="0"/>
        <w:rPr>
          <w:b/>
          <w:lang w:val="el-GR"/>
        </w:rPr>
      </w:pPr>
    </w:p>
    <w:p w:rsidR="007F1611" w:rsidRPr="00C36427" w:rsidRDefault="007F1611" w:rsidP="00B540BA">
      <w:pPr>
        <w:numPr>
          <w:ilvl w:val="0"/>
          <w:numId w:val="22"/>
        </w:numPr>
        <w:tabs>
          <w:tab w:val="left" w:pos="284"/>
        </w:tabs>
        <w:spacing w:after="0"/>
        <w:ind w:left="284" w:hanging="284"/>
        <w:rPr>
          <w:b/>
          <w:lang w:val="el-GR"/>
        </w:rPr>
      </w:pPr>
      <w:r w:rsidRPr="00C36427">
        <w:rPr>
          <w:b/>
          <w:lang w:val="el-GR"/>
        </w:rPr>
        <w:t xml:space="preserve">Δημοσίευση στην Επίσημη Εφημερίδα της Ευρωπαϊκής Ένωσης </w:t>
      </w:r>
    </w:p>
    <w:p w:rsidR="007F1611" w:rsidRPr="00C36427" w:rsidRDefault="007F1611" w:rsidP="00B540BA">
      <w:pPr>
        <w:numPr>
          <w:ilvl w:val="0"/>
          <w:numId w:val="29"/>
        </w:numPr>
        <w:spacing w:after="0"/>
        <w:rPr>
          <w:lang w:val="el-GR"/>
        </w:rPr>
      </w:pPr>
      <w:r w:rsidRPr="005253BB">
        <w:rPr>
          <w:lang w:val="el-GR"/>
        </w:rPr>
        <w:t xml:space="preserve">Προκήρυξη </w:t>
      </w:r>
      <w:r w:rsidR="00D26D87" w:rsidRPr="005253BB">
        <w:rPr>
          <w:lang w:val="el-GR"/>
        </w:rPr>
        <w:t>(</w:t>
      </w:r>
      <w:r w:rsidR="00D26D87" w:rsidRPr="005253BB">
        <w:rPr>
          <w:lang w:val="en-US"/>
        </w:rPr>
        <w:t>SIMAP</w:t>
      </w:r>
      <w:r w:rsidR="00D26D87" w:rsidRPr="005253BB">
        <w:rPr>
          <w:lang w:val="el-GR"/>
        </w:rPr>
        <w:t xml:space="preserve">) </w:t>
      </w:r>
      <w:r w:rsidRPr="005253BB">
        <w:rPr>
          <w:lang w:val="el-GR"/>
        </w:rPr>
        <w:t xml:space="preserve">της παρούσας σύμβασης απεστάλη με ηλεκτρονικά μέσα για δημοσίευση στις </w:t>
      </w:r>
      <w:r w:rsidR="00613DFE" w:rsidRPr="005253BB">
        <w:rPr>
          <w:lang w:val="el-GR"/>
        </w:rPr>
        <w:t xml:space="preserve"> </w:t>
      </w:r>
      <w:r w:rsidR="005253BB" w:rsidRPr="005253BB">
        <w:rPr>
          <w:b/>
          <w:lang w:val="el-GR"/>
        </w:rPr>
        <w:t>19</w:t>
      </w:r>
      <w:r w:rsidRPr="005253BB">
        <w:rPr>
          <w:b/>
          <w:lang w:val="el-GR"/>
        </w:rPr>
        <w:t>/</w:t>
      </w:r>
      <w:r w:rsidR="005253BB" w:rsidRPr="005253BB">
        <w:rPr>
          <w:b/>
          <w:lang w:val="el-GR"/>
        </w:rPr>
        <w:t>07</w:t>
      </w:r>
      <w:r w:rsidRPr="005253BB">
        <w:rPr>
          <w:b/>
          <w:lang w:val="el-GR"/>
        </w:rPr>
        <w:t>/</w:t>
      </w:r>
      <w:r w:rsidR="006B6192" w:rsidRPr="005253BB">
        <w:rPr>
          <w:b/>
          <w:lang w:val="el-GR"/>
        </w:rPr>
        <w:t>20</w:t>
      </w:r>
      <w:r w:rsidR="00613DFE" w:rsidRPr="005253BB">
        <w:rPr>
          <w:b/>
          <w:lang w:val="el-GR"/>
        </w:rPr>
        <w:t>2</w:t>
      </w:r>
      <w:r w:rsidR="00C36427" w:rsidRPr="005253BB">
        <w:rPr>
          <w:b/>
          <w:lang w:val="el-GR"/>
        </w:rPr>
        <w:t>2</w:t>
      </w:r>
      <w:r w:rsidRPr="005253BB">
        <w:rPr>
          <w:lang w:val="el-GR"/>
        </w:rPr>
        <w:t xml:space="preserve"> στην</w:t>
      </w:r>
      <w:r w:rsidRPr="00C36427">
        <w:rPr>
          <w:lang w:val="el-GR"/>
        </w:rPr>
        <w:t xml:space="preserve"> Υπηρεσία </w:t>
      </w:r>
      <w:r w:rsidR="005076DC" w:rsidRPr="00C36427">
        <w:rPr>
          <w:lang w:val="el-GR"/>
        </w:rPr>
        <w:t xml:space="preserve">Εκδόσεων της Ευρωπαϊκής Ένωσης. </w:t>
      </w:r>
    </w:p>
    <w:p w:rsidR="005A534B" w:rsidRPr="006B6192" w:rsidRDefault="005A534B" w:rsidP="008532F8">
      <w:pPr>
        <w:spacing w:after="0"/>
        <w:rPr>
          <w:lang w:val="el-GR"/>
        </w:rPr>
      </w:pPr>
    </w:p>
    <w:p w:rsidR="00B36DA3" w:rsidRPr="005A534B" w:rsidRDefault="007F1611" w:rsidP="00B540BA">
      <w:pPr>
        <w:numPr>
          <w:ilvl w:val="0"/>
          <w:numId w:val="22"/>
        </w:numPr>
        <w:tabs>
          <w:tab w:val="left" w:pos="284"/>
        </w:tabs>
        <w:spacing w:after="0"/>
        <w:ind w:left="284" w:hanging="284"/>
        <w:rPr>
          <w:b/>
          <w:lang w:val="el-GR"/>
        </w:rPr>
      </w:pPr>
      <w:r w:rsidRPr="005A534B">
        <w:rPr>
          <w:b/>
          <w:lang w:val="el-GR"/>
        </w:rPr>
        <w:t xml:space="preserve">Δημοσίευση σε εθνικό επίπεδο </w:t>
      </w:r>
    </w:p>
    <w:p w:rsidR="00B90CA5" w:rsidRDefault="00925163" w:rsidP="00B540BA">
      <w:pPr>
        <w:numPr>
          <w:ilvl w:val="0"/>
          <w:numId w:val="27"/>
        </w:numPr>
        <w:ind w:left="714" w:hanging="357"/>
        <w:rPr>
          <w:lang w:val="el-GR"/>
        </w:rPr>
      </w:pPr>
      <w:r>
        <w:rPr>
          <w:lang w:val="el-GR"/>
        </w:rPr>
        <w:t>Η προκήρυξη και το</w:t>
      </w:r>
      <w:r w:rsidR="00132BFB" w:rsidRPr="00132BFB">
        <w:rPr>
          <w:lang w:val="el-GR"/>
        </w:rPr>
        <w:t xml:space="preserve"> πλήρες κείμενο της παρούσας Διακήρυξης </w:t>
      </w:r>
      <w:r w:rsidR="004B67DD">
        <w:rPr>
          <w:lang w:val="el-GR"/>
        </w:rPr>
        <w:t>καταχωρ</w:t>
      </w:r>
      <w:r w:rsidR="00516F7F">
        <w:rPr>
          <w:lang w:val="el-GR"/>
        </w:rPr>
        <w:t>ήθηκαν</w:t>
      </w:r>
      <w:r w:rsidR="00B36DA3">
        <w:rPr>
          <w:lang w:val="el-GR"/>
        </w:rPr>
        <w:t xml:space="preserve"> στο Κεντρικό Ηλεκτρονικό Μητρώο Δημοσίων Συμβάσεων</w:t>
      </w:r>
      <w:r w:rsidR="00D51431">
        <w:rPr>
          <w:lang w:val="el-GR"/>
        </w:rPr>
        <w:t xml:space="preserve"> (ΚΗΜΔΗΣ).</w:t>
      </w:r>
    </w:p>
    <w:p w:rsidR="006F6314" w:rsidRPr="00584967" w:rsidRDefault="00D51431" w:rsidP="00B540BA">
      <w:pPr>
        <w:numPr>
          <w:ilvl w:val="0"/>
          <w:numId w:val="27"/>
        </w:numPr>
        <w:ind w:left="714" w:hanging="357"/>
        <w:rPr>
          <w:lang w:val="el-GR"/>
        </w:rPr>
      </w:pPr>
      <w:r>
        <w:rPr>
          <w:lang w:val="el-GR"/>
        </w:rPr>
        <w:t xml:space="preserve">Το πλήρες κείμενο </w:t>
      </w:r>
      <w:r w:rsidRPr="00132BFB">
        <w:rPr>
          <w:lang w:val="el-GR"/>
        </w:rPr>
        <w:t xml:space="preserve">της παρούσας Διακήρυξης </w:t>
      </w:r>
      <w:r>
        <w:rPr>
          <w:lang w:val="el-GR"/>
        </w:rPr>
        <w:t>καταχωρήθηκε ακόμη και στη διαδικτυακή πύλη του Ε.Σ.Η.Δ.Η.Σ. :</w:t>
      </w:r>
      <w:r w:rsidR="00B90CA5" w:rsidRPr="00132BFB">
        <w:rPr>
          <w:lang w:val="el-GR"/>
        </w:rPr>
        <w:t xml:space="preserve"> </w:t>
      </w:r>
      <w:hyperlink r:id="rId20" w:history="1">
        <w:r w:rsidR="00132BFB">
          <w:rPr>
            <w:rStyle w:val="-"/>
            <w:szCs w:val="22"/>
          </w:rPr>
          <w:t>http</w:t>
        </w:r>
        <w:r w:rsidR="00132BFB">
          <w:rPr>
            <w:rStyle w:val="-"/>
            <w:szCs w:val="22"/>
            <w:lang w:val="el-GR"/>
          </w:rPr>
          <w:t>://</w:t>
        </w:r>
        <w:r w:rsidR="00132BFB">
          <w:rPr>
            <w:rStyle w:val="-"/>
            <w:szCs w:val="22"/>
          </w:rPr>
          <w:t>www</w:t>
        </w:r>
        <w:r w:rsidR="00132BFB">
          <w:rPr>
            <w:rStyle w:val="-"/>
            <w:szCs w:val="22"/>
            <w:lang w:val="el-GR"/>
          </w:rPr>
          <w:t>.</w:t>
        </w:r>
        <w:r w:rsidR="00132BFB">
          <w:rPr>
            <w:rStyle w:val="-"/>
            <w:szCs w:val="22"/>
          </w:rPr>
          <w:t>promitheus</w:t>
        </w:r>
        <w:r w:rsidR="00132BFB">
          <w:rPr>
            <w:rStyle w:val="-"/>
            <w:szCs w:val="22"/>
            <w:lang w:val="el-GR"/>
          </w:rPr>
          <w:t>.</w:t>
        </w:r>
        <w:r w:rsidR="00132BFB">
          <w:rPr>
            <w:rStyle w:val="-"/>
            <w:szCs w:val="22"/>
          </w:rPr>
          <w:t>gov</w:t>
        </w:r>
        <w:r w:rsidR="00132BFB">
          <w:rPr>
            <w:rStyle w:val="-"/>
            <w:szCs w:val="22"/>
            <w:lang w:val="el-GR"/>
          </w:rPr>
          <w:t>.</w:t>
        </w:r>
        <w:r w:rsidR="00132BFB">
          <w:rPr>
            <w:rStyle w:val="-"/>
            <w:szCs w:val="22"/>
          </w:rPr>
          <w:t>gr</w:t>
        </w:r>
      </w:hyperlink>
      <w:r w:rsidR="00132BFB">
        <w:rPr>
          <w:rFonts w:ascii="Arial" w:hAnsi="Arial" w:cs="Arial"/>
          <w:lang w:val="el-GR"/>
        </w:rPr>
        <w:t xml:space="preserve">, </w:t>
      </w:r>
      <w:r w:rsidR="00132BFB">
        <w:rPr>
          <w:lang w:val="el-GR"/>
        </w:rPr>
        <w:t xml:space="preserve">όπου έλαβε </w:t>
      </w:r>
      <w:r w:rsidR="00132BFB" w:rsidRPr="00584967">
        <w:rPr>
          <w:lang w:val="el-GR"/>
        </w:rPr>
        <w:t>Συστημικ</w:t>
      </w:r>
      <w:r w:rsidR="006F6314" w:rsidRPr="00584967">
        <w:rPr>
          <w:lang w:val="el-GR"/>
        </w:rPr>
        <w:t>ούς</w:t>
      </w:r>
      <w:r w:rsidR="00132BFB" w:rsidRPr="00584967">
        <w:rPr>
          <w:lang w:val="el-GR"/>
        </w:rPr>
        <w:t xml:space="preserve"> Αριθμ</w:t>
      </w:r>
      <w:r w:rsidR="006F6314" w:rsidRPr="00584967">
        <w:rPr>
          <w:lang w:val="el-GR"/>
        </w:rPr>
        <w:t>ούς</w:t>
      </w:r>
      <w:r w:rsidR="00132BFB" w:rsidRPr="00584967">
        <w:rPr>
          <w:lang w:val="el-GR"/>
        </w:rPr>
        <w:t>:</w:t>
      </w:r>
    </w:p>
    <w:p w:rsidR="006F6314" w:rsidRPr="007A59B4" w:rsidRDefault="007B4D4F" w:rsidP="00200233">
      <w:pPr>
        <w:pStyle w:val="normalwithoutspacing"/>
        <w:spacing w:after="0" w:line="276" w:lineRule="auto"/>
        <w:ind w:firstLine="567"/>
      </w:pPr>
      <w:r w:rsidRPr="007B4D4F">
        <w:t xml:space="preserve">   </w:t>
      </w:r>
      <w:r w:rsidR="0014582C" w:rsidRPr="0014582C">
        <w:t xml:space="preserve">Για το Τμήμα 1 - </w:t>
      </w:r>
      <w:r w:rsidR="0094781B" w:rsidRPr="0094781B">
        <w:t>Οχημάτων</w:t>
      </w:r>
      <w:r w:rsidR="006F6314" w:rsidRPr="0014582C">
        <w:t>, α/α</w:t>
      </w:r>
      <w:r w:rsidR="001B5C77" w:rsidRPr="0014582C">
        <w:t xml:space="preserve"> </w:t>
      </w:r>
      <w:r w:rsidR="007A59B4" w:rsidRPr="007A59B4">
        <w:rPr>
          <w:b/>
        </w:rPr>
        <w:t>167411</w:t>
      </w:r>
    </w:p>
    <w:p w:rsidR="00200233" w:rsidRPr="007A59B4" w:rsidRDefault="007B4D4F" w:rsidP="00200233">
      <w:pPr>
        <w:pStyle w:val="normalwithoutspacing"/>
        <w:spacing w:after="0" w:line="276" w:lineRule="auto"/>
        <w:ind w:firstLine="567"/>
      </w:pPr>
      <w:r w:rsidRPr="0014582C">
        <w:t xml:space="preserve">   </w:t>
      </w:r>
      <w:r w:rsidR="002230A5" w:rsidRPr="0014582C">
        <w:t>Για το Τμήμα 2</w:t>
      </w:r>
      <w:r w:rsidR="0014582C" w:rsidRPr="0014582C">
        <w:t xml:space="preserve"> - </w:t>
      </w:r>
      <w:r w:rsidR="0094781B" w:rsidRPr="0094781B">
        <w:t>Ψύξης – Θέρμανσης</w:t>
      </w:r>
      <w:r w:rsidR="002230A5" w:rsidRPr="0014582C">
        <w:t xml:space="preserve">, α/α </w:t>
      </w:r>
      <w:r w:rsidR="007A59B4" w:rsidRPr="007A59B4">
        <w:rPr>
          <w:b/>
        </w:rPr>
        <w:t>169000</w:t>
      </w:r>
    </w:p>
    <w:p w:rsidR="00200233" w:rsidRPr="007A59B4" w:rsidRDefault="007B4D4F" w:rsidP="00200233">
      <w:pPr>
        <w:pStyle w:val="normalwithoutspacing"/>
        <w:spacing w:after="0" w:line="276" w:lineRule="auto"/>
        <w:ind w:firstLine="567"/>
      </w:pPr>
      <w:r w:rsidRPr="0014582C">
        <w:t xml:space="preserve">   </w:t>
      </w:r>
      <w:r w:rsidR="002230A5" w:rsidRPr="0014582C">
        <w:t>Για το Τμήμα 3</w:t>
      </w:r>
      <w:r w:rsidR="0014582C" w:rsidRPr="0014582C">
        <w:t xml:space="preserve"> – </w:t>
      </w:r>
      <w:r w:rsidR="0094781B" w:rsidRPr="0094781B">
        <w:t>Υγείας και Πρόνοιας – Εφαρμοσμένων Τεχνών</w:t>
      </w:r>
      <w:r w:rsidR="002230A5" w:rsidRPr="0014582C">
        <w:t>, α</w:t>
      </w:r>
      <w:r w:rsidR="002230A5" w:rsidRPr="007A59B4">
        <w:t>/α</w:t>
      </w:r>
      <w:r w:rsidR="001B5C77" w:rsidRPr="007A59B4">
        <w:t xml:space="preserve"> </w:t>
      </w:r>
      <w:r w:rsidR="007A59B4" w:rsidRPr="007A59B4">
        <w:rPr>
          <w:b/>
        </w:rPr>
        <w:t>169002</w:t>
      </w:r>
    </w:p>
    <w:p w:rsidR="0094781B" w:rsidRDefault="007B4D4F" w:rsidP="0094781B">
      <w:pPr>
        <w:pStyle w:val="normalwithoutspacing"/>
        <w:spacing w:after="0" w:line="276" w:lineRule="auto"/>
        <w:ind w:firstLine="567"/>
      </w:pPr>
      <w:r w:rsidRPr="0014582C">
        <w:t xml:space="preserve">   </w:t>
      </w:r>
    </w:p>
    <w:p w:rsidR="00200233" w:rsidRPr="00475F32" w:rsidRDefault="00200233" w:rsidP="00425A9A">
      <w:pPr>
        <w:pStyle w:val="normalwithoutspacing"/>
        <w:numPr>
          <w:ilvl w:val="0"/>
          <w:numId w:val="151"/>
        </w:numPr>
        <w:spacing w:after="0" w:line="276" w:lineRule="auto"/>
        <w:ind w:left="709" w:hanging="283"/>
      </w:pPr>
      <w:r w:rsidRPr="00475F32">
        <w:lastRenderedPageBreak/>
        <w:t xml:space="preserve">Περίληψη της παρούσας Διακήρυξης όπως προβλέπεται στην περίπτωση (ιστ) της παραγράφου 3 του άρθρου 76 του Ν.4727/2020, αναρτήθηκε στο διαδίκτυο, στον ιστότοπο </w:t>
      </w:r>
      <w:hyperlink r:id="rId21" w:history="1">
        <w:r w:rsidRPr="00475F32">
          <w:rPr>
            <w:rStyle w:val="-"/>
            <w:color w:val="auto"/>
          </w:rPr>
          <w:t>http://et.diavgeia.gov.gr/</w:t>
        </w:r>
      </w:hyperlink>
      <w:r w:rsidRPr="00475F32">
        <w:t xml:space="preserve">  (ΠΡΟΓΡΑΜΜΑ ΔΙΑΥΓΕΙΑ).</w:t>
      </w:r>
    </w:p>
    <w:p w:rsidR="00200233" w:rsidRDefault="00200233" w:rsidP="00B540BA">
      <w:pPr>
        <w:numPr>
          <w:ilvl w:val="0"/>
          <w:numId w:val="28"/>
        </w:numPr>
        <w:rPr>
          <w:lang w:val="el-GR"/>
        </w:rPr>
      </w:pPr>
      <w:r>
        <w:rPr>
          <w:lang w:val="el-GR"/>
        </w:rPr>
        <w:t>Η Διακήρυξη καταχωρήθηκε</w:t>
      </w:r>
      <w:r w:rsidRPr="004C5B83">
        <w:rPr>
          <w:lang w:val="el-GR"/>
        </w:rPr>
        <w:t xml:space="preserve"> </w:t>
      </w:r>
      <w:r>
        <w:rPr>
          <w:lang w:val="el-GR"/>
        </w:rPr>
        <w:t>στο διαδίκτυο, στον δικτυακό τόπο της Αναθέτουσας Αρχής στη διεύθυνση (</w:t>
      </w:r>
      <w:r>
        <w:rPr>
          <w:lang w:val="en-US"/>
        </w:rPr>
        <w:t>URL</w:t>
      </w:r>
      <w:r w:rsidRPr="005421A9">
        <w:rPr>
          <w:lang w:val="el-GR"/>
        </w:rPr>
        <w:t xml:space="preserve">): </w:t>
      </w:r>
      <w:hyperlink r:id="rId22" w:history="1">
        <w:r w:rsidRPr="00D81692">
          <w:rPr>
            <w:rStyle w:val="-"/>
          </w:rPr>
          <w:t>https</w:t>
        </w:r>
        <w:r w:rsidRPr="00D81692">
          <w:rPr>
            <w:rStyle w:val="-"/>
            <w:lang w:val="el-GR"/>
          </w:rPr>
          <w:t>://</w:t>
        </w:r>
        <w:r w:rsidRPr="00D81692">
          <w:rPr>
            <w:rStyle w:val="-"/>
          </w:rPr>
          <w:t>www</w:t>
        </w:r>
        <w:r w:rsidRPr="00D81692">
          <w:rPr>
            <w:rStyle w:val="-"/>
            <w:lang w:val="el-GR"/>
          </w:rPr>
          <w:t>.</w:t>
        </w:r>
        <w:r w:rsidRPr="00D81692">
          <w:rPr>
            <w:rStyle w:val="-"/>
          </w:rPr>
          <w:t>epiteliki</w:t>
        </w:r>
        <w:r w:rsidRPr="00D81692">
          <w:rPr>
            <w:rStyle w:val="-"/>
            <w:lang w:val="el-GR"/>
          </w:rPr>
          <w:t>.</w:t>
        </w:r>
        <w:r w:rsidRPr="00D81692">
          <w:rPr>
            <w:rStyle w:val="-"/>
          </w:rPr>
          <w:t>minedu</w:t>
        </w:r>
        <w:r w:rsidRPr="00D81692">
          <w:rPr>
            <w:rStyle w:val="-"/>
            <w:lang w:val="el-GR"/>
          </w:rPr>
          <w:t>.</w:t>
        </w:r>
        <w:r w:rsidRPr="00D81692">
          <w:rPr>
            <w:rStyle w:val="-"/>
          </w:rPr>
          <w:t>gov</w:t>
        </w:r>
        <w:r w:rsidRPr="00D81692">
          <w:rPr>
            <w:rStyle w:val="-"/>
            <w:lang w:val="el-GR"/>
          </w:rPr>
          <w:t>.</w:t>
        </w:r>
        <w:r w:rsidRPr="00D81692">
          <w:rPr>
            <w:rStyle w:val="-"/>
          </w:rPr>
          <w:t>gr</w:t>
        </w:r>
      </w:hyperlink>
      <w:r>
        <w:rPr>
          <w:lang w:val="el-GR"/>
        </w:rPr>
        <w:t xml:space="preserve">, </w:t>
      </w:r>
      <w:r w:rsidRPr="000C3CCE">
        <w:rPr>
          <w:lang w:val="el-GR"/>
        </w:rPr>
        <w:t xml:space="preserve">στις </w:t>
      </w:r>
      <w:r w:rsidR="000C3CCE" w:rsidRPr="000C3CCE">
        <w:rPr>
          <w:b/>
          <w:lang w:val="el-GR"/>
        </w:rPr>
        <w:t>22</w:t>
      </w:r>
      <w:r w:rsidR="00627853" w:rsidRPr="000C3CCE">
        <w:rPr>
          <w:b/>
          <w:lang w:val="el-GR"/>
        </w:rPr>
        <w:t>/</w:t>
      </w:r>
      <w:r w:rsidR="000C3CCE" w:rsidRPr="000C3CCE">
        <w:rPr>
          <w:b/>
          <w:lang w:val="el-GR"/>
        </w:rPr>
        <w:t>07</w:t>
      </w:r>
      <w:r w:rsidR="00AD3891" w:rsidRPr="000C3CCE">
        <w:rPr>
          <w:b/>
          <w:lang w:val="el-GR"/>
        </w:rPr>
        <w:t>/2022</w:t>
      </w:r>
      <w:r>
        <w:rPr>
          <w:lang w:val="el-GR"/>
        </w:rPr>
        <w:t xml:space="preserve">  </w:t>
      </w:r>
    </w:p>
    <w:p w:rsidR="00200233" w:rsidRDefault="00200233" w:rsidP="00B540BA">
      <w:pPr>
        <w:numPr>
          <w:ilvl w:val="0"/>
          <w:numId w:val="39"/>
        </w:numPr>
        <w:rPr>
          <w:lang w:val="el-GR"/>
        </w:rPr>
      </w:pPr>
      <w:r>
        <w:rPr>
          <w:lang w:val="el-GR"/>
        </w:rPr>
        <w:t xml:space="preserve">στη διαδρομή: Αρχική Σελίδα </w:t>
      </w:r>
      <w:r>
        <w:rPr>
          <w:rFonts w:ascii="Arial" w:hAnsi="Arial" w:cs="Arial"/>
          <w:smallCaps/>
          <w:lang w:val="el-GR"/>
        </w:rPr>
        <w:t>►</w:t>
      </w:r>
      <w:r>
        <w:rPr>
          <w:lang w:val="el-GR"/>
        </w:rPr>
        <w:t xml:space="preserve"> </w:t>
      </w:r>
      <w:r w:rsidRPr="00B54A7E">
        <w:rPr>
          <w:lang w:val="el-GR"/>
        </w:rPr>
        <w:t>Διαγωνισμοί – Προσκλήσεις – Διαβουλεύσεις</w:t>
      </w:r>
      <w:r>
        <w:rPr>
          <w:lang w:val="el-GR"/>
        </w:rPr>
        <w:t xml:space="preserve">, </w:t>
      </w:r>
    </w:p>
    <w:p w:rsidR="00200233" w:rsidRPr="003A62D4" w:rsidRDefault="00200233" w:rsidP="00B540BA">
      <w:pPr>
        <w:numPr>
          <w:ilvl w:val="0"/>
          <w:numId w:val="39"/>
        </w:numPr>
        <w:rPr>
          <w:rStyle w:val="-"/>
          <w:color w:val="auto"/>
          <w:u w:val="none"/>
          <w:lang w:val="el-GR"/>
        </w:rPr>
      </w:pPr>
      <w:r w:rsidRPr="00B54A7E">
        <w:rPr>
          <w:lang w:val="el-GR"/>
        </w:rPr>
        <w:t>στο κεντρικ</w:t>
      </w:r>
      <w:r>
        <w:rPr>
          <w:lang w:val="el-GR"/>
        </w:rPr>
        <w:t xml:space="preserve">ό banner της Αρχικής Σελίδας </w:t>
      </w:r>
      <w:hyperlink r:id="rId23" w:history="1">
        <w:r w:rsidRPr="00392CC9">
          <w:rPr>
            <w:rStyle w:val="-"/>
          </w:rPr>
          <w:t>https</w:t>
        </w:r>
        <w:r w:rsidRPr="003A62D4">
          <w:rPr>
            <w:rStyle w:val="-"/>
            <w:lang w:val="el-GR"/>
          </w:rPr>
          <w:t>://</w:t>
        </w:r>
        <w:r w:rsidRPr="00392CC9">
          <w:rPr>
            <w:rStyle w:val="-"/>
          </w:rPr>
          <w:t>www</w:t>
        </w:r>
        <w:r w:rsidRPr="003A62D4">
          <w:rPr>
            <w:rStyle w:val="-"/>
            <w:lang w:val="el-GR"/>
          </w:rPr>
          <w:t>.</w:t>
        </w:r>
        <w:r w:rsidRPr="00392CC9">
          <w:rPr>
            <w:rStyle w:val="-"/>
          </w:rPr>
          <w:t>epiteliki</w:t>
        </w:r>
        <w:r w:rsidRPr="003A62D4">
          <w:rPr>
            <w:rStyle w:val="-"/>
            <w:lang w:val="el-GR"/>
          </w:rPr>
          <w:t>.</w:t>
        </w:r>
        <w:r w:rsidRPr="00392CC9">
          <w:rPr>
            <w:rStyle w:val="-"/>
          </w:rPr>
          <w:t>minedu</w:t>
        </w:r>
        <w:r w:rsidRPr="003A62D4">
          <w:rPr>
            <w:rStyle w:val="-"/>
            <w:lang w:val="el-GR"/>
          </w:rPr>
          <w:t>.</w:t>
        </w:r>
        <w:r w:rsidRPr="00392CC9">
          <w:rPr>
            <w:rStyle w:val="-"/>
          </w:rPr>
          <w:t>gov</w:t>
        </w:r>
        <w:r w:rsidRPr="003A62D4">
          <w:rPr>
            <w:rStyle w:val="-"/>
            <w:lang w:val="el-GR"/>
          </w:rPr>
          <w:t>.</w:t>
        </w:r>
        <w:r w:rsidRPr="00392CC9">
          <w:rPr>
            <w:rStyle w:val="-"/>
          </w:rPr>
          <w:t>gr</w:t>
        </w:r>
        <w:r w:rsidRPr="003A62D4">
          <w:rPr>
            <w:rStyle w:val="-"/>
            <w:lang w:val="el-GR"/>
          </w:rPr>
          <w:t>/?</w:t>
        </w:r>
        <w:r w:rsidRPr="00392CC9">
          <w:rPr>
            <w:rStyle w:val="-"/>
          </w:rPr>
          <w:t>lang</w:t>
        </w:r>
        <w:r w:rsidRPr="003A62D4">
          <w:rPr>
            <w:rStyle w:val="-"/>
            <w:lang w:val="el-GR"/>
          </w:rPr>
          <w:t>=</w:t>
        </w:r>
        <w:r w:rsidRPr="00392CC9">
          <w:rPr>
            <w:rStyle w:val="-"/>
          </w:rPr>
          <w:t>el</w:t>
        </w:r>
      </w:hyperlink>
    </w:p>
    <w:p w:rsidR="00200233" w:rsidRPr="003A62D4" w:rsidRDefault="00200233" w:rsidP="00B540BA">
      <w:pPr>
        <w:numPr>
          <w:ilvl w:val="0"/>
          <w:numId w:val="40"/>
        </w:numPr>
        <w:rPr>
          <w:rStyle w:val="-"/>
          <w:color w:val="auto"/>
          <w:lang w:val="el-GR"/>
        </w:rPr>
      </w:pPr>
      <w:r>
        <w:rPr>
          <w:lang w:val="el-GR"/>
        </w:rPr>
        <w:t>στο module των Τελευταίων Ν</w:t>
      </w:r>
      <w:r w:rsidRPr="00B54A7E">
        <w:rPr>
          <w:lang w:val="el-GR"/>
        </w:rPr>
        <w:t xml:space="preserve">έων </w:t>
      </w:r>
      <w:hyperlink r:id="rId24" w:history="1">
        <w:r w:rsidRPr="00392CC9">
          <w:rPr>
            <w:rStyle w:val="-"/>
          </w:rPr>
          <w:t>https</w:t>
        </w:r>
        <w:r w:rsidRPr="003A62D4">
          <w:rPr>
            <w:rStyle w:val="-"/>
            <w:lang w:val="el-GR"/>
          </w:rPr>
          <w:t>://</w:t>
        </w:r>
        <w:r w:rsidRPr="00392CC9">
          <w:rPr>
            <w:rStyle w:val="-"/>
          </w:rPr>
          <w:t>www</w:t>
        </w:r>
        <w:r w:rsidRPr="003A62D4">
          <w:rPr>
            <w:rStyle w:val="-"/>
            <w:lang w:val="el-GR"/>
          </w:rPr>
          <w:t>.</w:t>
        </w:r>
        <w:r w:rsidRPr="00392CC9">
          <w:rPr>
            <w:rStyle w:val="-"/>
          </w:rPr>
          <w:t>epiteliki</w:t>
        </w:r>
        <w:r w:rsidRPr="003A62D4">
          <w:rPr>
            <w:rStyle w:val="-"/>
            <w:lang w:val="el-GR"/>
          </w:rPr>
          <w:t>.</w:t>
        </w:r>
        <w:r w:rsidRPr="00392CC9">
          <w:rPr>
            <w:rStyle w:val="-"/>
          </w:rPr>
          <w:t>minedu</w:t>
        </w:r>
        <w:r w:rsidRPr="003A62D4">
          <w:rPr>
            <w:rStyle w:val="-"/>
            <w:lang w:val="el-GR"/>
          </w:rPr>
          <w:t>.</w:t>
        </w:r>
        <w:r w:rsidRPr="00392CC9">
          <w:rPr>
            <w:rStyle w:val="-"/>
          </w:rPr>
          <w:t>gov</w:t>
        </w:r>
        <w:r w:rsidRPr="003A62D4">
          <w:rPr>
            <w:rStyle w:val="-"/>
            <w:lang w:val="el-GR"/>
          </w:rPr>
          <w:t>.</w:t>
        </w:r>
        <w:r w:rsidRPr="00392CC9">
          <w:rPr>
            <w:rStyle w:val="-"/>
          </w:rPr>
          <w:t>gr</w:t>
        </w:r>
        <w:r w:rsidRPr="003A62D4">
          <w:rPr>
            <w:rStyle w:val="-"/>
            <w:lang w:val="el-GR"/>
          </w:rPr>
          <w:t>/?</w:t>
        </w:r>
        <w:r w:rsidRPr="00392CC9">
          <w:rPr>
            <w:rStyle w:val="-"/>
          </w:rPr>
          <w:t>cat</w:t>
        </w:r>
        <w:r w:rsidRPr="003A62D4">
          <w:rPr>
            <w:rStyle w:val="-"/>
            <w:lang w:val="el-GR"/>
          </w:rPr>
          <w:t>=50&amp;</w:t>
        </w:r>
        <w:r w:rsidRPr="00392CC9">
          <w:rPr>
            <w:rStyle w:val="-"/>
          </w:rPr>
          <w:t>lang</w:t>
        </w:r>
        <w:r w:rsidRPr="003A62D4">
          <w:rPr>
            <w:rStyle w:val="-"/>
            <w:lang w:val="el-GR"/>
          </w:rPr>
          <w:t>=</w:t>
        </w:r>
        <w:r w:rsidRPr="00392CC9">
          <w:rPr>
            <w:rStyle w:val="-"/>
          </w:rPr>
          <w:t>el</w:t>
        </w:r>
      </w:hyperlink>
    </w:p>
    <w:p w:rsidR="00200233" w:rsidRPr="00200233" w:rsidRDefault="00200233" w:rsidP="00B540BA">
      <w:pPr>
        <w:numPr>
          <w:ilvl w:val="0"/>
          <w:numId w:val="28"/>
        </w:numPr>
        <w:ind w:left="714" w:hanging="357"/>
        <w:jc w:val="left"/>
        <w:rPr>
          <w:u w:val="single"/>
          <w:lang w:val="el-GR"/>
        </w:rPr>
      </w:pPr>
      <w:r w:rsidRPr="00200233">
        <w:rPr>
          <w:lang w:val="el-GR"/>
        </w:rPr>
        <w:t xml:space="preserve">στην ιστοσελίδα των Ανακοινώσεων, </w:t>
      </w:r>
      <w:hyperlink r:id="rId25" w:history="1">
        <w:r w:rsidRPr="00200233">
          <w:rPr>
            <w:rStyle w:val="-"/>
          </w:rPr>
          <w:t>https</w:t>
        </w:r>
        <w:r w:rsidRPr="00200233">
          <w:rPr>
            <w:rStyle w:val="-"/>
            <w:lang w:val="el-GR"/>
          </w:rPr>
          <w:t>://</w:t>
        </w:r>
        <w:r w:rsidRPr="00200233">
          <w:rPr>
            <w:rStyle w:val="-"/>
          </w:rPr>
          <w:t>www</w:t>
        </w:r>
        <w:r w:rsidRPr="00200233">
          <w:rPr>
            <w:rStyle w:val="-"/>
            <w:lang w:val="el-GR"/>
          </w:rPr>
          <w:t>.</w:t>
        </w:r>
        <w:r w:rsidRPr="00200233">
          <w:rPr>
            <w:rStyle w:val="-"/>
          </w:rPr>
          <w:t>epiteliki</w:t>
        </w:r>
        <w:r w:rsidRPr="00200233">
          <w:rPr>
            <w:rStyle w:val="-"/>
            <w:lang w:val="el-GR"/>
          </w:rPr>
          <w:t>.</w:t>
        </w:r>
        <w:r w:rsidRPr="00200233">
          <w:rPr>
            <w:rStyle w:val="-"/>
          </w:rPr>
          <w:t>minedu</w:t>
        </w:r>
        <w:r w:rsidRPr="00200233">
          <w:rPr>
            <w:rStyle w:val="-"/>
            <w:lang w:val="el-GR"/>
          </w:rPr>
          <w:t>.</w:t>
        </w:r>
        <w:r w:rsidRPr="00200233">
          <w:rPr>
            <w:rStyle w:val="-"/>
          </w:rPr>
          <w:t>gov</w:t>
        </w:r>
        <w:r w:rsidRPr="00200233">
          <w:rPr>
            <w:rStyle w:val="-"/>
            <w:lang w:val="el-GR"/>
          </w:rPr>
          <w:t>.</w:t>
        </w:r>
        <w:r w:rsidRPr="00200233">
          <w:rPr>
            <w:rStyle w:val="-"/>
          </w:rPr>
          <w:t>gr</w:t>
        </w:r>
        <w:r w:rsidRPr="00200233">
          <w:rPr>
            <w:rStyle w:val="-"/>
            <w:lang w:val="el-GR"/>
          </w:rPr>
          <w:t>/?</w:t>
        </w:r>
        <w:r w:rsidRPr="00200233">
          <w:rPr>
            <w:rStyle w:val="-"/>
          </w:rPr>
          <w:t>page</w:t>
        </w:r>
        <w:r w:rsidRPr="00200233">
          <w:rPr>
            <w:rStyle w:val="-"/>
            <w:lang w:val="el-GR"/>
          </w:rPr>
          <w:t>_</w:t>
        </w:r>
        <w:r w:rsidRPr="00200233">
          <w:rPr>
            <w:rStyle w:val="-"/>
          </w:rPr>
          <w:t>id</w:t>
        </w:r>
        <w:r w:rsidRPr="00200233">
          <w:rPr>
            <w:rStyle w:val="-"/>
            <w:lang w:val="el-GR"/>
          </w:rPr>
          <w:t>=93&amp;</w:t>
        </w:r>
        <w:r w:rsidRPr="00200233">
          <w:rPr>
            <w:rStyle w:val="-"/>
          </w:rPr>
          <w:t>lang</w:t>
        </w:r>
        <w:r w:rsidRPr="00200233">
          <w:rPr>
            <w:rStyle w:val="-"/>
            <w:lang w:val="el-GR"/>
          </w:rPr>
          <w:t>=</w:t>
        </w:r>
        <w:r w:rsidRPr="00200233">
          <w:rPr>
            <w:rStyle w:val="-"/>
          </w:rPr>
          <w:t>el</w:t>
        </w:r>
      </w:hyperlink>
      <w:r w:rsidRPr="00200233">
        <w:rPr>
          <w:u w:val="single"/>
          <w:lang w:val="el-GR"/>
        </w:rPr>
        <w:t xml:space="preserve"> </w:t>
      </w:r>
    </w:p>
    <w:p w:rsidR="00200233" w:rsidRPr="00200233" w:rsidRDefault="00200233" w:rsidP="00B540BA">
      <w:pPr>
        <w:numPr>
          <w:ilvl w:val="0"/>
          <w:numId w:val="28"/>
        </w:numPr>
        <w:ind w:left="714" w:hanging="357"/>
        <w:jc w:val="left"/>
        <w:rPr>
          <w:lang w:val="el-GR"/>
        </w:rPr>
      </w:pPr>
      <w:r w:rsidRPr="00200233">
        <w:rPr>
          <w:lang w:val="el-GR"/>
        </w:rPr>
        <w:t xml:space="preserve">Η Διακήρυξη καταχωρήθηκε στην ιστοσελίδα του Υ.ΠΑΙ.Θ </w:t>
      </w:r>
    </w:p>
    <w:p w:rsidR="00200233" w:rsidRPr="00E523BF" w:rsidRDefault="00200233" w:rsidP="00200233">
      <w:pPr>
        <w:ind w:left="714"/>
        <w:rPr>
          <w:rStyle w:val="-"/>
          <w:lang w:val="el-GR"/>
        </w:rPr>
      </w:pPr>
      <w:hyperlink r:id="rId26" w:history="1">
        <w:r w:rsidRPr="00392CC9">
          <w:rPr>
            <w:rStyle w:val="-"/>
          </w:rPr>
          <w:t>https</w:t>
        </w:r>
        <w:r w:rsidRPr="00E523BF">
          <w:rPr>
            <w:rStyle w:val="-"/>
            <w:lang w:val="el-GR"/>
          </w:rPr>
          <w:t>://</w:t>
        </w:r>
        <w:r w:rsidRPr="00392CC9">
          <w:rPr>
            <w:rStyle w:val="-"/>
          </w:rPr>
          <w:t>www</w:t>
        </w:r>
        <w:r w:rsidRPr="00E523BF">
          <w:rPr>
            <w:rStyle w:val="-"/>
            <w:lang w:val="el-GR"/>
          </w:rPr>
          <w:t>.</w:t>
        </w:r>
        <w:r w:rsidRPr="00392CC9">
          <w:rPr>
            <w:rStyle w:val="-"/>
          </w:rPr>
          <w:t>minedu</w:t>
        </w:r>
        <w:r w:rsidRPr="00E523BF">
          <w:rPr>
            <w:rStyle w:val="-"/>
            <w:lang w:val="el-GR"/>
          </w:rPr>
          <w:t>.</w:t>
        </w:r>
        <w:r w:rsidRPr="00392CC9">
          <w:rPr>
            <w:rStyle w:val="-"/>
          </w:rPr>
          <w:t>gov</w:t>
        </w:r>
        <w:r w:rsidRPr="00E523BF">
          <w:rPr>
            <w:rStyle w:val="-"/>
            <w:lang w:val="el-GR"/>
          </w:rPr>
          <w:t>.</w:t>
        </w:r>
        <w:r w:rsidRPr="00392CC9">
          <w:rPr>
            <w:rStyle w:val="-"/>
          </w:rPr>
          <w:t>gr</w:t>
        </w:r>
        <w:r w:rsidRPr="00E523BF">
          <w:rPr>
            <w:rStyle w:val="-"/>
            <w:lang w:val="el-GR"/>
          </w:rPr>
          <w:t>/</w:t>
        </w:r>
        <w:r w:rsidRPr="00392CC9">
          <w:rPr>
            <w:rStyle w:val="-"/>
          </w:rPr>
          <w:t>toypoyrgeio</w:t>
        </w:r>
        <w:r w:rsidRPr="00E523BF">
          <w:rPr>
            <w:rStyle w:val="-"/>
            <w:lang w:val="el-GR"/>
          </w:rPr>
          <w:t>/</w:t>
        </w:r>
        <w:r w:rsidRPr="00392CC9">
          <w:rPr>
            <w:rStyle w:val="-"/>
          </w:rPr>
          <w:t>diagwnismoi</w:t>
        </w:r>
        <w:r w:rsidRPr="00E523BF">
          <w:rPr>
            <w:rStyle w:val="-"/>
            <w:lang w:val="el-GR"/>
          </w:rPr>
          <w:t>-</w:t>
        </w:r>
        <w:r w:rsidRPr="00392CC9">
          <w:rPr>
            <w:rStyle w:val="-"/>
          </w:rPr>
          <w:t>ergwn</w:t>
        </w:r>
      </w:hyperlink>
      <w:r w:rsidRPr="00E523BF">
        <w:rPr>
          <w:rStyle w:val="-"/>
          <w:lang w:val="el-GR"/>
        </w:rPr>
        <w:t xml:space="preserve"> </w:t>
      </w:r>
    </w:p>
    <w:p w:rsidR="00C15670" w:rsidRDefault="00C15670" w:rsidP="005A534B">
      <w:pPr>
        <w:suppressAutoHyphens w:val="0"/>
        <w:spacing w:after="0"/>
        <w:ind w:left="284"/>
        <w:contextualSpacing/>
        <w:jc w:val="left"/>
        <w:rPr>
          <w:rFonts w:cs="Times New Roman"/>
          <w:szCs w:val="22"/>
          <w:lang w:val="el-GR" w:eastAsia="el-GR"/>
        </w:rPr>
      </w:pPr>
    </w:p>
    <w:p w:rsidR="007F1611" w:rsidRDefault="007F1611" w:rsidP="008532F8">
      <w:pPr>
        <w:pStyle w:val="2"/>
        <w:spacing w:before="0" w:after="0"/>
        <w:rPr>
          <w:lang w:val="el-GR"/>
        </w:rPr>
      </w:pPr>
      <w:bookmarkStart w:id="8" w:name="_Toc109382499"/>
      <w:r>
        <w:rPr>
          <w:lang w:val="el-GR"/>
        </w:rPr>
        <w:t>1.7</w:t>
      </w:r>
      <w:r>
        <w:rPr>
          <w:lang w:val="el-GR"/>
        </w:rPr>
        <w:tab/>
        <w:t>Αρχές εφαρμοζόμενες στη διαδικασία σύναψης</w:t>
      </w:r>
      <w:bookmarkEnd w:id="8"/>
      <w:r>
        <w:rPr>
          <w:lang w:val="el-GR"/>
        </w:rPr>
        <w:t xml:space="preserve"> </w:t>
      </w:r>
    </w:p>
    <w:p w:rsidR="005A534B" w:rsidRDefault="005A534B" w:rsidP="008532F8">
      <w:pPr>
        <w:spacing w:after="0"/>
        <w:rPr>
          <w:lang w:val="el-GR"/>
        </w:rPr>
      </w:pPr>
    </w:p>
    <w:p w:rsidR="007F1611" w:rsidRDefault="007F1611" w:rsidP="008532F8">
      <w:pPr>
        <w:spacing w:after="0"/>
        <w:rPr>
          <w:lang w:val="el-GR"/>
        </w:rPr>
      </w:pPr>
      <w:r>
        <w:rPr>
          <w:lang w:val="el-GR"/>
        </w:rPr>
        <w:t>Οι οικονομικοί φορείς δεσμεύονται ότι:</w:t>
      </w:r>
    </w:p>
    <w:p w:rsidR="007F1611" w:rsidRDefault="007F1611" w:rsidP="008532F8">
      <w:pPr>
        <w:spacing w:after="0"/>
        <w:rPr>
          <w:lang w:val="el-GR"/>
        </w:rPr>
      </w:pPr>
      <w:r>
        <w:rPr>
          <w:lang w:val="el-GR"/>
        </w:rPr>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rsidR="007F1611" w:rsidRDefault="007F1611" w:rsidP="005676C4">
      <w:pPr>
        <w:rPr>
          <w:lang w:val="el-GR"/>
        </w:rPr>
      </w:pPr>
      <w:r>
        <w:rPr>
          <w:lang w:val="el-GR"/>
        </w:rPr>
        <w:t>β) δεν θα ενεργήσουν αθέμιτα, παράνομα ή καταχρηστικά καθ΄όλη τη διάρκεια της διαδικασίας ανάθεσης, αλλά και κατά το στάδιο εκτέλεσης της σύμβασης, εφόσον επιλεγούν</w:t>
      </w:r>
    </w:p>
    <w:p w:rsidR="00FE4C74" w:rsidRDefault="007F1611" w:rsidP="00FE4C74">
      <w:pPr>
        <w:spacing w:after="0"/>
        <w:rPr>
          <w:lang w:val="el-GR"/>
        </w:rPr>
      </w:pPr>
      <w:r>
        <w:rPr>
          <w:lang w:val="el-GR"/>
        </w:rPr>
        <w:t xml:space="preserve">γ) λαμβάνουν τα κατάλληλα μέτρα για να διαφυλάξουν την εμπιστευτικότητα των πληροφοριών που </w:t>
      </w:r>
      <w:r w:rsidR="00FE4C74">
        <w:rPr>
          <w:lang w:val="el-GR"/>
        </w:rPr>
        <w:t>έχουν χαρακτηρισθεί ως τέτοιες.</w:t>
      </w: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Default="005253BB" w:rsidP="00FE4C74">
      <w:pPr>
        <w:spacing w:after="0"/>
        <w:rPr>
          <w:lang w:val="el-GR"/>
        </w:rPr>
      </w:pPr>
    </w:p>
    <w:p w:rsidR="005253BB" w:rsidRPr="00FE4C74" w:rsidRDefault="005253BB" w:rsidP="00FE4C74">
      <w:pPr>
        <w:spacing w:after="0"/>
        <w:rPr>
          <w:lang w:val="el-GR"/>
        </w:rPr>
      </w:pPr>
    </w:p>
    <w:p w:rsidR="007F1611" w:rsidRPr="00FD1940" w:rsidRDefault="007F1611" w:rsidP="00B540BA">
      <w:pPr>
        <w:pStyle w:val="2"/>
        <w:numPr>
          <w:ilvl w:val="0"/>
          <w:numId w:val="30"/>
        </w:numPr>
        <w:ind w:left="0" w:firstLine="0"/>
        <w:rPr>
          <w:sz w:val="28"/>
          <w:szCs w:val="28"/>
          <w:lang w:val="el-GR"/>
        </w:rPr>
      </w:pPr>
      <w:bookmarkStart w:id="9" w:name="_Toc109382500"/>
      <w:r w:rsidRPr="00FD1940">
        <w:rPr>
          <w:sz w:val="28"/>
          <w:szCs w:val="28"/>
          <w:lang w:val="el-GR"/>
        </w:rPr>
        <w:lastRenderedPageBreak/>
        <w:t>ΓΕΝΙΚΟΙ ΚΑΙ ΕΙΔΙΚΟΙ ΟΡΟΙ ΣΥΜΜΕΤΟΧΗΣ</w:t>
      </w:r>
      <w:bookmarkEnd w:id="9"/>
    </w:p>
    <w:p w:rsidR="00FD1940" w:rsidRPr="00FD1940" w:rsidRDefault="00FD1940" w:rsidP="00FE4C74">
      <w:pPr>
        <w:rPr>
          <w:lang w:val="el-GR"/>
        </w:rPr>
      </w:pPr>
    </w:p>
    <w:p w:rsidR="007F1611" w:rsidRDefault="007F1611" w:rsidP="00FD1940">
      <w:pPr>
        <w:pStyle w:val="2"/>
        <w:rPr>
          <w:lang w:val="el-GR"/>
        </w:rPr>
      </w:pPr>
      <w:bookmarkStart w:id="10" w:name="_Toc109382501"/>
      <w:r>
        <w:rPr>
          <w:lang w:val="el-GR"/>
        </w:rPr>
        <w:t>2.1</w:t>
      </w:r>
      <w:r>
        <w:rPr>
          <w:lang w:val="el-GR"/>
        </w:rPr>
        <w:tab/>
        <w:t xml:space="preserve">Γενικές </w:t>
      </w:r>
      <w:r w:rsidRPr="00FD1940">
        <w:t>Πληροφορίες</w:t>
      </w:r>
      <w:bookmarkEnd w:id="10"/>
    </w:p>
    <w:p w:rsidR="005A534B" w:rsidRDefault="005A534B" w:rsidP="008532F8">
      <w:pPr>
        <w:pStyle w:val="3"/>
        <w:spacing w:before="0" w:after="0"/>
        <w:rPr>
          <w:lang w:val="el-GR"/>
        </w:rPr>
      </w:pPr>
    </w:p>
    <w:p w:rsidR="007F1611" w:rsidRDefault="007F1611" w:rsidP="008532F8">
      <w:pPr>
        <w:pStyle w:val="3"/>
        <w:spacing w:before="0" w:after="0"/>
        <w:rPr>
          <w:lang w:val="el-GR"/>
        </w:rPr>
      </w:pPr>
      <w:bookmarkStart w:id="11" w:name="_Toc109382502"/>
      <w:r>
        <w:rPr>
          <w:lang w:val="el-GR"/>
        </w:rPr>
        <w:t>2.1.1</w:t>
      </w:r>
      <w:r>
        <w:rPr>
          <w:lang w:val="el-GR"/>
        </w:rPr>
        <w:tab/>
        <w:t>Έγγραφα της σύμβασης</w:t>
      </w:r>
      <w:bookmarkEnd w:id="11"/>
    </w:p>
    <w:p w:rsidR="007F1611" w:rsidRPr="000E3B8B" w:rsidRDefault="007F1611" w:rsidP="008E2BE0">
      <w:pPr>
        <w:rPr>
          <w:lang w:val="el-GR"/>
        </w:rPr>
      </w:pPr>
      <w:r w:rsidRPr="000E3B8B">
        <w:rPr>
          <w:lang w:val="el-GR"/>
        </w:rPr>
        <w:t>Τα έγγραφα της παρούσας διαδικασίας σύναψης</w:t>
      </w:r>
      <w:r w:rsidR="00421C91" w:rsidRPr="00421C91">
        <w:rPr>
          <w:lang w:val="el-GR"/>
        </w:rPr>
        <w:t xml:space="preserve"> </w:t>
      </w:r>
      <w:r w:rsidR="00421C91">
        <w:rPr>
          <w:lang w:val="el-GR"/>
        </w:rPr>
        <w:t>σύμβασης</w:t>
      </w:r>
      <w:r w:rsidRPr="000E3B8B">
        <w:rPr>
          <w:lang w:val="el-GR"/>
        </w:rPr>
        <w:t xml:space="preserve"> είναι τα ακόλουθα:</w:t>
      </w:r>
    </w:p>
    <w:p w:rsidR="007F1611" w:rsidRPr="00B46F8F" w:rsidRDefault="000E3B8B" w:rsidP="00AD3891">
      <w:pPr>
        <w:numPr>
          <w:ilvl w:val="0"/>
          <w:numId w:val="21"/>
        </w:numPr>
        <w:spacing w:after="0" w:line="276" w:lineRule="auto"/>
        <w:ind w:left="284" w:hanging="284"/>
        <w:rPr>
          <w:color w:val="000000"/>
          <w:lang w:val="el-GR"/>
        </w:rPr>
      </w:pPr>
      <w:r w:rsidRPr="00B46F8F">
        <w:rPr>
          <w:color w:val="000000"/>
          <w:lang w:val="el-GR"/>
        </w:rPr>
        <w:t>Η με</w:t>
      </w:r>
      <w:r w:rsidR="007F1611" w:rsidRPr="00B46F8F">
        <w:rPr>
          <w:color w:val="000000"/>
          <w:lang w:val="el-GR"/>
        </w:rPr>
        <w:t xml:space="preserve"> αρ</w:t>
      </w:r>
      <w:r w:rsidR="007F1611" w:rsidRPr="00F147F3">
        <w:rPr>
          <w:color w:val="000000"/>
          <w:lang w:val="el-GR"/>
        </w:rPr>
        <w:t>.</w:t>
      </w:r>
      <w:r w:rsidR="007F1611" w:rsidRPr="00F147F3">
        <w:rPr>
          <w:b/>
          <w:color w:val="000000"/>
          <w:lang w:val="el-GR"/>
        </w:rPr>
        <w:t xml:space="preserve"> </w:t>
      </w:r>
      <w:r w:rsidR="00AD3891" w:rsidRPr="00F147F3">
        <w:rPr>
          <w:b/>
          <w:color w:val="000000"/>
          <w:lang w:val="el-GR"/>
        </w:rPr>
        <w:t>2022/S</w:t>
      </w:r>
      <w:r w:rsidR="00F147F3" w:rsidRPr="00F147F3">
        <w:rPr>
          <w:b/>
          <w:color w:val="000000"/>
          <w:lang w:val="el-GR"/>
        </w:rPr>
        <w:t xml:space="preserve"> 140-397676</w:t>
      </w:r>
      <w:r w:rsidR="0096319E" w:rsidRPr="0096319E">
        <w:rPr>
          <w:color w:val="000000"/>
          <w:lang w:val="el-GR"/>
        </w:rPr>
        <w:t xml:space="preserve"> </w:t>
      </w:r>
      <w:r w:rsidR="000C3CCE" w:rsidRPr="00906946">
        <w:rPr>
          <w:color w:val="000000"/>
          <w:lang w:val="el-GR"/>
        </w:rPr>
        <w:t xml:space="preserve">(ΑΔΑΜ: </w:t>
      </w:r>
      <w:r w:rsidR="00906946" w:rsidRPr="00906946">
        <w:rPr>
          <w:color w:val="000000"/>
          <w:lang w:val="el-GR"/>
        </w:rPr>
        <w:t>22</w:t>
      </w:r>
      <w:r w:rsidR="00906946" w:rsidRPr="00906946">
        <w:rPr>
          <w:color w:val="000000"/>
          <w:lang w:val="en-US"/>
        </w:rPr>
        <w:t>PROC</w:t>
      </w:r>
      <w:r w:rsidR="00906946" w:rsidRPr="00906946">
        <w:rPr>
          <w:color w:val="000000"/>
          <w:lang w:val="el-GR"/>
        </w:rPr>
        <w:t xml:space="preserve">010984996) </w:t>
      </w:r>
      <w:r w:rsidR="007F1611" w:rsidRPr="00906946">
        <w:rPr>
          <w:color w:val="000000"/>
          <w:lang w:val="el-GR"/>
        </w:rPr>
        <w:t>Προκήρυξη</w:t>
      </w:r>
      <w:r w:rsidR="007F1611" w:rsidRPr="00B46F8F">
        <w:rPr>
          <w:color w:val="000000"/>
          <w:lang w:val="el-GR"/>
        </w:rPr>
        <w:t xml:space="preserve"> της Σύμβασης</w:t>
      </w:r>
      <w:r w:rsidR="0096319E">
        <w:rPr>
          <w:color w:val="000000"/>
          <w:lang w:val="el-GR"/>
        </w:rPr>
        <w:t>,όπως αυτή έχει δημοσιευθεί</w:t>
      </w:r>
      <w:r w:rsidR="007F1611" w:rsidRPr="00B46F8F">
        <w:rPr>
          <w:color w:val="000000"/>
          <w:lang w:val="el-GR"/>
        </w:rPr>
        <w:t xml:space="preserve"> στην Επίσημη Εφημερίδα της Ευρωπαϊκής Ένωσης</w:t>
      </w:r>
      <w:r w:rsidRPr="00B46F8F">
        <w:rPr>
          <w:color w:val="000000"/>
          <w:lang w:val="el-GR"/>
        </w:rPr>
        <w:t>.</w:t>
      </w:r>
    </w:p>
    <w:p w:rsidR="000E3B8B" w:rsidRPr="00B46F8F" w:rsidRDefault="000E3B8B" w:rsidP="00B540BA">
      <w:pPr>
        <w:numPr>
          <w:ilvl w:val="0"/>
          <w:numId w:val="21"/>
        </w:numPr>
        <w:spacing w:after="0" w:line="276" w:lineRule="auto"/>
        <w:ind w:left="284" w:hanging="284"/>
        <w:rPr>
          <w:color w:val="000000"/>
          <w:lang w:val="el-GR"/>
        </w:rPr>
      </w:pPr>
      <w:r w:rsidRPr="00B46F8F">
        <w:rPr>
          <w:color w:val="000000"/>
          <w:lang w:val="el-GR"/>
        </w:rPr>
        <w:t xml:space="preserve"> Η</w:t>
      </w:r>
      <w:r w:rsidR="007F1611" w:rsidRPr="00B46F8F">
        <w:rPr>
          <w:color w:val="000000"/>
          <w:lang w:val="el-GR"/>
        </w:rPr>
        <w:t xml:space="preserve"> παρούσα Διακήρυξη με τα Παραρτήματα που αποτελούν αναπόσπαστο μέρος </w:t>
      </w:r>
      <w:r w:rsidRPr="00B46F8F">
        <w:rPr>
          <w:color w:val="000000"/>
          <w:lang w:val="el-GR"/>
        </w:rPr>
        <w:t>αυτής.</w:t>
      </w:r>
    </w:p>
    <w:p w:rsidR="000E3B8B" w:rsidRPr="00B46F8F" w:rsidRDefault="007F1611" w:rsidP="00B540BA">
      <w:pPr>
        <w:numPr>
          <w:ilvl w:val="0"/>
          <w:numId w:val="21"/>
        </w:numPr>
        <w:spacing w:after="0" w:line="276" w:lineRule="auto"/>
        <w:ind w:left="284" w:hanging="284"/>
        <w:rPr>
          <w:color w:val="000000"/>
          <w:lang w:val="el-GR"/>
        </w:rPr>
      </w:pPr>
      <w:r w:rsidRPr="00B46F8F">
        <w:rPr>
          <w:color w:val="000000"/>
          <w:lang w:val="el-GR"/>
        </w:rPr>
        <w:t xml:space="preserve"> </w:t>
      </w:r>
      <w:r w:rsidR="000E3B8B" w:rsidRPr="00B46F8F">
        <w:rPr>
          <w:color w:val="000000"/>
          <w:lang w:val="el-GR"/>
        </w:rPr>
        <w:t>Τ</w:t>
      </w:r>
      <w:r w:rsidRPr="00B46F8F">
        <w:rPr>
          <w:color w:val="000000"/>
          <w:lang w:val="el-GR"/>
        </w:rPr>
        <w:t>ο  Ευρωπαϊκό Ενιαίο Έγγραφο Σύμβασης [ΕΕΕΣ]</w:t>
      </w:r>
      <w:r w:rsidR="000E3B8B" w:rsidRPr="00B46F8F">
        <w:rPr>
          <w:color w:val="000000"/>
          <w:lang w:val="el-GR"/>
        </w:rPr>
        <w:t>.</w:t>
      </w:r>
    </w:p>
    <w:p w:rsidR="007F1611" w:rsidRPr="00B46F8F" w:rsidRDefault="007F1611" w:rsidP="00B540BA">
      <w:pPr>
        <w:numPr>
          <w:ilvl w:val="0"/>
          <w:numId w:val="21"/>
        </w:numPr>
        <w:spacing w:after="0" w:line="276" w:lineRule="auto"/>
        <w:ind w:left="284" w:hanging="284"/>
        <w:rPr>
          <w:color w:val="000000"/>
          <w:lang w:val="el-GR"/>
        </w:rPr>
      </w:pPr>
      <w:r w:rsidRPr="00B46F8F">
        <w:rPr>
          <w:color w:val="000000"/>
          <w:lang w:val="el-GR"/>
        </w:rPr>
        <w:t xml:space="preserve"> </w:t>
      </w:r>
      <w:r w:rsidR="000E3B8B" w:rsidRPr="00B46F8F">
        <w:rPr>
          <w:color w:val="000000"/>
          <w:lang w:val="el-GR"/>
        </w:rPr>
        <w:t>Ο</w:t>
      </w:r>
      <w:r w:rsidRPr="00B46F8F">
        <w:rPr>
          <w:color w:val="000000"/>
          <w:lang w:val="el-GR"/>
        </w:rPr>
        <w:t>ι συμπληρωματικές πληροφορίες που τυχόν παρέχονται στο πλαίσιο της διαδικασίας, ιδίως σχετικά με τις προδιαγραφές και τα σχετικά δικαιολογητικά</w:t>
      </w:r>
      <w:r w:rsidR="000E3B8B" w:rsidRPr="00B46F8F">
        <w:rPr>
          <w:color w:val="000000"/>
          <w:lang w:val="el-GR"/>
        </w:rPr>
        <w:t>.</w:t>
      </w:r>
    </w:p>
    <w:p w:rsidR="007F1611" w:rsidRDefault="000E3B8B" w:rsidP="00B540BA">
      <w:pPr>
        <w:numPr>
          <w:ilvl w:val="0"/>
          <w:numId w:val="21"/>
        </w:numPr>
        <w:spacing w:after="0" w:line="276" w:lineRule="auto"/>
        <w:ind w:left="284" w:hanging="284"/>
        <w:rPr>
          <w:color w:val="000000"/>
          <w:lang w:val="el-GR"/>
        </w:rPr>
      </w:pPr>
      <w:r w:rsidRPr="00B46F8F">
        <w:rPr>
          <w:color w:val="000000"/>
          <w:lang w:val="el-GR"/>
        </w:rPr>
        <w:t>Τ</w:t>
      </w:r>
      <w:r w:rsidR="002C1E17">
        <w:rPr>
          <w:color w:val="000000"/>
          <w:lang w:val="el-GR"/>
        </w:rPr>
        <w:t>ο σχέδιο της Σ</w:t>
      </w:r>
      <w:r w:rsidR="007F1611" w:rsidRPr="00B46F8F">
        <w:rPr>
          <w:color w:val="000000"/>
          <w:lang w:val="el-GR"/>
        </w:rPr>
        <w:t xml:space="preserve">ύμβασης με τα Παραρτήματά </w:t>
      </w:r>
      <w:r w:rsidRPr="00B46F8F">
        <w:rPr>
          <w:color w:val="000000"/>
          <w:lang w:val="el-GR"/>
        </w:rPr>
        <w:t>της.</w:t>
      </w:r>
      <w:r w:rsidR="007F1611" w:rsidRPr="00B46F8F">
        <w:rPr>
          <w:color w:val="000000"/>
          <w:lang w:val="el-GR"/>
        </w:rPr>
        <w:t xml:space="preserve"> </w:t>
      </w:r>
    </w:p>
    <w:p w:rsidR="005A534B" w:rsidRPr="00B46F8F" w:rsidRDefault="005A534B" w:rsidP="005A534B">
      <w:pPr>
        <w:spacing w:after="0"/>
        <w:ind w:left="284"/>
        <w:rPr>
          <w:color w:val="000000"/>
          <w:lang w:val="el-GR"/>
        </w:rPr>
      </w:pPr>
    </w:p>
    <w:p w:rsidR="007F1611" w:rsidRDefault="007F1611" w:rsidP="008532F8">
      <w:pPr>
        <w:pStyle w:val="3"/>
        <w:spacing w:before="0" w:after="0"/>
        <w:rPr>
          <w:lang w:val="el-GR"/>
        </w:rPr>
      </w:pPr>
      <w:bookmarkStart w:id="12" w:name="_Toc109382503"/>
      <w:r w:rsidRPr="00631BAC">
        <w:rPr>
          <w:lang w:val="el-GR"/>
        </w:rPr>
        <w:t>2.1.2</w:t>
      </w:r>
      <w:r w:rsidRPr="00631BAC">
        <w:rPr>
          <w:lang w:val="el-GR"/>
        </w:rPr>
        <w:tab/>
        <w:t>Επικοινωνία</w:t>
      </w:r>
      <w:r>
        <w:rPr>
          <w:lang w:val="el-GR"/>
        </w:rPr>
        <w:t xml:space="preserve"> - Πρόσβαση στα έγγραφα της Σύμβασης</w:t>
      </w:r>
      <w:bookmarkEnd w:id="12"/>
    </w:p>
    <w:p w:rsidR="007F1611" w:rsidRDefault="007F1611" w:rsidP="005A534B">
      <w:pPr>
        <w:spacing w:after="0"/>
        <w:ind w:firstLine="567"/>
        <w:rPr>
          <w:lang w:val="el-GR"/>
        </w:rPr>
      </w:pPr>
      <w:r>
        <w:rPr>
          <w:lang w:val="el-GR"/>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μέσω της Διαδικτυακής πύλης </w:t>
      </w:r>
      <w:hyperlink r:id="rId27" w:history="1">
        <w:r w:rsidR="00F7600A" w:rsidRPr="00A330DD">
          <w:rPr>
            <w:rStyle w:val="-"/>
            <w:lang w:val="el-GR"/>
          </w:rPr>
          <w:t>www.promitheus.gov.gr</w:t>
        </w:r>
      </w:hyperlink>
      <w:r w:rsidR="00F7600A">
        <w:rPr>
          <w:lang w:val="el-GR"/>
        </w:rPr>
        <w:t xml:space="preserve"> </w:t>
      </w:r>
      <w:r>
        <w:rPr>
          <w:lang w:val="el-GR"/>
        </w:rPr>
        <w:t xml:space="preserve"> του ως άνω συστήματος.</w:t>
      </w:r>
    </w:p>
    <w:p w:rsidR="005A534B" w:rsidRPr="0071053B" w:rsidRDefault="005A534B" w:rsidP="008532F8">
      <w:pPr>
        <w:spacing w:after="0"/>
        <w:rPr>
          <w:lang w:val="el-GR"/>
        </w:rPr>
      </w:pPr>
    </w:p>
    <w:p w:rsidR="007F1611" w:rsidRDefault="007F1611" w:rsidP="008532F8">
      <w:pPr>
        <w:pStyle w:val="3"/>
        <w:spacing w:before="0" w:after="0"/>
        <w:rPr>
          <w:lang w:val="el-GR"/>
        </w:rPr>
      </w:pPr>
      <w:bookmarkStart w:id="13" w:name="_Toc109382504"/>
      <w:r>
        <w:rPr>
          <w:lang w:val="el-GR"/>
        </w:rPr>
        <w:t>2.1.3</w:t>
      </w:r>
      <w:r>
        <w:rPr>
          <w:lang w:val="el-GR"/>
        </w:rPr>
        <w:tab/>
        <w:t>Παροχή Διευκρινίσεων</w:t>
      </w:r>
      <w:bookmarkEnd w:id="13"/>
    </w:p>
    <w:p w:rsidR="007F1611" w:rsidRDefault="007F1611" w:rsidP="006E4B0F">
      <w:pPr>
        <w:ind w:firstLine="567"/>
        <w:rPr>
          <w:lang w:val="el-GR"/>
        </w:rPr>
      </w:pPr>
      <w:r>
        <w:rPr>
          <w:lang w:val="el-GR"/>
        </w:rPr>
        <w:t xml:space="preserve">Τα σχετικά αιτήματα παροχής διευκρινίσεων υποβάλλονται ηλεκτρονικά, το αργότερο </w:t>
      </w:r>
      <w:r w:rsidR="00C746F2" w:rsidRPr="00C746F2">
        <w:rPr>
          <w:b/>
          <w:lang w:val="el-GR"/>
        </w:rPr>
        <w:t>δεκαπέντε</w:t>
      </w:r>
      <w:r w:rsidR="00C746F2">
        <w:rPr>
          <w:lang w:val="el-GR"/>
        </w:rPr>
        <w:t xml:space="preserve"> </w:t>
      </w:r>
      <w:r w:rsidR="00C746F2" w:rsidRPr="002C7C26">
        <w:rPr>
          <w:lang w:val="el-GR"/>
        </w:rPr>
        <w:t>(</w:t>
      </w:r>
      <w:r w:rsidR="00101A31" w:rsidRPr="002C7C26">
        <w:rPr>
          <w:b/>
          <w:lang w:val="el-GR"/>
        </w:rPr>
        <w:t>15</w:t>
      </w:r>
      <w:r w:rsidR="00C746F2" w:rsidRPr="002C7C26">
        <w:rPr>
          <w:b/>
          <w:lang w:val="el-GR"/>
        </w:rPr>
        <w:t>)</w:t>
      </w:r>
      <w:r w:rsidR="00101A31" w:rsidRPr="002C7C26">
        <w:rPr>
          <w:b/>
          <w:lang w:val="el-GR"/>
        </w:rPr>
        <w:t xml:space="preserve"> </w:t>
      </w:r>
      <w:r w:rsidR="00101A31" w:rsidRPr="002A285C">
        <w:rPr>
          <w:b/>
          <w:lang w:val="el-GR"/>
        </w:rPr>
        <w:t xml:space="preserve"> </w:t>
      </w:r>
      <w:r w:rsidRPr="00C746F2">
        <w:rPr>
          <w:b/>
          <w:lang w:val="el-GR"/>
        </w:rPr>
        <w:t>ημέρες</w:t>
      </w:r>
      <w:r>
        <w:rPr>
          <w:lang w:val="el-GR"/>
        </w:rPr>
        <w:t xml:space="preserve"> πριν την καταληκτική ημερομηνία υποβολής προσφορών και απαντώνται αντίστοιχα στο δικτυακό τόπο του διαγωνισμού μέσω της Διαδικτυακής πύλης </w:t>
      </w:r>
      <w:hyperlink r:id="rId28" w:history="1">
        <w:r>
          <w:rPr>
            <w:rStyle w:val="-"/>
            <w:lang w:val="el-GR"/>
          </w:rPr>
          <w:t>www.promitheus.gov.gr</w:t>
        </w:r>
      </w:hyperlink>
      <w:r>
        <w:rPr>
          <w:lang w:val="el-GR"/>
        </w:rPr>
        <w:t xml:space="preserve"> του Ε.Σ.Η.ΔΗ.Σ.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 πρόσβασης) και απαραίτητα το ηλεκτρονικό αρχείο με το κείμενο των ερωτημάτων είναι </w:t>
      </w:r>
      <w:r w:rsidR="00925163">
        <w:rPr>
          <w:lang w:val="el-GR"/>
        </w:rPr>
        <w:t>ηλεκτρονικά</w:t>
      </w:r>
      <w:r>
        <w:rPr>
          <w:lang w:val="el-GR"/>
        </w:rPr>
        <w:t xml:space="preserve"> υπογεγραμ</w:t>
      </w:r>
      <w:r w:rsidR="002C1E17">
        <w:rPr>
          <w:lang w:val="el-GR"/>
        </w:rPr>
        <w:t>μένο. Αιτήματα παροχής διευκρινί</w:t>
      </w:r>
      <w:r>
        <w:rPr>
          <w:lang w:val="el-GR"/>
        </w:rPr>
        <w:t xml:space="preserve">σεων που υποβάλλονται είτε με άλλο τρόπο είτε το ηλεκτρονικό αρχείο που τα συνοδεύει δεν είναι </w:t>
      </w:r>
      <w:r w:rsidR="00925163">
        <w:rPr>
          <w:lang w:val="el-GR"/>
        </w:rPr>
        <w:t>ηλεκτρονικά</w:t>
      </w:r>
      <w:r>
        <w:rPr>
          <w:lang w:val="el-GR"/>
        </w:rPr>
        <w:t xml:space="preserve"> υπογεγραμμένο, δεν εξετάζονται. </w:t>
      </w:r>
    </w:p>
    <w:p w:rsidR="00F306C7" w:rsidRPr="00F306C7" w:rsidRDefault="005A534B" w:rsidP="006E4B0F">
      <w:pPr>
        <w:tabs>
          <w:tab w:val="left" w:pos="-2268"/>
          <w:tab w:val="left" w:pos="-2127"/>
        </w:tabs>
        <w:rPr>
          <w:lang w:val="el-GR"/>
        </w:rPr>
      </w:pPr>
      <w:r>
        <w:rPr>
          <w:lang w:val="el-GR"/>
        </w:rPr>
        <w:tab/>
      </w:r>
      <w:r w:rsidR="00F306C7" w:rsidRPr="00F306C7">
        <w:rPr>
          <w:lang w:val="el-GR"/>
        </w:rPr>
        <w:t xml:space="preserve">Οι παραπάνω πληροφορίες ή διευκρινίσεις θα δοθούν συγκεντρωτικά και ταυτόχρονα σε όλους τους ενδιαφερόμενους στο δικτυακό τόπο του διαγωνισμού μέσω της Διαδικτυακής πύλης </w:t>
      </w:r>
      <w:hyperlink r:id="rId29" w:history="1">
        <w:r w:rsidR="00F306C7" w:rsidRPr="00F306C7">
          <w:rPr>
            <w:rStyle w:val="-"/>
            <w:lang w:val="el-GR" w:eastAsia="el-GR"/>
          </w:rPr>
          <w:t>www.promitheus.gov.gr</w:t>
        </w:r>
      </w:hyperlink>
      <w:r w:rsidR="00F306C7" w:rsidRPr="00F306C7">
        <w:rPr>
          <w:lang w:val="el-GR"/>
        </w:rPr>
        <w:t xml:space="preserve"> του Ε.Σ.Η.ΔΗ.Σ. το αργότερο </w:t>
      </w:r>
      <w:r w:rsidR="00F306C7" w:rsidRPr="00843D99">
        <w:rPr>
          <w:b/>
          <w:lang w:val="el-GR"/>
        </w:rPr>
        <w:t>6 μέρες πριν από τη λήξη</w:t>
      </w:r>
      <w:r w:rsidR="00F306C7" w:rsidRPr="00F306C7">
        <w:rPr>
          <w:lang w:val="el-GR"/>
        </w:rPr>
        <w:t xml:space="preserve"> της ημερο</w:t>
      </w:r>
      <w:r w:rsidR="002B6B5F">
        <w:rPr>
          <w:lang w:val="el-GR"/>
        </w:rPr>
        <w:t xml:space="preserve">μηνίας υποβολής των προσφορών. </w:t>
      </w:r>
      <w:r w:rsidR="00F306C7" w:rsidRPr="00F306C7">
        <w:rPr>
          <w:lang w:val="el-GR"/>
        </w:rPr>
        <w:t>Κανένας υ</w:t>
      </w:r>
      <w:r w:rsidR="002C1E17">
        <w:rPr>
          <w:lang w:val="el-GR"/>
        </w:rPr>
        <w:t>ποψήφιος δεν μπορεί να επικαλεσθ</w:t>
      </w:r>
      <w:r w:rsidR="00F306C7" w:rsidRPr="00F306C7">
        <w:rPr>
          <w:lang w:val="el-GR"/>
        </w:rPr>
        <w:t>εί προφορικές απαντήσεις εκ μέρους της Αναθέτουσας Αρχής.</w:t>
      </w:r>
    </w:p>
    <w:p w:rsidR="007F1611" w:rsidRDefault="007F1611" w:rsidP="008E2BE0">
      <w:pPr>
        <w:rPr>
          <w:lang w:val="el-GR"/>
        </w:rPr>
      </w:pPr>
      <w:r>
        <w:rPr>
          <w:lang w:val="el-GR"/>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7F1611" w:rsidRDefault="007F1611" w:rsidP="00B540BA">
      <w:pPr>
        <w:numPr>
          <w:ilvl w:val="0"/>
          <w:numId w:val="23"/>
        </w:numPr>
        <w:ind w:left="284" w:hanging="284"/>
        <w:rPr>
          <w:lang w:val="el-GR"/>
        </w:rPr>
      </w:pPr>
      <w:r>
        <w:rPr>
          <w:lang w:val="el-GR"/>
        </w:rPr>
        <w:t xml:space="preserve">όταν, για οποιονδήποτε λόγο, πρόσθετες πληροφορίες, αν και ζητήθηκαν από τον οικονομικό φορέα έγκαιρα, δεν έχουν παρασχεθεί το αργότερο </w:t>
      </w:r>
      <w:r w:rsidRPr="006E4B0F">
        <w:rPr>
          <w:b/>
          <w:lang w:val="el-GR"/>
        </w:rPr>
        <w:t>έξι (6) ημέρες</w:t>
      </w:r>
      <w:r>
        <w:rPr>
          <w:lang w:val="el-GR"/>
        </w:rPr>
        <w:t xml:space="preserve"> πριν από την προθεσμία που ορίζεται για την παραλαβή των προσφορών, </w:t>
      </w:r>
    </w:p>
    <w:p w:rsidR="007F1611" w:rsidRDefault="007F1611" w:rsidP="00B540BA">
      <w:pPr>
        <w:numPr>
          <w:ilvl w:val="0"/>
          <w:numId w:val="23"/>
        </w:numPr>
        <w:ind w:left="284" w:hanging="284"/>
        <w:rPr>
          <w:lang w:val="el-GR"/>
        </w:rPr>
      </w:pPr>
      <w:r>
        <w:rPr>
          <w:lang w:val="el-GR"/>
        </w:rPr>
        <w:t>όταν τα έγγραφα της σύμβασης υφίστανται σημαντικές αλλαγές.</w:t>
      </w:r>
    </w:p>
    <w:p w:rsidR="007F1611" w:rsidRDefault="007F1611" w:rsidP="008E2BE0">
      <w:pPr>
        <w:rPr>
          <w:lang w:val="el-GR"/>
        </w:rPr>
      </w:pPr>
      <w:r>
        <w:rPr>
          <w:lang w:val="el-GR"/>
        </w:rPr>
        <w:t>Η διάρκεια της παράτασης θα είναι ανάλογη με τη σπουδαιότητα των πληροφοριών ή των αλλαγών.</w:t>
      </w:r>
    </w:p>
    <w:p w:rsidR="007F1611" w:rsidRDefault="007F1611" w:rsidP="008E2BE0">
      <w:pPr>
        <w:rPr>
          <w:lang w:val="el-GR"/>
        </w:rPr>
      </w:pPr>
      <w:r>
        <w:rPr>
          <w:lang w:val="el-GR"/>
        </w:rPr>
        <w:t>Όταν οι πρόσθετες πληροφορίες δεν έχουν ζητηθεί έγκαιρα ή δεν έχουν σημασία για την προετοιμασία κατάλληλων προσφορών,</w:t>
      </w:r>
      <w:r w:rsidR="006868C7" w:rsidRPr="006868C7">
        <w:rPr>
          <w:lang w:val="el-GR"/>
        </w:rPr>
        <w:t xml:space="preserve"> η παράταση της προθεσμίας εναπόκειται στη διακριτική ευχέρεια της αναθέτουσας αρχής.</w:t>
      </w:r>
    </w:p>
    <w:p w:rsidR="003D1BF0" w:rsidRPr="00FE60DD" w:rsidRDefault="003D1BF0" w:rsidP="003D1BF0">
      <w:pPr>
        <w:rPr>
          <w:lang w:val="el-GR"/>
        </w:rPr>
      </w:pPr>
      <w:r w:rsidRPr="00FE60DD">
        <w:rPr>
          <w:lang w:val="el-GR"/>
        </w:rPr>
        <w:lastRenderedPageBreak/>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στην ΕΕΕΕ (με το τυποποιημένο έντυπο «Διορθωτικό») και στο ΚΗΜΔΗΣ.</w:t>
      </w:r>
    </w:p>
    <w:p w:rsidR="003D1BF0" w:rsidRDefault="003D1BF0" w:rsidP="008532F8">
      <w:pPr>
        <w:spacing w:after="0"/>
        <w:rPr>
          <w:b/>
          <w:bCs/>
          <w:i/>
          <w:iCs/>
          <w:color w:val="5B9BD5"/>
          <w:lang w:val="el-GR"/>
        </w:rPr>
      </w:pPr>
    </w:p>
    <w:p w:rsidR="007F1611" w:rsidRDefault="007F1611" w:rsidP="008532F8">
      <w:pPr>
        <w:pStyle w:val="3"/>
        <w:spacing w:before="0" w:after="0"/>
        <w:rPr>
          <w:lang w:val="el-GR"/>
        </w:rPr>
      </w:pPr>
      <w:bookmarkStart w:id="14" w:name="_Toc109382505"/>
      <w:r>
        <w:rPr>
          <w:lang w:val="el-GR"/>
        </w:rPr>
        <w:t>2.1.4</w:t>
      </w:r>
      <w:r>
        <w:rPr>
          <w:lang w:val="el-GR"/>
        </w:rPr>
        <w:tab/>
        <w:t>Γλώσσα</w:t>
      </w:r>
      <w:bookmarkEnd w:id="14"/>
    </w:p>
    <w:p w:rsidR="00771E36" w:rsidRPr="00771E36" w:rsidRDefault="00771E36" w:rsidP="00771E36">
      <w:pPr>
        <w:spacing w:after="0"/>
        <w:ind w:firstLine="567"/>
        <w:rPr>
          <w:color w:val="000000"/>
          <w:lang w:val="el-GR"/>
        </w:rPr>
      </w:pPr>
      <w:r w:rsidRPr="00771E36">
        <w:rPr>
          <w:color w:val="000000"/>
          <w:lang w:val="el-GR"/>
        </w:rPr>
        <w:t>Τα έγγραφα της σύμβασης έχουν συνταχθεί στην ελληνική γλώσσα. Τυχόν προδικαστικές προσφυγές υποβάλλονται στην ελληνική γλώσσα.</w:t>
      </w:r>
    </w:p>
    <w:p w:rsidR="00771E36" w:rsidRPr="00771E36" w:rsidRDefault="00771E36" w:rsidP="00771E36">
      <w:pPr>
        <w:spacing w:after="0"/>
        <w:ind w:firstLine="567"/>
        <w:rPr>
          <w:lang w:val="el-GR"/>
        </w:rPr>
      </w:pPr>
      <w:r w:rsidRPr="00771E36">
        <w:rPr>
          <w:lang w:val="el-GR"/>
        </w:rPr>
        <w:t xml:space="preserve">Οι </w:t>
      </w:r>
      <w:r w:rsidRPr="008E2BE0">
        <w:rPr>
          <w:b/>
          <w:lang w:val="el-GR"/>
        </w:rPr>
        <w:t>προσφορές</w:t>
      </w:r>
      <w:r w:rsidRPr="00771E36">
        <w:rPr>
          <w:lang w:val="el-GR"/>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 </w:t>
      </w:r>
    </w:p>
    <w:p w:rsidR="00771E36" w:rsidRPr="00771E36" w:rsidRDefault="00771E36" w:rsidP="00771E36">
      <w:pPr>
        <w:spacing w:after="0"/>
        <w:ind w:firstLine="567"/>
        <w:rPr>
          <w:lang w:val="el-GR"/>
        </w:rPr>
      </w:pPr>
      <w:r w:rsidRPr="00771E36">
        <w:rPr>
          <w:lang w:val="el-GR"/>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p>
    <w:p w:rsidR="00771E36" w:rsidRPr="00771E36" w:rsidRDefault="00771E36" w:rsidP="00771E36">
      <w:pPr>
        <w:spacing w:after="0"/>
        <w:ind w:firstLine="567"/>
        <w:rPr>
          <w:color w:val="000000"/>
          <w:lang w:val="el-GR"/>
        </w:rPr>
      </w:pPr>
      <w:r w:rsidRPr="00771E36">
        <w:rPr>
          <w:iCs/>
          <w:color w:val="000000"/>
          <w:lang w:val="el-GR"/>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p>
    <w:p w:rsidR="00771E36" w:rsidRPr="00771E36" w:rsidRDefault="00771E36" w:rsidP="00771E36">
      <w:pPr>
        <w:spacing w:after="0"/>
        <w:ind w:firstLine="567"/>
        <w:rPr>
          <w:color w:val="000000"/>
          <w:lang w:val="el-GR"/>
        </w:rPr>
      </w:pPr>
      <w:r w:rsidRPr="00771E36">
        <w:rPr>
          <w:color w:val="000000"/>
          <w:lang w:val="el-GR"/>
        </w:rPr>
        <w:t>Κάθε μορφής επικοινωνία με την αναθέτουσα αρχή, καθώς και μεταξύ αυτής και του αναδόχου, θα γίνονται υποχρεωτικά στην ελληνική γλώσσα.</w:t>
      </w:r>
    </w:p>
    <w:p w:rsidR="007F1611" w:rsidRDefault="007F1611" w:rsidP="002B6B5F">
      <w:pPr>
        <w:spacing w:after="0"/>
        <w:ind w:firstLine="567"/>
        <w:rPr>
          <w:color w:val="000000"/>
          <w:lang w:val="el-GR"/>
        </w:rPr>
      </w:pPr>
    </w:p>
    <w:p w:rsidR="007F1611" w:rsidRDefault="007F1611" w:rsidP="008532F8">
      <w:pPr>
        <w:pStyle w:val="3"/>
        <w:spacing w:before="0" w:after="0"/>
        <w:rPr>
          <w:color w:val="000000"/>
          <w:lang w:val="el-GR"/>
        </w:rPr>
      </w:pPr>
      <w:bookmarkStart w:id="15" w:name="_Toc109382506"/>
      <w:r>
        <w:rPr>
          <w:lang w:val="el-GR"/>
        </w:rPr>
        <w:t>2.1.5</w:t>
      </w:r>
      <w:r>
        <w:rPr>
          <w:lang w:val="el-GR"/>
        </w:rPr>
        <w:tab/>
        <w:t>Εγγυήσεις</w:t>
      </w:r>
      <w:bookmarkEnd w:id="15"/>
    </w:p>
    <w:p w:rsidR="00667458" w:rsidRPr="00667458" w:rsidRDefault="00667458" w:rsidP="00667458">
      <w:pPr>
        <w:spacing w:after="0"/>
        <w:ind w:firstLine="567"/>
        <w:rPr>
          <w:color w:val="000000"/>
          <w:lang w:val="el-GR"/>
        </w:rPr>
      </w:pPr>
      <w:r w:rsidRPr="00667458">
        <w:rPr>
          <w:color w:val="000000"/>
          <w:lang w:val="el-GR"/>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(ΦΕΚ Α΄13),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667458" w:rsidRPr="00667458" w:rsidRDefault="00667458" w:rsidP="008E2BE0">
      <w:pPr>
        <w:ind w:firstLine="567"/>
        <w:rPr>
          <w:color w:val="000000"/>
          <w:lang w:val="el-GR"/>
        </w:rPr>
      </w:pPr>
      <w:r w:rsidRPr="00667458">
        <w:rPr>
          <w:color w:val="000000"/>
          <w:lang w:val="el-GR"/>
        </w:rPr>
        <w:t>Οι εγγυητικές επιστολές εκδίδονται κατ’ επιλογή των οικονομικών φορέων από έναν ή περισσότερους εκδότες της παραπάνω παραγράφου.</w:t>
      </w:r>
    </w:p>
    <w:p w:rsidR="00667458" w:rsidRPr="00667458" w:rsidRDefault="00667458" w:rsidP="008E2BE0">
      <w:pPr>
        <w:ind w:firstLine="567"/>
        <w:rPr>
          <w:color w:val="000000"/>
          <w:lang w:val="el-GR"/>
        </w:rPr>
      </w:pPr>
      <w:r w:rsidRPr="00667458">
        <w:rPr>
          <w:color w:val="000000"/>
          <w:lang w:val="el-GR"/>
        </w:rPr>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 </w:t>
      </w:r>
    </w:p>
    <w:p w:rsidR="00667458" w:rsidRPr="00667458" w:rsidRDefault="00667458" w:rsidP="008E2BE0">
      <w:pPr>
        <w:ind w:firstLine="567"/>
        <w:rPr>
          <w:color w:val="000000"/>
          <w:lang w:val="el-GR"/>
        </w:rPr>
      </w:pPr>
      <w:r w:rsidRPr="00667458">
        <w:rPr>
          <w:color w:val="000000"/>
          <w:lang w:val="el-GR"/>
        </w:rPr>
        <w:t>Η περ. αα’ του προηγούμενου εδαφίου ζ΄ δεν εφαρμόζεται για τις εγγυήσεις που παρέχονται με γραμμάτιο του Ταμείου Παρακαταθηκών και Δανείων.</w:t>
      </w:r>
    </w:p>
    <w:p w:rsidR="00667458" w:rsidRPr="00667458" w:rsidRDefault="00667458" w:rsidP="008E2BE0">
      <w:pPr>
        <w:rPr>
          <w:i/>
          <w:iCs/>
          <w:color w:val="000000"/>
          <w:lang w:val="el-GR"/>
        </w:rPr>
      </w:pPr>
      <w:r w:rsidRPr="00667458">
        <w:rPr>
          <w:color w:val="000000"/>
          <w:lang w:val="el-GR"/>
        </w:rPr>
        <w:t xml:space="preserve">Υποδείγματα Εγγυητικών παρατίθενται στο Παράρτημα </w:t>
      </w:r>
      <w:r w:rsidRPr="00667458">
        <w:rPr>
          <w:color w:val="000000"/>
          <w:lang w:val="en-US"/>
        </w:rPr>
        <w:t>V</w:t>
      </w:r>
      <w:r w:rsidRPr="00667458">
        <w:rPr>
          <w:color w:val="000000"/>
          <w:lang w:val="el-GR"/>
        </w:rPr>
        <w:t xml:space="preserve">Ι της παρούσης. </w:t>
      </w:r>
    </w:p>
    <w:p w:rsidR="00667458" w:rsidRDefault="00667458" w:rsidP="00667458">
      <w:pPr>
        <w:spacing w:after="0"/>
        <w:ind w:firstLine="567"/>
        <w:rPr>
          <w:color w:val="000000"/>
          <w:lang w:val="el-GR"/>
        </w:rPr>
      </w:pPr>
      <w:r w:rsidRPr="00667458">
        <w:rPr>
          <w:color w:val="000000"/>
          <w:lang w:val="el-GR"/>
        </w:rPr>
        <w:t>Η αναθέτουσα αρχή επικοινωνεί με τους εκδότες των εγγυητικών επιστολών προκειμένου να διαπιστώσει την εγκυρότητά τους.</w:t>
      </w:r>
    </w:p>
    <w:p w:rsidR="00C55E61" w:rsidRDefault="00C55E61" w:rsidP="00155CB4">
      <w:pPr>
        <w:pStyle w:val="3"/>
        <w:rPr>
          <w:lang w:val="el-GR"/>
        </w:rPr>
      </w:pPr>
      <w:bookmarkStart w:id="16" w:name="_Toc109382507"/>
      <w:r>
        <w:rPr>
          <w:lang w:val="el-GR"/>
        </w:rPr>
        <w:lastRenderedPageBreak/>
        <w:t>2.1.6</w:t>
      </w:r>
      <w:r>
        <w:rPr>
          <w:lang w:val="el-GR"/>
        </w:rPr>
        <w:tab/>
        <w:t>Προστασία προσωπικών δεδομένων</w:t>
      </w:r>
      <w:bookmarkEnd w:id="16"/>
    </w:p>
    <w:p w:rsidR="00C55E61" w:rsidRPr="00C55E61" w:rsidRDefault="00C55E61" w:rsidP="00C55E61">
      <w:pPr>
        <w:spacing w:after="0"/>
        <w:ind w:firstLine="567"/>
        <w:rPr>
          <w:color w:val="000000"/>
          <w:lang w:val="el-GR"/>
        </w:rPr>
      </w:pPr>
      <w:r w:rsidRPr="00C55E61">
        <w:rPr>
          <w:color w:val="000000"/>
          <w:lang w:val="el-GR"/>
        </w:rPr>
        <w:t>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C55E61" w:rsidRPr="00E523BF" w:rsidRDefault="00C55E61" w:rsidP="00C55E61">
      <w:pPr>
        <w:spacing w:after="0"/>
        <w:rPr>
          <w:lang w:val="el-GR"/>
        </w:rPr>
      </w:pPr>
    </w:p>
    <w:p w:rsidR="007F1611" w:rsidRDefault="007F1611" w:rsidP="008532F8">
      <w:pPr>
        <w:pStyle w:val="2"/>
        <w:spacing w:before="0" w:after="0"/>
        <w:rPr>
          <w:lang w:val="el-GR"/>
        </w:rPr>
      </w:pPr>
      <w:bookmarkStart w:id="17" w:name="_Toc109382508"/>
      <w:r>
        <w:rPr>
          <w:lang w:val="el-GR"/>
        </w:rPr>
        <w:t>2.2</w:t>
      </w:r>
      <w:r>
        <w:rPr>
          <w:lang w:val="el-GR"/>
        </w:rPr>
        <w:tab/>
        <w:t>Δικαίωμα Συμμετοχής - Κριτήρια Ποιοτικής Επιλογής</w:t>
      </w:r>
      <w:bookmarkEnd w:id="17"/>
    </w:p>
    <w:p w:rsidR="002B6B5F" w:rsidRDefault="002B6B5F" w:rsidP="008532F8">
      <w:pPr>
        <w:pStyle w:val="3"/>
        <w:spacing w:before="0" w:after="0"/>
        <w:rPr>
          <w:lang w:val="el-GR"/>
        </w:rPr>
      </w:pPr>
    </w:p>
    <w:p w:rsidR="007F1611" w:rsidRDefault="007F1611" w:rsidP="008532F8">
      <w:pPr>
        <w:pStyle w:val="3"/>
        <w:spacing w:before="0" w:after="0"/>
        <w:rPr>
          <w:lang w:val="el-GR"/>
        </w:rPr>
      </w:pPr>
      <w:bookmarkStart w:id="18" w:name="_Toc109382509"/>
      <w:r>
        <w:rPr>
          <w:lang w:val="el-GR"/>
        </w:rPr>
        <w:t>2.2.1</w:t>
      </w:r>
      <w:r>
        <w:rPr>
          <w:lang w:val="el-GR"/>
        </w:rPr>
        <w:tab/>
        <w:t>Δικαίωμα συμμετοχής</w:t>
      </w:r>
      <w:bookmarkEnd w:id="18"/>
      <w:r>
        <w:rPr>
          <w:lang w:val="el-GR"/>
        </w:rPr>
        <w:t xml:space="preserve"> </w:t>
      </w:r>
    </w:p>
    <w:p w:rsidR="007F1611" w:rsidRDefault="007F1611" w:rsidP="00B540BA">
      <w:pPr>
        <w:numPr>
          <w:ilvl w:val="0"/>
          <w:numId w:val="24"/>
        </w:numPr>
        <w:spacing w:after="0"/>
        <w:ind w:left="284" w:hanging="284"/>
        <w:rPr>
          <w:lang w:val="el-GR"/>
        </w:rPr>
      </w:pPr>
      <w:r>
        <w:rPr>
          <w:lang w:val="el-GR"/>
        </w:rPr>
        <w:t>Δικαίωμα συμμετοχής στη δ</w:t>
      </w:r>
      <w:r w:rsidR="00A766A4">
        <w:rPr>
          <w:lang w:val="el-GR"/>
        </w:rPr>
        <w:t>ιαδικασία σύναψης της παρούσας Σ</w:t>
      </w:r>
      <w:r>
        <w:rPr>
          <w:lang w:val="el-GR"/>
        </w:rPr>
        <w:t>ύμβασης έχουν φυσικά ή νομικά πρόσωπα και, σε περίπτωση ενώσεων οικονομικών φορέων, τα μέλη αυτών, που είναι εγκατεστημένα σε:</w:t>
      </w:r>
    </w:p>
    <w:p w:rsidR="007F1611" w:rsidRDefault="007F1611" w:rsidP="008E2BE0">
      <w:pPr>
        <w:spacing w:after="0"/>
        <w:ind w:firstLine="284"/>
        <w:rPr>
          <w:lang w:val="el-GR"/>
        </w:rPr>
      </w:pPr>
      <w:r>
        <w:rPr>
          <w:lang w:val="el-GR"/>
        </w:rPr>
        <w:t>α) κράτος-μέλος της Ένωσης,</w:t>
      </w:r>
    </w:p>
    <w:p w:rsidR="007F1611" w:rsidRDefault="007F1611" w:rsidP="008E2BE0">
      <w:pPr>
        <w:spacing w:after="0"/>
        <w:ind w:firstLine="284"/>
        <w:rPr>
          <w:lang w:val="el-GR"/>
        </w:rPr>
      </w:pPr>
      <w:r>
        <w:rPr>
          <w:lang w:val="el-GR"/>
        </w:rPr>
        <w:t>β) κράτος-μέλος του Ευρωπαϊκού Οικονομικού Χώρου (Ε.Ο.Χ.),</w:t>
      </w:r>
    </w:p>
    <w:p w:rsidR="007F1611" w:rsidRDefault="007F1611" w:rsidP="008E2BE0">
      <w:pPr>
        <w:spacing w:after="0"/>
        <w:ind w:left="284"/>
        <w:rPr>
          <w:lang w:val="el-GR"/>
        </w:rPr>
      </w:pPr>
      <w:r>
        <w:rPr>
          <w:lang w:val="el-GR"/>
        </w:rPr>
        <w:t>γ) τρίτες χώρες που έχουν υπογράψει και κυρώσει τη ΣΔΣ, στο βαθμό που η υπό ανάθεση δημόσια σύμβαση καλύπτ</w:t>
      </w:r>
      <w:r w:rsidR="00F0308F">
        <w:rPr>
          <w:lang w:val="el-GR"/>
        </w:rPr>
        <w:t>εται από τα Παραρτήματα 1, 2, 4,</w:t>
      </w:r>
      <w:r w:rsidR="00F0308F" w:rsidRPr="00F0308F">
        <w:rPr>
          <w:lang w:val="el-GR"/>
        </w:rPr>
        <w:t xml:space="preserve"> </w:t>
      </w:r>
      <w:r>
        <w:rPr>
          <w:lang w:val="el-GR"/>
        </w:rPr>
        <w:t>5</w:t>
      </w:r>
      <w:r w:rsidR="00F0308F" w:rsidRPr="00F0308F">
        <w:rPr>
          <w:lang w:val="el-GR"/>
        </w:rPr>
        <w:t>, 6</w:t>
      </w:r>
      <w:r w:rsidR="00B542D2">
        <w:rPr>
          <w:lang w:val="el-GR"/>
        </w:rPr>
        <w:t xml:space="preserve">, </w:t>
      </w:r>
      <w:r w:rsidR="00F0308F" w:rsidRPr="00F0308F">
        <w:rPr>
          <w:lang w:val="el-GR"/>
        </w:rPr>
        <w:t>7</w:t>
      </w:r>
      <w:r w:rsidR="006157B3" w:rsidRPr="006157B3">
        <w:rPr>
          <w:lang w:val="el-GR"/>
        </w:rPr>
        <w:t xml:space="preserve"> </w:t>
      </w:r>
      <w:r w:rsidR="006157B3">
        <w:rPr>
          <w:lang w:val="el-GR"/>
        </w:rPr>
        <w:t>και</w:t>
      </w:r>
      <w:r>
        <w:rPr>
          <w:lang w:val="el-GR"/>
        </w:rPr>
        <w:t xml:space="preserve"> τις γενικές σημειώσεις του σχετικού με την Ένωση Προσαρτήματος </w:t>
      </w:r>
      <w:r>
        <w:t>I</w:t>
      </w:r>
      <w:r>
        <w:rPr>
          <w:lang w:val="el-GR"/>
        </w:rPr>
        <w:t xml:space="preserve"> της ως άνω Συμφωνίας, καθώς και </w:t>
      </w:r>
    </w:p>
    <w:p w:rsidR="007F1611" w:rsidRDefault="007F1611" w:rsidP="008E2BE0">
      <w:pPr>
        <w:ind w:left="284"/>
        <w:rPr>
          <w:b/>
          <w:bCs/>
          <w:lang w:val="el-GR"/>
        </w:rPr>
      </w:pPr>
      <w:r>
        <w:rPr>
          <w:lang w:val="el-GR"/>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rsidR="00176E24" w:rsidRDefault="00176E24" w:rsidP="00176E24">
      <w:pPr>
        <w:rPr>
          <w:b/>
          <w:bCs/>
          <w:lang w:val="el-GR"/>
        </w:rPr>
      </w:pPr>
      <w:r w:rsidRPr="00303AE1">
        <w:rPr>
          <w:lang w:val="el-GR"/>
        </w:rPr>
        <w:t>Στο βαθμό που καλύπτο</w:t>
      </w:r>
      <w:r w:rsidR="00896DFF">
        <w:rPr>
          <w:lang w:val="el-GR"/>
        </w:rPr>
        <w:t xml:space="preserve">νται από τα Παραρτήματα 1, 2, 4, </w:t>
      </w:r>
      <w:r w:rsidRPr="00303AE1">
        <w:rPr>
          <w:lang w:val="el-GR"/>
        </w:rPr>
        <w:t>5</w:t>
      </w:r>
      <w:r>
        <w:rPr>
          <w:lang w:val="el-GR"/>
        </w:rPr>
        <w:t>, 6</w:t>
      </w:r>
      <w:r w:rsidR="008E2BE0">
        <w:rPr>
          <w:lang w:val="el-GR"/>
        </w:rPr>
        <w:t xml:space="preserve"> και </w:t>
      </w:r>
      <w:r>
        <w:rPr>
          <w:lang w:val="el-GR"/>
        </w:rPr>
        <w:t>7</w:t>
      </w:r>
      <w:r w:rsidRPr="00303AE1">
        <w:rPr>
          <w:lang w:val="el-GR"/>
        </w:rPr>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lang w:val="el-GR"/>
        </w:rPr>
        <w:t>.</w:t>
      </w:r>
    </w:p>
    <w:p w:rsidR="00176E24" w:rsidRPr="009649AB" w:rsidRDefault="00176E24" w:rsidP="00B540BA">
      <w:pPr>
        <w:numPr>
          <w:ilvl w:val="0"/>
          <w:numId w:val="24"/>
        </w:numPr>
        <w:tabs>
          <w:tab w:val="left" w:pos="-2268"/>
          <w:tab w:val="left" w:pos="-2160"/>
          <w:tab w:val="left" w:pos="-2127"/>
          <w:tab w:val="left" w:pos="-1260"/>
          <w:tab w:val="left" w:pos="-1080"/>
          <w:tab w:val="left" w:pos="-540"/>
          <w:tab w:val="left" w:pos="284"/>
        </w:tabs>
        <w:autoSpaceDE w:val="0"/>
        <w:autoSpaceDN w:val="0"/>
        <w:adjustRightInd w:val="0"/>
        <w:ind w:left="0" w:firstLine="0"/>
        <w:rPr>
          <w:color w:val="000000"/>
          <w:lang w:val="el-GR"/>
        </w:rPr>
      </w:pP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αναθέτουσα αρχή</w:t>
      </w:r>
      <w:r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p>
    <w:p w:rsidR="00176E24" w:rsidRPr="009649AB" w:rsidRDefault="00176E24" w:rsidP="00176E24">
      <w:pPr>
        <w:tabs>
          <w:tab w:val="left" w:pos="-2268"/>
          <w:tab w:val="left" w:pos="-2160"/>
          <w:tab w:val="left" w:pos="-2127"/>
          <w:tab w:val="left" w:pos="-1260"/>
          <w:tab w:val="left" w:pos="-1080"/>
          <w:tab w:val="left" w:pos="-540"/>
          <w:tab w:val="left" w:pos="284"/>
        </w:tabs>
        <w:autoSpaceDE w:val="0"/>
        <w:autoSpaceDN w:val="0"/>
        <w:adjustRightInd w:val="0"/>
        <w:rPr>
          <w:color w:val="000000"/>
          <w:lang w:val="el-GR"/>
        </w:rPr>
      </w:pPr>
      <w:r w:rsidRPr="002B6B5F">
        <w:rPr>
          <w:lang w:val="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p>
    <w:p w:rsidR="00204828" w:rsidRPr="00204828" w:rsidRDefault="00204828" w:rsidP="00204828">
      <w:pPr>
        <w:tabs>
          <w:tab w:val="left" w:pos="-2268"/>
          <w:tab w:val="left" w:pos="-2160"/>
          <w:tab w:val="left" w:pos="-2127"/>
          <w:tab w:val="left" w:pos="-1260"/>
          <w:tab w:val="left" w:pos="-1080"/>
          <w:tab w:val="left" w:pos="-540"/>
          <w:tab w:val="left" w:pos="284"/>
        </w:tabs>
        <w:autoSpaceDE w:val="0"/>
        <w:autoSpaceDN w:val="0"/>
        <w:adjustRightInd w:val="0"/>
        <w:spacing w:after="0"/>
        <w:rPr>
          <w:b/>
          <w:color w:val="000000"/>
          <w:u w:val="single"/>
          <w:lang w:val="el-GR"/>
        </w:rPr>
      </w:pPr>
      <w:r>
        <w:rPr>
          <w:lang w:val="el-GR"/>
        </w:rPr>
        <w:t xml:space="preserve">                                                             </w:t>
      </w:r>
    </w:p>
    <w:p w:rsidR="007F1611" w:rsidRDefault="007F1611" w:rsidP="008532F8">
      <w:pPr>
        <w:pStyle w:val="3"/>
        <w:spacing w:before="0" w:after="0"/>
        <w:rPr>
          <w:lang w:val="el-GR"/>
        </w:rPr>
      </w:pPr>
      <w:bookmarkStart w:id="19" w:name="_Toc109382510"/>
      <w:r>
        <w:rPr>
          <w:lang w:val="el-GR"/>
        </w:rPr>
        <w:t>2.2.2</w:t>
      </w:r>
      <w:r>
        <w:rPr>
          <w:lang w:val="el-GR"/>
        </w:rPr>
        <w:tab/>
        <w:t>Εγγύηση συμμετοχής</w:t>
      </w:r>
      <w:bookmarkEnd w:id="19"/>
    </w:p>
    <w:p w:rsidR="002B6B5F" w:rsidRDefault="002B6B5F" w:rsidP="008532F8">
      <w:pPr>
        <w:spacing w:after="0"/>
        <w:rPr>
          <w:b/>
          <w:bCs/>
          <w:lang w:val="el-GR"/>
        </w:rPr>
      </w:pPr>
    </w:p>
    <w:p w:rsidR="00251970" w:rsidRPr="00585C42" w:rsidRDefault="007F1611" w:rsidP="008532F8">
      <w:pPr>
        <w:spacing w:after="0"/>
        <w:rPr>
          <w:lang w:val="el-GR"/>
        </w:rPr>
      </w:pPr>
      <w:r>
        <w:rPr>
          <w:b/>
          <w:bCs/>
          <w:lang w:val="el-GR"/>
        </w:rPr>
        <w:t xml:space="preserve">2.2.2.1. </w:t>
      </w:r>
      <w:r>
        <w:rPr>
          <w:lang w:val="el-GR"/>
        </w:rPr>
        <w:t xml:space="preserve">Για την έγκυρη συμμετοχή στη διαδικασία σύναψης της παρούσας σύμβασης, </w:t>
      </w:r>
      <w:r w:rsidRPr="00585C42">
        <w:rPr>
          <w:lang w:val="el-GR"/>
        </w:rPr>
        <w:t>κατατίθεται από τους συμμετέχοντες οικονομικούς φορείς (προσφέροντες), εγγυητική επι</w:t>
      </w:r>
      <w:r w:rsidR="00251970" w:rsidRPr="00585C42">
        <w:rPr>
          <w:lang w:val="el-GR"/>
        </w:rPr>
        <w:t>στολή συμμετοχής, που ανέρχεται:</w:t>
      </w:r>
    </w:p>
    <w:p w:rsidR="00251970" w:rsidRPr="00585C42" w:rsidRDefault="00251970" w:rsidP="005D57E2">
      <w:pPr>
        <w:spacing w:after="0" w:line="276" w:lineRule="auto"/>
        <w:rPr>
          <w:lang w:val="el-GR"/>
        </w:rPr>
      </w:pPr>
      <w:r w:rsidRPr="00585C42">
        <w:rPr>
          <w:lang w:val="el-GR"/>
        </w:rPr>
        <w:t>Για το Τμήμα 1</w:t>
      </w:r>
      <w:r w:rsidR="00443B80">
        <w:rPr>
          <w:lang w:val="el-GR"/>
        </w:rPr>
        <w:t>-</w:t>
      </w:r>
      <w:r w:rsidR="00443B80" w:rsidRPr="00443B80">
        <w:rPr>
          <w:lang w:val="el-GR"/>
        </w:rPr>
        <w:t xml:space="preserve"> Οχημάτων</w:t>
      </w:r>
      <w:r w:rsidR="00443B80">
        <w:rPr>
          <w:lang w:val="el-GR"/>
        </w:rPr>
        <w:t>,</w:t>
      </w:r>
      <w:r w:rsidRPr="00585C42">
        <w:rPr>
          <w:lang w:val="el-GR"/>
        </w:rPr>
        <w:t xml:space="preserve"> </w:t>
      </w:r>
      <w:r w:rsidR="007F1611" w:rsidRPr="00585C42">
        <w:rPr>
          <w:lang w:val="el-GR"/>
        </w:rPr>
        <w:t xml:space="preserve">στο ποσό των </w:t>
      </w:r>
      <w:r w:rsidR="00443B80">
        <w:rPr>
          <w:b/>
          <w:lang w:val="el-GR"/>
        </w:rPr>
        <w:t>6.547,42</w:t>
      </w:r>
      <w:r w:rsidR="004B1F71" w:rsidRPr="004B1F71">
        <w:rPr>
          <w:b/>
          <w:lang w:val="el-GR"/>
        </w:rPr>
        <w:t xml:space="preserve"> </w:t>
      </w:r>
      <w:r w:rsidR="00120388" w:rsidRPr="00585C42">
        <w:rPr>
          <w:b/>
          <w:lang w:val="el-GR"/>
        </w:rPr>
        <w:t xml:space="preserve">€ </w:t>
      </w:r>
      <w:r w:rsidR="00120388" w:rsidRPr="00585C42">
        <w:rPr>
          <w:lang w:val="el-GR"/>
        </w:rPr>
        <w:t>(</w:t>
      </w:r>
      <w:r w:rsidR="00443B80">
        <w:rPr>
          <w:lang w:val="el-GR"/>
        </w:rPr>
        <w:t>έξι χιλιάδων πεντακοσίων σαράντα επτά ευρώ και σαράντα δύο λεπτών</w:t>
      </w:r>
      <w:r w:rsidR="00120388" w:rsidRPr="00585C42">
        <w:rPr>
          <w:lang w:val="el-GR"/>
        </w:rPr>
        <w:t>)</w:t>
      </w:r>
    </w:p>
    <w:p w:rsidR="00251970" w:rsidRPr="00585C42" w:rsidRDefault="00251970" w:rsidP="005D57E2">
      <w:pPr>
        <w:spacing w:after="0" w:line="276" w:lineRule="auto"/>
        <w:rPr>
          <w:lang w:val="el-GR"/>
        </w:rPr>
      </w:pPr>
      <w:r w:rsidRPr="00585C42">
        <w:rPr>
          <w:lang w:val="el-GR"/>
        </w:rPr>
        <w:t>Για το Τμήμα 2</w:t>
      </w:r>
      <w:r w:rsidR="00443B80">
        <w:rPr>
          <w:lang w:val="el-GR"/>
        </w:rPr>
        <w:t>-</w:t>
      </w:r>
      <w:r w:rsidR="00443B80" w:rsidRPr="00443B80">
        <w:rPr>
          <w:lang w:val="el-GR"/>
        </w:rPr>
        <w:t xml:space="preserve"> Ψύξης – Θέρμανσης</w:t>
      </w:r>
      <w:r w:rsidR="00443B80">
        <w:rPr>
          <w:lang w:val="el-GR"/>
        </w:rPr>
        <w:t>,</w:t>
      </w:r>
      <w:r w:rsidRPr="00585C42">
        <w:rPr>
          <w:lang w:val="el-GR"/>
        </w:rPr>
        <w:t xml:space="preserve"> στο ποσό των </w:t>
      </w:r>
      <w:r w:rsidR="00443B80">
        <w:rPr>
          <w:b/>
          <w:lang w:val="el-GR"/>
        </w:rPr>
        <w:t>1.753,87</w:t>
      </w:r>
      <w:r w:rsidR="004B1F71">
        <w:rPr>
          <w:b/>
          <w:lang w:val="el-GR"/>
        </w:rPr>
        <w:t xml:space="preserve"> </w:t>
      </w:r>
      <w:r w:rsidRPr="00585C42">
        <w:rPr>
          <w:b/>
          <w:lang w:val="el-GR"/>
        </w:rPr>
        <w:t xml:space="preserve">€ </w:t>
      </w:r>
      <w:r w:rsidRPr="00585C42">
        <w:rPr>
          <w:lang w:val="el-GR"/>
        </w:rPr>
        <w:t>(</w:t>
      </w:r>
      <w:r w:rsidR="00443B80">
        <w:rPr>
          <w:lang w:val="el-GR"/>
        </w:rPr>
        <w:t>χιλίων επτακοσίων πενήντα τριών ευρώ και εβδομήντα ενός λεπτών</w:t>
      </w:r>
      <w:r w:rsidR="004629E1" w:rsidRPr="00585C42">
        <w:rPr>
          <w:lang w:val="el-GR"/>
        </w:rPr>
        <w:t xml:space="preserve"> </w:t>
      </w:r>
      <w:r w:rsidRPr="00585C42">
        <w:rPr>
          <w:lang w:val="el-GR"/>
        </w:rPr>
        <w:t>)</w:t>
      </w:r>
    </w:p>
    <w:p w:rsidR="00443B80" w:rsidRDefault="00251970" w:rsidP="00FE4C74">
      <w:pPr>
        <w:spacing w:after="0" w:line="276" w:lineRule="auto"/>
        <w:rPr>
          <w:lang w:val="el-GR"/>
        </w:rPr>
      </w:pPr>
      <w:r w:rsidRPr="00585C42">
        <w:rPr>
          <w:lang w:val="el-GR"/>
        </w:rPr>
        <w:t>Για το Τμήμα 3</w:t>
      </w:r>
      <w:r w:rsidR="00443B80">
        <w:rPr>
          <w:lang w:val="el-GR"/>
        </w:rPr>
        <w:t>-</w:t>
      </w:r>
      <w:r w:rsidR="00443B80" w:rsidRPr="00443B80">
        <w:rPr>
          <w:lang w:val="el-GR"/>
        </w:rPr>
        <w:t xml:space="preserve"> Υγείας και Πρόνοιας – Εφαρμοσμένων Τεχνών</w:t>
      </w:r>
      <w:r w:rsidR="00443B80">
        <w:rPr>
          <w:lang w:val="el-GR"/>
        </w:rPr>
        <w:t xml:space="preserve">, </w:t>
      </w:r>
      <w:r w:rsidRPr="00585C42">
        <w:rPr>
          <w:lang w:val="el-GR"/>
        </w:rPr>
        <w:t xml:space="preserve">στο ποσό των </w:t>
      </w:r>
      <w:r w:rsidR="00443B80">
        <w:rPr>
          <w:b/>
          <w:lang w:val="el-GR"/>
        </w:rPr>
        <w:t>3.912,10</w:t>
      </w:r>
      <w:r w:rsidR="004B1F71">
        <w:rPr>
          <w:b/>
          <w:lang w:val="el-GR"/>
        </w:rPr>
        <w:t xml:space="preserve"> </w:t>
      </w:r>
      <w:r w:rsidRPr="00585C42">
        <w:rPr>
          <w:b/>
          <w:lang w:val="el-GR"/>
        </w:rPr>
        <w:t xml:space="preserve">€ </w:t>
      </w:r>
      <w:r w:rsidRPr="00585C42">
        <w:rPr>
          <w:lang w:val="el-GR"/>
        </w:rPr>
        <w:t>(</w:t>
      </w:r>
      <w:r w:rsidR="00443B80">
        <w:rPr>
          <w:lang w:val="el-GR"/>
        </w:rPr>
        <w:t>τριών</w:t>
      </w:r>
      <w:r w:rsidR="00602BE0">
        <w:rPr>
          <w:lang w:val="el-GR"/>
        </w:rPr>
        <w:t xml:space="preserve"> </w:t>
      </w:r>
      <w:r w:rsidR="004B1F71">
        <w:rPr>
          <w:lang w:val="el-GR"/>
        </w:rPr>
        <w:t>χιλ</w:t>
      </w:r>
      <w:r w:rsidR="00602BE0">
        <w:rPr>
          <w:lang w:val="el-GR"/>
        </w:rPr>
        <w:t>ιάδων</w:t>
      </w:r>
      <w:r w:rsidR="004B1F71">
        <w:rPr>
          <w:lang w:val="el-GR"/>
        </w:rPr>
        <w:t xml:space="preserve"> </w:t>
      </w:r>
      <w:r w:rsidR="00443B80">
        <w:rPr>
          <w:lang w:val="el-GR"/>
        </w:rPr>
        <w:t>ενι</w:t>
      </w:r>
      <w:r w:rsidR="00602BE0">
        <w:rPr>
          <w:lang w:val="el-GR"/>
        </w:rPr>
        <w:t>α</w:t>
      </w:r>
      <w:r w:rsidR="004B1F71">
        <w:rPr>
          <w:lang w:val="el-GR"/>
        </w:rPr>
        <w:t>κοσίων</w:t>
      </w:r>
      <w:r w:rsidR="00443B80">
        <w:rPr>
          <w:lang w:val="el-GR"/>
        </w:rPr>
        <w:t xml:space="preserve"> δώδεκα</w:t>
      </w:r>
      <w:r w:rsidRPr="00585C42">
        <w:rPr>
          <w:lang w:val="el-GR"/>
        </w:rPr>
        <w:t xml:space="preserve"> ευρώ</w:t>
      </w:r>
      <w:r w:rsidR="00443B80">
        <w:rPr>
          <w:lang w:val="el-GR"/>
        </w:rPr>
        <w:t xml:space="preserve"> και δέκα λεπτών</w:t>
      </w:r>
      <w:r w:rsidRPr="00585C42">
        <w:rPr>
          <w:lang w:val="el-GR"/>
        </w:rPr>
        <w:t>)</w:t>
      </w:r>
      <w:r w:rsidR="00443B80">
        <w:rPr>
          <w:lang w:val="el-GR"/>
        </w:rPr>
        <w:t>.</w:t>
      </w:r>
    </w:p>
    <w:p w:rsidR="00A40DD8" w:rsidRPr="005D57E2" w:rsidRDefault="005D57E2" w:rsidP="005D57E2">
      <w:pPr>
        <w:rPr>
          <w:lang w:val="el-GR"/>
        </w:rPr>
      </w:pPr>
      <w:r w:rsidRPr="005D57E2">
        <w:rPr>
          <w:lang w:val="el-GR"/>
        </w:rPr>
        <w:t>Υπόδειγμα εγγυητικής επιστολής συμμετοχής παρατίθεται στο Παράρτημα VI της παρούσης.</w:t>
      </w:r>
      <w:r w:rsidR="00FD0AED" w:rsidRPr="005D57E2">
        <w:rPr>
          <w:lang w:val="el-GR"/>
        </w:rPr>
        <w:t xml:space="preserve">                                                          </w:t>
      </w:r>
    </w:p>
    <w:p w:rsidR="007F1611" w:rsidRPr="006643AD" w:rsidRDefault="007F1611" w:rsidP="005D57E2">
      <w:pPr>
        <w:rPr>
          <w:bCs/>
          <w:lang w:val="el-GR"/>
        </w:rPr>
      </w:pPr>
      <w:r w:rsidRPr="00F81D6B">
        <w:rPr>
          <w:lang w:val="el-GR"/>
        </w:rPr>
        <w:t xml:space="preserve">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w:t>
      </w:r>
      <w:r w:rsidRPr="006643AD">
        <w:rPr>
          <w:lang w:val="el-GR"/>
        </w:rPr>
        <w:t>συμμετέχουν στην ένωση.</w:t>
      </w:r>
    </w:p>
    <w:p w:rsidR="007F1611" w:rsidRDefault="007F1611" w:rsidP="00122D89">
      <w:pPr>
        <w:ind w:firstLine="720"/>
        <w:rPr>
          <w:bCs/>
          <w:lang w:val="el-GR"/>
        </w:rPr>
      </w:pPr>
      <w:r w:rsidRPr="00122D89">
        <w:rPr>
          <w:bCs/>
          <w:lang w:val="el-GR"/>
        </w:rPr>
        <w:lastRenderedPageBreak/>
        <w:t xml:space="preserve">Η εγγύηση συμμετοχής πρέπει να ισχύει τουλάχιστον για </w:t>
      </w:r>
      <w:r w:rsidR="006643AD" w:rsidRPr="00122D89">
        <w:rPr>
          <w:bCs/>
          <w:lang w:val="el-GR"/>
        </w:rPr>
        <w:t>ένα</w:t>
      </w:r>
      <w:r w:rsidRPr="00122D89">
        <w:rPr>
          <w:bCs/>
          <w:lang w:val="el-GR"/>
        </w:rPr>
        <w:t xml:space="preserve"> (</w:t>
      </w:r>
      <w:r w:rsidR="006643AD" w:rsidRPr="00122D89">
        <w:rPr>
          <w:bCs/>
          <w:lang w:val="el-GR"/>
        </w:rPr>
        <w:t>1</w:t>
      </w:r>
      <w:r w:rsidRPr="00122D89">
        <w:rPr>
          <w:bCs/>
          <w:lang w:val="el-GR"/>
        </w:rPr>
        <w:t xml:space="preserve">) </w:t>
      </w:r>
      <w:r w:rsidR="006643AD" w:rsidRPr="00122D89">
        <w:rPr>
          <w:bCs/>
          <w:lang w:val="el-GR"/>
        </w:rPr>
        <w:t>μήνα</w:t>
      </w:r>
      <w:r w:rsidRPr="00122D89">
        <w:rPr>
          <w:bCs/>
          <w:lang w:val="el-GR"/>
        </w:rPr>
        <w:t xml:space="preserve"> μετά τη λήξη του χρόνου ισχύος της προσφοράς του άρθρου 2.4.5 της παρούσας, ήτοι μέχρι</w:t>
      </w:r>
      <w:r w:rsidR="006C625F" w:rsidRPr="00122D89">
        <w:rPr>
          <w:bCs/>
          <w:lang w:val="el-GR"/>
        </w:rPr>
        <w:t xml:space="preserve"> </w:t>
      </w:r>
      <w:r w:rsidR="00406ED4" w:rsidRPr="00406ED4">
        <w:rPr>
          <w:b/>
          <w:bCs/>
          <w:lang w:val="el-GR"/>
        </w:rPr>
        <w:t>07/10</w:t>
      </w:r>
      <w:r w:rsidR="00AD3891" w:rsidRPr="00406ED4">
        <w:rPr>
          <w:b/>
          <w:bCs/>
          <w:lang w:val="el-GR"/>
        </w:rPr>
        <w:t>/2023</w:t>
      </w:r>
      <w:r w:rsidR="00D34C6C" w:rsidRPr="00122D89">
        <w:rPr>
          <w:bCs/>
          <w:lang w:val="el-GR"/>
        </w:rPr>
        <w:t xml:space="preserve">, </w:t>
      </w:r>
      <w:r w:rsidRPr="00122D89">
        <w:rPr>
          <w:bCs/>
          <w:lang w:val="el-GR"/>
        </w:rPr>
        <w:t>άλλως η προσφορά απορρίπτεται. Η αναθέτουσα αρχή μπορεί, πριν τη λήξη της προσφοράς, να ζητά απ</w:t>
      </w:r>
      <w:r w:rsidR="00433058" w:rsidRPr="00122D89">
        <w:rPr>
          <w:bCs/>
          <w:lang w:val="el-GR"/>
        </w:rPr>
        <w:t>ό το</w:t>
      </w:r>
      <w:r w:rsidR="00FC0C60" w:rsidRPr="00122D89">
        <w:rPr>
          <w:bCs/>
          <w:lang w:val="el-GR"/>
        </w:rPr>
        <w:t>υς</w:t>
      </w:r>
      <w:r w:rsidR="00433058" w:rsidRPr="00122D89">
        <w:rPr>
          <w:bCs/>
          <w:lang w:val="el-GR"/>
        </w:rPr>
        <w:t xml:space="preserve"> προσφέροντ</w:t>
      </w:r>
      <w:r w:rsidR="00FC0C60" w:rsidRPr="00122D89">
        <w:rPr>
          <w:bCs/>
          <w:lang w:val="el-GR"/>
        </w:rPr>
        <w:t>ες</w:t>
      </w:r>
      <w:r w:rsidR="00433058" w:rsidRPr="00122D89">
        <w:rPr>
          <w:bCs/>
          <w:lang w:val="el-GR"/>
        </w:rPr>
        <w:t xml:space="preserve"> να παρατείν</w:t>
      </w:r>
      <w:r w:rsidR="00FC0C60" w:rsidRPr="00122D89">
        <w:rPr>
          <w:bCs/>
          <w:lang w:val="el-GR"/>
        </w:rPr>
        <w:t>ουν</w:t>
      </w:r>
      <w:r w:rsidRPr="00122D89">
        <w:rPr>
          <w:bCs/>
          <w:lang w:val="el-GR"/>
        </w:rPr>
        <w:t xml:space="preserve"> πριν τη λήξη τους, τη διάρκεια ισχύος της</w:t>
      </w:r>
      <w:r>
        <w:rPr>
          <w:bCs/>
          <w:lang w:val="el-GR"/>
        </w:rPr>
        <w:t xml:space="preserve"> προσφοράς και της εγγύησης συμμετοχής.</w:t>
      </w:r>
    </w:p>
    <w:p w:rsidR="002B6B5F" w:rsidRDefault="006C7CB2" w:rsidP="00FE4C74">
      <w:pPr>
        <w:rPr>
          <w:b/>
          <w:bCs/>
          <w:lang w:val="el-GR"/>
        </w:rPr>
      </w:pPr>
      <w:r>
        <w:rPr>
          <w:bCs/>
          <w:lang w:val="el-GR"/>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w:t>
      </w:r>
      <w:r w:rsidRPr="00722835">
        <w:rPr>
          <w:b/>
          <w:bCs/>
          <w:u w:val="single"/>
          <w:lang w:val="el-GR"/>
        </w:rPr>
        <w:t>το αργότερο πριν την ημερομηνία</w:t>
      </w:r>
      <w:r w:rsidRPr="002430C4">
        <w:rPr>
          <w:b/>
          <w:bCs/>
          <w:u w:val="single"/>
          <w:lang w:val="el-GR"/>
        </w:rPr>
        <w:t xml:space="preserve"> και ώρα αποσφράγισης των προσφορών που ορίζεται στην παρ. 3.1 της παρούσας,</w:t>
      </w:r>
      <w:r>
        <w:rPr>
          <w:bCs/>
          <w:lang w:val="el-GR"/>
        </w:rPr>
        <w:t xml:space="preserve"> άλλως η προσφορά απορρίπτεται ως απαράδεκτη, μετά από γνώμη της Επιτροπής Διαγωνισμού.</w:t>
      </w:r>
    </w:p>
    <w:p w:rsidR="001729DA" w:rsidRDefault="007F1611" w:rsidP="00C82863">
      <w:pPr>
        <w:spacing w:after="0"/>
        <w:rPr>
          <w:lang w:val="el-GR"/>
        </w:rPr>
      </w:pPr>
      <w:r>
        <w:rPr>
          <w:b/>
          <w:bCs/>
          <w:lang w:val="el-GR"/>
        </w:rPr>
        <w:t>2.2.2.2.</w:t>
      </w:r>
      <w:r>
        <w:rPr>
          <w:b/>
          <w:lang w:val="el-GR"/>
        </w:rPr>
        <w:t xml:space="preserve"> </w:t>
      </w:r>
      <w:r>
        <w:rPr>
          <w:lang w:val="el-GR"/>
        </w:rPr>
        <w:t xml:space="preserve">Η εγγύηση συμμετοχής επιστρέφεται στον ανάδοχο με την προσκόμιση της εγγύησης καλής εκτέλεσης. </w:t>
      </w:r>
    </w:p>
    <w:p w:rsidR="00C82863" w:rsidRDefault="00C82863" w:rsidP="00C82863">
      <w:pPr>
        <w:suppressAutoHyphens w:val="0"/>
        <w:autoSpaceDE w:val="0"/>
        <w:autoSpaceDN w:val="0"/>
        <w:adjustRightInd w:val="0"/>
        <w:rPr>
          <w:lang w:val="el-GR"/>
        </w:rPr>
      </w:pPr>
      <w:r>
        <w:rPr>
          <w:lang w:val="el-GR"/>
        </w:rPr>
        <w:t>Η εγγύηση συμμετοχής επιστρέφεται στους λοιπούς προσφέροντες,</w:t>
      </w:r>
      <w:r w:rsidRPr="007B1BFB">
        <w:rPr>
          <w:lang w:val="el-GR"/>
        </w:rPr>
        <w:t xml:space="preserve"> </w:t>
      </w:r>
      <w:r>
        <w:rPr>
          <w:szCs w:val="22"/>
          <w:lang w:val="el-GR" w:eastAsia="el-GR"/>
        </w:rPr>
        <w:t>σύμφωνα με τα</w:t>
      </w:r>
      <w:r w:rsidRPr="007B1BFB">
        <w:rPr>
          <w:szCs w:val="22"/>
          <w:lang w:val="el-GR" w:eastAsia="el-GR"/>
        </w:rPr>
        <w:t xml:space="preserve"> </w:t>
      </w:r>
      <w:r>
        <w:rPr>
          <w:szCs w:val="22"/>
          <w:lang w:val="el-GR" w:eastAsia="el-GR"/>
        </w:rPr>
        <w:t xml:space="preserve">ειδικότερα οριζόμενα </w:t>
      </w:r>
      <w:r>
        <w:rPr>
          <w:bCs/>
          <w:lang w:val="el-GR"/>
        </w:rPr>
        <w:t>στην παρ. 3 του</w:t>
      </w:r>
      <w:r>
        <w:rPr>
          <w:szCs w:val="22"/>
          <w:lang w:val="el-GR" w:eastAsia="el-GR"/>
        </w:rPr>
        <w:t xml:space="preserve"> άρθρου 72 του ν. 4412/2016.</w:t>
      </w:r>
      <w:r>
        <w:rPr>
          <w:lang w:val="el-GR"/>
        </w:rPr>
        <w:t xml:space="preserve"> </w:t>
      </w:r>
    </w:p>
    <w:p w:rsidR="00C82863" w:rsidRPr="00C82863" w:rsidRDefault="001729DA" w:rsidP="00C82863">
      <w:pPr>
        <w:spacing w:after="0"/>
        <w:rPr>
          <w:lang w:val="el-GR"/>
        </w:rPr>
      </w:pPr>
      <w:r w:rsidRPr="001729DA">
        <w:rPr>
          <w:b/>
          <w:bCs/>
          <w:lang w:val="el-GR"/>
        </w:rPr>
        <w:t xml:space="preserve">2.2.2.3. </w:t>
      </w:r>
      <w:r w:rsidR="00C82863" w:rsidRPr="00C82863">
        <w:rPr>
          <w:lang w:val="el-GR"/>
        </w:rPr>
        <w:t>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 , ζ) 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w:t>
      </w:r>
    </w:p>
    <w:p w:rsidR="00C82863" w:rsidRPr="00C82863" w:rsidRDefault="00C82863" w:rsidP="00C82863">
      <w:pPr>
        <w:keepNext/>
        <w:spacing w:after="0"/>
        <w:ind w:left="567" w:hanging="567"/>
        <w:outlineLvl w:val="2"/>
        <w:rPr>
          <w:rFonts w:cs="Times New Roman"/>
          <w:b/>
          <w:bCs/>
          <w:color w:val="002060"/>
          <w:szCs w:val="26"/>
          <w:lang w:val="el-GR"/>
        </w:rPr>
      </w:pPr>
    </w:p>
    <w:p w:rsidR="007F1611" w:rsidRDefault="007F1611" w:rsidP="008532F8">
      <w:pPr>
        <w:pStyle w:val="3"/>
        <w:spacing w:before="0" w:after="0"/>
        <w:rPr>
          <w:lang w:val="el-GR"/>
        </w:rPr>
      </w:pPr>
      <w:bookmarkStart w:id="20" w:name="_Toc109382511"/>
      <w:r>
        <w:rPr>
          <w:lang w:val="el-GR"/>
        </w:rPr>
        <w:t>2.2.3</w:t>
      </w:r>
      <w:r>
        <w:rPr>
          <w:lang w:val="el-GR"/>
        </w:rPr>
        <w:tab/>
        <w:t>Λόγοι αποκλεισμού</w:t>
      </w:r>
      <w:bookmarkEnd w:id="20"/>
      <w:r>
        <w:rPr>
          <w:lang w:val="el-GR"/>
        </w:rPr>
        <w:t xml:space="preserve"> </w:t>
      </w:r>
    </w:p>
    <w:p w:rsidR="00FD47E2" w:rsidRPr="00313DB4" w:rsidRDefault="00FD47E2" w:rsidP="00FD47E2">
      <w:pPr>
        <w:rPr>
          <w:lang w:val="el-GR"/>
        </w:rPr>
      </w:pPr>
      <w:r>
        <w:rPr>
          <w:lang w:val="el-GR"/>
        </w:rPr>
        <w:t>Αποκλείεται από τη συμμετοχή στην παρούσα διαδικασία σύναψης σύμβασης (διαγωνισμό)</w:t>
      </w:r>
      <w:r w:rsidRPr="001B3206">
        <w:rPr>
          <w:lang w:val="el-GR"/>
        </w:rPr>
        <w:t xml:space="preserve"> </w:t>
      </w:r>
      <w:r>
        <w:rPr>
          <w:lang w:val="el-GR"/>
        </w:rPr>
        <w:t>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7F1611" w:rsidRDefault="007F1611" w:rsidP="00122D89">
      <w:pPr>
        <w:rPr>
          <w:lang w:val="el-GR"/>
        </w:rPr>
      </w:pPr>
      <w:r>
        <w:rPr>
          <w:b/>
          <w:bCs/>
          <w:lang w:val="el-GR"/>
        </w:rPr>
        <w:t xml:space="preserve">2.2.3.1. </w:t>
      </w:r>
      <w:r>
        <w:rPr>
          <w:lang w:val="el-GR"/>
        </w:rPr>
        <w:t xml:space="preserve"> Όταν υπάρχει σε βάρος </w:t>
      </w:r>
      <w:r w:rsidRPr="00220F87">
        <w:rPr>
          <w:lang w:val="el-GR"/>
        </w:rPr>
        <w:t xml:space="preserve">του </w:t>
      </w:r>
      <w:r w:rsidR="00721622" w:rsidRPr="00220F87">
        <w:rPr>
          <w:lang w:val="el-GR"/>
        </w:rPr>
        <w:t>αμετάκλητη</w:t>
      </w:r>
      <w:r>
        <w:rPr>
          <w:lang w:val="el-GR"/>
        </w:rPr>
        <w:t xml:space="preserve"> καταδικαστική απόφαση για ένα από τ</w:t>
      </w:r>
      <w:r w:rsidR="00A54E8F">
        <w:rPr>
          <w:lang w:val="el-GR"/>
        </w:rPr>
        <w:t>α ακόλουθα εγκλήματα</w:t>
      </w:r>
      <w:r>
        <w:rPr>
          <w:lang w:val="el-GR"/>
        </w:rPr>
        <w:t xml:space="preserve"> : </w:t>
      </w:r>
    </w:p>
    <w:p w:rsidR="003E1CD7" w:rsidRPr="002E1623" w:rsidRDefault="007F1611" w:rsidP="003E1CD7">
      <w:pPr>
        <w:rPr>
          <w:lang w:val="el-GR"/>
        </w:rPr>
      </w:pPr>
      <w:r>
        <w:rPr>
          <w:lang w:val="el-GR"/>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t>L</w:t>
      </w:r>
      <w:r>
        <w:rPr>
          <w:lang w:val="el-GR"/>
        </w:rPr>
        <w:t xml:space="preserve"> 300 της 11.11.2008 σ.42), </w:t>
      </w:r>
      <w:r w:rsidR="003E1CD7" w:rsidRPr="002E1623">
        <w:rPr>
          <w:lang w:val="el-GR"/>
        </w:rPr>
        <w:t>και τα εγκλήματα του άρθρου 187 του Ποινικού Κώδικα (εγκληματική οργάνωση),</w:t>
      </w:r>
    </w:p>
    <w:p w:rsidR="00494305" w:rsidRPr="002E1623" w:rsidRDefault="007F1611" w:rsidP="00494305">
      <w:pPr>
        <w:rPr>
          <w:lang w:val="el-GR"/>
        </w:rPr>
      </w:pPr>
      <w:r>
        <w:rPr>
          <w:lang w:val="el-GR"/>
        </w:rPr>
        <w:t xml:space="preserve">β) </w:t>
      </w:r>
      <w:r w:rsidR="00494305">
        <w:rPr>
          <w:lang w:val="el-GR"/>
        </w:rPr>
        <w:t xml:space="preserve">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00494305">
        <w:t>C</w:t>
      </w:r>
      <w:r w:rsidR="00494305">
        <w:rPr>
          <w:lang w:val="el-GR"/>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00494305">
        <w:t>L</w:t>
      </w:r>
      <w:r w:rsidR="00494305">
        <w:rPr>
          <w:lang w:val="el-GR"/>
        </w:rPr>
        <w:t xml:space="preserve"> 192 της 31.7.2003, σ. 54), καθώς και όπως ορίζεται στο εθνικό δίκαιο του οικονομικού φορέα, </w:t>
      </w:r>
      <w:r w:rsidR="00494305" w:rsidRPr="002E1623">
        <w:rPr>
          <w:lang w:val="el-GR"/>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E91CE1" w:rsidRPr="00D946B5" w:rsidRDefault="007F1611" w:rsidP="00122D89">
      <w:pPr>
        <w:rPr>
          <w:szCs w:val="22"/>
          <w:lang w:val="el-GR"/>
        </w:rPr>
      </w:pPr>
      <w:r>
        <w:rPr>
          <w:lang w:val="el-GR"/>
        </w:rPr>
        <w:t xml:space="preserve"> γ) </w:t>
      </w:r>
      <w:r w:rsidR="00E91CE1">
        <w:rPr>
          <w:lang w:val="el-GR"/>
        </w:rPr>
        <w:t xml:space="preserve">απάτη </w:t>
      </w:r>
      <w:r w:rsidR="00E91CE1" w:rsidRPr="002E1623">
        <w:rPr>
          <w:lang w:val="el-GR"/>
        </w:rPr>
        <w:t>εις βάρος των οικονομικών συμφερόντων της Ένωσης</w:t>
      </w:r>
      <w:r w:rsidR="00E91CE1">
        <w:rPr>
          <w:lang w:val="el-GR"/>
        </w:rPr>
        <w:t>, κατά την έννοια των άρθρων 3 και 4 της Οδηγίας (ΕΕ) 2017/1371 του Ευρωπαϊκού Κοινοβουλίου και του Συμβουλίου της 5</w:t>
      </w:r>
      <w:r w:rsidR="00E91CE1" w:rsidRPr="00D946B5">
        <w:rPr>
          <w:vertAlign w:val="superscript"/>
          <w:lang w:val="el-GR"/>
        </w:rPr>
        <w:t>ης</w:t>
      </w:r>
      <w:r w:rsidR="00E91CE1">
        <w:rPr>
          <w:lang w:val="el-GR"/>
        </w:rPr>
        <w:t xml:space="preserve"> Ιουλίου 2017 σχετικά με την καταπολέμηση, μέσω του ποινικού δικαίου, της απάτης εις βάρος των οικονομικών συμφερόντων της Ένωσης (</w:t>
      </w:r>
      <w:r w:rsidR="00E91CE1">
        <w:rPr>
          <w:lang w:val="en-US"/>
        </w:rPr>
        <w:t>L</w:t>
      </w:r>
      <w:r w:rsidR="00E91CE1" w:rsidRPr="00D946B5">
        <w:rPr>
          <w:lang w:val="el-GR"/>
        </w:rPr>
        <w:t xml:space="preserve"> 198/28.07.2017) </w:t>
      </w:r>
      <w:r w:rsidR="00E91CE1">
        <w:rPr>
          <w:lang w:val="el-GR"/>
        </w:rP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00E91CE1" w:rsidRPr="00D946B5">
        <w:rPr>
          <w:szCs w:val="22"/>
          <w:lang w:val="el-GR"/>
        </w:rPr>
        <w:t>386Β (</w:t>
      </w:r>
      <w:r w:rsidR="00E91CE1" w:rsidRPr="00D946B5">
        <w:rPr>
          <w:szCs w:val="22"/>
          <w:lang w:val="el-GR" w:eastAsia="el-GR"/>
        </w:rPr>
        <w:t>απάτη σχετική με τις επιχορηγήσεις), 390 (απιστία) του</w:t>
      </w:r>
      <w:r w:rsidR="00E91CE1">
        <w:rPr>
          <w:szCs w:val="22"/>
          <w:lang w:val="el-GR" w:eastAsia="el-GR"/>
        </w:rPr>
        <w:t xml:space="preserve"> </w:t>
      </w:r>
      <w:r w:rsidR="00E91CE1" w:rsidRPr="00D946B5">
        <w:rPr>
          <w:szCs w:val="22"/>
          <w:lang w:val="el-GR" w:eastAsia="el-GR"/>
        </w:rPr>
        <w:t>Ποινικού Κώδικα και των άρθρων 155 επ. του Εθνικού</w:t>
      </w:r>
      <w:r w:rsidR="00E91CE1">
        <w:rPr>
          <w:szCs w:val="22"/>
          <w:lang w:val="el-GR" w:eastAsia="el-GR"/>
        </w:rPr>
        <w:t xml:space="preserve"> </w:t>
      </w:r>
      <w:r w:rsidR="00E91CE1" w:rsidRPr="00D946B5">
        <w:rPr>
          <w:szCs w:val="22"/>
          <w:lang w:val="el-GR" w:eastAsia="el-GR"/>
        </w:rPr>
        <w:t>Τελωνειακού Κώδικα (ν. 2960/2001, Α’ 265), όταν αυτά</w:t>
      </w:r>
      <w:r w:rsidR="00E91CE1">
        <w:rPr>
          <w:szCs w:val="22"/>
          <w:lang w:val="el-GR" w:eastAsia="el-GR"/>
        </w:rPr>
        <w:t xml:space="preserve"> </w:t>
      </w:r>
      <w:r w:rsidR="00E91CE1" w:rsidRPr="00D946B5">
        <w:rPr>
          <w:szCs w:val="22"/>
          <w:lang w:val="el-GR" w:eastAsia="el-GR"/>
        </w:rPr>
        <w:t xml:space="preserve">στρέφονται κατά των οικονομικών συμφερόντων </w:t>
      </w:r>
      <w:r w:rsidR="00E91CE1">
        <w:rPr>
          <w:szCs w:val="22"/>
          <w:lang w:val="el-GR" w:eastAsia="el-GR"/>
        </w:rPr>
        <w:t xml:space="preserve">της </w:t>
      </w:r>
      <w:r w:rsidR="00E91CE1" w:rsidRPr="00D946B5">
        <w:rPr>
          <w:szCs w:val="22"/>
          <w:lang w:val="el-GR" w:eastAsia="el-GR"/>
        </w:rPr>
        <w:lastRenderedPageBreak/>
        <w:t>Ευρωπαϊκής Ένωσης ή συνδέονται με την προσβολή</w:t>
      </w:r>
      <w:r w:rsidR="00E91CE1">
        <w:rPr>
          <w:szCs w:val="22"/>
          <w:lang w:val="el-GR" w:eastAsia="el-GR"/>
        </w:rPr>
        <w:t xml:space="preserve"> </w:t>
      </w:r>
      <w:r w:rsidR="00E91CE1" w:rsidRPr="00D946B5">
        <w:rPr>
          <w:szCs w:val="22"/>
          <w:lang w:val="el-GR" w:eastAsia="el-GR"/>
        </w:rPr>
        <w:t>αυτών των συμφερόντων, καθώς και τα εγκλήματα των</w:t>
      </w:r>
      <w:r w:rsidR="00E91CE1">
        <w:rPr>
          <w:szCs w:val="22"/>
          <w:lang w:val="el-GR" w:eastAsia="el-GR"/>
        </w:rPr>
        <w:t xml:space="preserve"> </w:t>
      </w:r>
      <w:r w:rsidR="00E91CE1" w:rsidRPr="00D946B5">
        <w:rPr>
          <w:szCs w:val="22"/>
          <w:lang w:val="el-GR" w:eastAsia="el-GR"/>
        </w:rPr>
        <w:t>άρθρων 23 (διασυνοριακή απάτη σχετικά με τον ΦΠΑ)</w:t>
      </w:r>
      <w:r w:rsidR="00E91CE1">
        <w:rPr>
          <w:szCs w:val="22"/>
          <w:lang w:val="el-GR" w:eastAsia="el-GR"/>
        </w:rPr>
        <w:t xml:space="preserve"> </w:t>
      </w:r>
      <w:r w:rsidR="00E91CE1" w:rsidRPr="00D946B5">
        <w:rPr>
          <w:szCs w:val="22"/>
          <w:lang w:val="el-GR" w:eastAsia="el-GR"/>
        </w:rPr>
        <w:t>και 24 (επικουρικές διατάξεις για την ποινική προστασία</w:t>
      </w:r>
      <w:r w:rsidR="00E91CE1">
        <w:rPr>
          <w:szCs w:val="22"/>
          <w:lang w:val="el-GR" w:eastAsia="el-GR"/>
        </w:rPr>
        <w:t xml:space="preserve"> </w:t>
      </w:r>
      <w:r w:rsidR="00E91CE1" w:rsidRPr="00D946B5">
        <w:rPr>
          <w:szCs w:val="22"/>
          <w:lang w:val="el-GR" w:eastAsia="el-GR"/>
        </w:rPr>
        <w:t>των οικονομικών συμφερόντων της Ευρωπαϊκής Ένωσης) του ν. 4689/2020 (Α’ 103),</w:t>
      </w:r>
    </w:p>
    <w:p w:rsidR="00D80F2E" w:rsidRDefault="007F1611" w:rsidP="00122D89">
      <w:pPr>
        <w:rPr>
          <w:lang w:val="el-GR"/>
        </w:rPr>
      </w:pPr>
      <w:r>
        <w:rPr>
          <w:lang w:val="el-GR"/>
        </w:rPr>
        <w:t xml:space="preserve"> δ) </w:t>
      </w:r>
      <w:r w:rsidR="00D80F2E">
        <w:rPr>
          <w:lang w:val="el-GR"/>
        </w:rPr>
        <w:t>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00D80F2E" w:rsidRPr="00355202">
        <w:rPr>
          <w:vertAlign w:val="superscript"/>
          <w:lang w:val="el-GR"/>
        </w:rPr>
        <w:t>ης</w:t>
      </w:r>
      <w:r w:rsidR="00D80F2E">
        <w:rPr>
          <w:lang w:val="el-GR"/>
        </w:rP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00D80F2E">
        <w:t>L</w:t>
      </w:r>
      <w:r w:rsidR="00D80F2E">
        <w:rPr>
          <w:lang w:val="el-GR"/>
        </w:rPr>
        <w:t xml:space="preserve"> </w:t>
      </w:r>
      <w:r w:rsidR="00D80F2E" w:rsidRPr="002E1623">
        <w:rPr>
          <w:lang w:val="el-GR"/>
        </w:rPr>
        <w:t xml:space="preserve">88/31.03.2017) </w:t>
      </w:r>
      <w:r w:rsidR="00D80F2E">
        <w:rPr>
          <w:lang w:val="el-GR"/>
        </w:rPr>
        <w:t>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4D03A4" w:rsidRDefault="007F1611" w:rsidP="00122D89">
      <w:pPr>
        <w:rPr>
          <w:lang w:val="el-GR"/>
        </w:rPr>
      </w:pPr>
      <w:r>
        <w:rPr>
          <w:lang w:val="el-GR"/>
        </w:rPr>
        <w:t xml:space="preserve"> ε) </w:t>
      </w:r>
      <w:r w:rsidR="004D03A4">
        <w:rPr>
          <w:lang w:val="el-GR"/>
        </w:rPr>
        <w:t xml:space="preserve">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004D03A4">
        <w:rPr>
          <w:lang w:val="en-US"/>
        </w:rPr>
        <w:t>L</w:t>
      </w:r>
      <w:r w:rsidR="004D03A4" w:rsidRPr="008751C4">
        <w:rPr>
          <w:lang w:val="el-GR"/>
        </w:rPr>
        <w:t xml:space="preserve"> </w:t>
      </w:r>
      <w:r w:rsidR="004D03A4">
        <w:rPr>
          <w:lang w:val="el-GR"/>
        </w:rPr>
        <w:t>14</w:t>
      </w:r>
      <w:r w:rsidR="004D03A4" w:rsidRPr="00355202">
        <w:rPr>
          <w:lang w:val="el-GR"/>
        </w:rPr>
        <w:t>1</w:t>
      </w:r>
      <w:r w:rsidR="004D03A4">
        <w:rPr>
          <w:lang w:val="el-GR"/>
        </w:rPr>
        <w:t xml:space="preserve">/05.06.2015) και τα εγκλήματα των άρθρων 2 και 39 του ν. 4557/2018 (Α’ 139), </w:t>
      </w:r>
    </w:p>
    <w:p w:rsidR="001C7181" w:rsidRDefault="007F1611" w:rsidP="001C7181">
      <w:pPr>
        <w:rPr>
          <w:lang w:val="el-GR"/>
        </w:rPr>
      </w:pPr>
      <w:r>
        <w:rPr>
          <w:lang w:val="el-GR"/>
        </w:rPr>
        <w:t xml:space="preserve">στ) </w:t>
      </w:r>
      <w:r w:rsidR="001C7181">
        <w:rPr>
          <w:lang w:val="el-GR"/>
        </w:rPr>
        <w:t xml:space="preserve">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001C7181">
        <w:t>L</w:t>
      </w:r>
      <w:r w:rsidR="001C7181">
        <w:rPr>
          <w:lang w:val="el-GR"/>
        </w:rPr>
        <w:t xml:space="preserve"> 101 της 15.4.2011, σ. 1), και τα εγκλήματα του άρθρου 323Α του Ποινικού Κώδικα (εμπορία ανθρώπων). </w:t>
      </w:r>
    </w:p>
    <w:p w:rsidR="007C7C5A" w:rsidRPr="00405D54" w:rsidRDefault="007C7C5A" w:rsidP="007C7C5A">
      <w:pPr>
        <w:rPr>
          <w:lang w:val="el-GR"/>
        </w:rPr>
      </w:pPr>
      <w:r>
        <w:rPr>
          <w:lang w:val="el-GR"/>
        </w:rP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rPr>
          <w:lang w:val="el-GR"/>
        </w:rPr>
        <w:t xml:space="preserve">Η υποχρέωση του προηγούμενου εδαφίου αφορά: </w:t>
      </w:r>
    </w:p>
    <w:p w:rsidR="007C7C5A" w:rsidRDefault="007C7C5A" w:rsidP="007C7C5A">
      <w:pPr>
        <w:rPr>
          <w:lang w:val="el-GR"/>
        </w:rPr>
      </w:pPr>
      <w:r w:rsidRPr="008751C4">
        <w:rPr>
          <w:lang w:val="el-GR"/>
        </w:rPr>
        <w:t>-</w:t>
      </w:r>
      <w:r>
        <w:rPr>
          <w:lang w:val="el-GR"/>
        </w:rPr>
        <w:t xml:space="preserve"> στις περιπτώσεις εταιρειών περιορισμένης ευθύνης (Ε.Π.Ε.),</w:t>
      </w:r>
      <w:r w:rsidRPr="00405D54">
        <w:rPr>
          <w:lang w:val="el-GR"/>
        </w:rPr>
        <w:t xml:space="preserve"> </w:t>
      </w:r>
      <w:r>
        <w:rPr>
          <w:lang w:val="el-GR"/>
        </w:rPr>
        <w:t>ιδιωτικών κεφαλαιουχικών εταιρειών (Ι.Κ.Ε.) και προσωπικών εταιρειών (Ο</w:t>
      </w:r>
      <w:r w:rsidR="00447F7A">
        <w:rPr>
          <w:lang w:val="el-GR"/>
        </w:rPr>
        <w:t>.Ε. και Ε.Ε.) τους διαχειριστές</w:t>
      </w:r>
    </w:p>
    <w:p w:rsidR="007C7C5A" w:rsidRPr="000C4284" w:rsidRDefault="007C7C5A" w:rsidP="007C7C5A">
      <w:pPr>
        <w:suppressAutoHyphens w:val="0"/>
        <w:spacing w:line="252" w:lineRule="auto"/>
        <w:rPr>
          <w:lang w:val="el-GR"/>
        </w:rPr>
      </w:pPr>
      <w:r>
        <w:rPr>
          <w:lang w:val="el-GR"/>
        </w:rPr>
        <w:t>- στις περιπτώσεις ανωνύμων εταιρειών (Α.Ε.), τον διευθύνοντα Σύμβουλο, τα μέλη του Διοικητικού Συμβουλίου,</w:t>
      </w:r>
      <w:r w:rsidRPr="00405D54">
        <w:rPr>
          <w:lang w:val="el-GR"/>
        </w:rPr>
        <w:t xml:space="preserve"> </w:t>
      </w:r>
      <w:r>
        <w:rPr>
          <w:lang w:val="el-GR"/>
        </w:rPr>
        <w:t>καθώς και τα πρόσωπα στα οποία με απόφαση του Διοικητικού Συμβουλίου έχει ανατεθεί το σύνολο της διαχείρισης</w:t>
      </w:r>
      <w:r w:rsidR="00447F7A">
        <w:rPr>
          <w:lang w:val="el-GR"/>
        </w:rPr>
        <w:t xml:space="preserve"> και εκπροσώπησης της εταιρείας</w:t>
      </w:r>
    </w:p>
    <w:p w:rsidR="007C7C5A" w:rsidRDefault="007C7C5A" w:rsidP="007C7C5A">
      <w:pPr>
        <w:suppressAutoHyphens w:val="0"/>
        <w:spacing w:line="252" w:lineRule="auto"/>
        <w:rPr>
          <w:lang w:val="el-GR"/>
        </w:rPr>
      </w:pPr>
      <w:r>
        <w:rPr>
          <w:lang w:val="el-GR"/>
        </w:rPr>
        <w:t xml:space="preserve">- στις περιπτώσεις Συνεταιρισμών, τα </w:t>
      </w:r>
      <w:r w:rsidR="00447F7A">
        <w:rPr>
          <w:lang w:val="el-GR"/>
        </w:rPr>
        <w:t>μέλη του Διοικητικού Συμβουλίου</w:t>
      </w:r>
    </w:p>
    <w:p w:rsidR="007C7C5A" w:rsidRDefault="007C7C5A" w:rsidP="007C7C5A">
      <w:pPr>
        <w:suppressAutoHyphens w:val="0"/>
        <w:spacing w:line="252" w:lineRule="auto"/>
        <w:rPr>
          <w:b/>
          <w:lang w:val="el-GR"/>
        </w:rPr>
      </w:pPr>
      <w:r>
        <w:rPr>
          <w:lang w:val="el-GR"/>
        </w:rPr>
        <w:t>- σε όλες τις υπόλοιπες περιπτώσεις νομικών προσώπων, τον κατά περίπτωση  νόμιμο εκπρόσωπο.</w:t>
      </w:r>
    </w:p>
    <w:p w:rsidR="007C7C5A" w:rsidRDefault="007C7C5A" w:rsidP="007C7C5A">
      <w:pPr>
        <w:rPr>
          <w:lang w:val="el-GR"/>
        </w:rPr>
      </w:pPr>
      <w:r>
        <w:rPr>
          <w:b/>
          <w:lang w:val="el-GR"/>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rPr>
          <w:lang w:val="el-GR"/>
        </w:rPr>
        <w:t>.</w:t>
      </w:r>
    </w:p>
    <w:p w:rsidR="0012193F" w:rsidRPr="00DA452C" w:rsidRDefault="007F1611" w:rsidP="0012193F">
      <w:pPr>
        <w:suppressAutoHyphens w:val="0"/>
        <w:autoSpaceDE w:val="0"/>
        <w:autoSpaceDN w:val="0"/>
        <w:adjustRightInd w:val="0"/>
        <w:jc w:val="left"/>
        <w:rPr>
          <w:bCs/>
          <w:lang w:val="el-GR"/>
        </w:rPr>
      </w:pPr>
      <w:r>
        <w:rPr>
          <w:b/>
          <w:bCs/>
          <w:lang w:val="el-GR"/>
        </w:rPr>
        <w:t>2.2.3.2</w:t>
      </w:r>
      <w:r w:rsidRPr="00DA452C">
        <w:rPr>
          <w:b/>
          <w:bCs/>
          <w:lang w:val="el-GR"/>
        </w:rPr>
        <w:t>.</w:t>
      </w:r>
      <w:r w:rsidR="0060776A" w:rsidRPr="00DA452C">
        <w:rPr>
          <w:b/>
          <w:bCs/>
          <w:lang w:val="el-GR"/>
        </w:rPr>
        <w:t xml:space="preserve"> </w:t>
      </w:r>
      <w:r w:rsidR="0012193F">
        <w:rPr>
          <w:szCs w:val="22"/>
          <w:lang w:val="el-GR" w:eastAsia="el-GR"/>
        </w:rPr>
        <w:t>Στις ακόλουθες περιπτώσεις</w:t>
      </w:r>
      <w:r w:rsidR="0012193F" w:rsidRPr="00DA452C">
        <w:rPr>
          <w:bCs/>
          <w:lang w:val="el-GR"/>
        </w:rPr>
        <w:t>:</w:t>
      </w:r>
    </w:p>
    <w:p w:rsidR="0012193F" w:rsidRPr="00753DC5" w:rsidRDefault="0012193F" w:rsidP="0012193F">
      <w:pPr>
        <w:rPr>
          <w:bCs/>
          <w:lang w:val="el-GR"/>
        </w:rPr>
      </w:pPr>
      <w:r>
        <w:rPr>
          <w:bCs/>
          <w:lang w:val="el-GR"/>
        </w:rPr>
        <w:t>α) όταν</w:t>
      </w:r>
      <w:r w:rsidRPr="00753DC5">
        <w:rPr>
          <w:bCs/>
          <w:lang w:val="el-GR"/>
        </w:rPr>
        <w:t xml:space="preserve"> </w:t>
      </w:r>
      <w:r>
        <w:rPr>
          <w:bCs/>
          <w:lang w:val="el-GR"/>
        </w:rPr>
        <w:t>ο οικονομικός φορέας</w:t>
      </w:r>
      <w:r w:rsidRPr="00753DC5">
        <w:rPr>
          <w:bCs/>
          <w:lang w:val="el-GR"/>
        </w:rPr>
        <w:t xml:space="preserve">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w:t>
      </w:r>
      <w:r>
        <w:rPr>
          <w:bCs/>
          <w:lang w:val="el-GR"/>
        </w:rPr>
        <w:t xml:space="preserve">, </w:t>
      </w:r>
      <w:r w:rsidRPr="00753DC5">
        <w:rPr>
          <w:bCs/>
          <w:lang w:val="el-GR"/>
        </w:rPr>
        <w:t>ή</w:t>
      </w:r>
    </w:p>
    <w:p w:rsidR="0012193F" w:rsidRDefault="0012193F" w:rsidP="0012193F">
      <w:pPr>
        <w:rPr>
          <w:bCs/>
          <w:lang w:val="el-GR"/>
        </w:rPr>
      </w:pPr>
      <w:r w:rsidRPr="00753DC5">
        <w:rPr>
          <w:bCs/>
          <w:lang w:val="el-GR"/>
        </w:rPr>
        <w:t xml:space="preserve">β) </w:t>
      </w:r>
      <w:r>
        <w:rPr>
          <w:bCs/>
          <w:lang w:val="el-GR"/>
        </w:rPr>
        <w:t xml:space="preserve">όταν η αναθέτουσα αρχή </w:t>
      </w:r>
      <w:r w:rsidRPr="00753DC5">
        <w:rPr>
          <w:bCs/>
          <w:lang w:val="el-GR"/>
        </w:rPr>
        <w:t xml:space="preserve">μπορεί να αποδείξει με τα κατάλληλα μέσα ότι ο </w:t>
      </w:r>
      <w:r>
        <w:rPr>
          <w:bCs/>
          <w:lang w:val="el-GR"/>
        </w:rPr>
        <w:t>οικονομικός φορέας</w:t>
      </w:r>
      <w:r w:rsidRPr="00753DC5">
        <w:rPr>
          <w:bCs/>
          <w:lang w:val="el-GR"/>
        </w:rPr>
        <w:t xml:space="preserve"> έχει αθετήσει τις υποχρεώσεις του όσον αφορά την καταβολή φόρων ή</w:t>
      </w:r>
      <w:r>
        <w:rPr>
          <w:bCs/>
          <w:lang w:val="el-GR"/>
        </w:rPr>
        <w:t xml:space="preserve"> εισφορών κοινωνικής ασφάλισης.</w:t>
      </w:r>
    </w:p>
    <w:p w:rsidR="0012193F" w:rsidRDefault="0012193F" w:rsidP="0012193F">
      <w:pPr>
        <w:rPr>
          <w:bCs/>
          <w:lang w:val="el-GR"/>
        </w:rPr>
      </w:pPr>
      <w:r w:rsidRPr="00097E86">
        <w:rPr>
          <w:bCs/>
          <w:lang w:val="el-GR"/>
        </w:rPr>
        <w:t>Αν ο οικονομικός φορέας είναι</w:t>
      </w:r>
      <w:r w:rsidRPr="00753DC5">
        <w:rPr>
          <w:bCs/>
          <w:lang w:val="el-GR"/>
        </w:rPr>
        <w:t xml:space="preserve"> Έλληνας πολίτης ή έχει την εγκατάστασή του στην Ελλάδα, οι υποχρεώσεις του που αφορούν </w:t>
      </w:r>
      <w:r>
        <w:rPr>
          <w:bCs/>
          <w:lang w:val="el-GR"/>
        </w:rPr>
        <w:t>σ</w:t>
      </w:r>
      <w:r w:rsidRPr="00753DC5">
        <w:rPr>
          <w:bCs/>
          <w:lang w:val="el-GR"/>
        </w:rPr>
        <w:t>τις εισφορές κοινωνικής ασφάλισης καλύπτουν τόσο την κύρια όσο και την επικουρική ασφάλιση.</w:t>
      </w:r>
    </w:p>
    <w:p w:rsidR="0012193F" w:rsidRPr="00753DC5" w:rsidRDefault="0012193F" w:rsidP="0012193F">
      <w:pPr>
        <w:rPr>
          <w:bCs/>
          <w:lang w:val="el-GR"/>
        </w:rPr>
      </w:pPr>
      <w:r w:rsidRPr="005271F4">
        <w:rPr>
          <w:bCs/>
          <w:lang w:val="el-GR"/>
        </w:rPr>
        <w:lastRenderedPageBreak/>
        <w:t>Οι υποχρεώσεις των περ.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12193F" w:rsidRDefault="0012193F" w:rsidP="0012193F">
      <w:pPr>
        <w:rPr>
          <w:b/>
          <w:bCs/>
          <w:lang w:val="el-GR"/>
        </w:rPr>
      </w:pPr>
      <w:r w:rsidRPr="0015379D">
        <w:rPr>
          <w:b/>
          <w:bCs/>
          <w:lang w:val="el-GR"/>
        </w:rPr>
        <w:t xml:space="preserve">Δεν αποκλείεται ο οικονομικός φορέας, </w:t>
      </w:r>
      <w:r w:rsidRPr="00E33B0A">
        <w:rPr>
          <w:bCs/>
          <w:lang w:val="el-GR"/>
        </w:rPr>
        <w:t>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w:t>
      </w:r>
      <w:r>
        <w:rPr>
          <w:bCs/>
          <w:lang w:val="el-GR"/>
        </w:rPr>
        <w:t xml:space="preserve">κανονισμό για την καταβολή τους </w:t>
      </w:r>
      <w:r>
        <w:rPr>
          <w:lang w:val="el-GR"/>
        </w:rPr>
        <w:t>στο μέτρο που τηρεί τους όρους του δεσμευτικού κανονισμού.</w:t>
      </w:r>
    </w:p>
    <w:p w:rsidR="005659C3" w:rsidRPr="002B58F2" w:rsidRDefault="007F1611" w:rsidP="00122D89">
      <w:pPr>
        <w:tabs>
          <w:tab w:val="left" w:pos="1500"/>
        </w:tabs>
        <w:rPr>
          <w:bCs/>
          <w:lang w:val="el-GR"/>
        </w:rPr>
      </w:pPr>
      <w:r>
        <w:rPr>
          <w:b/>
          <w:bCs/>
          <w:lang w:val="el-GR"/>
        </w:rPr>
        <w:t>2.2.3.</w:t>
      </w:r>
      <w:r w:rsidR="00DA73B3">
        <w:rPr>
          <w:b/>
          <w:bCs/>
          <w:lang w:val="el-GR"/>
        </w:rPr>
        <w:t>3</w:t>
      </w:r>
      <w:r>
        <w:rPr>
          <w:b/>
          <w:bCs/>
          <w:lang w:val="el-GR"/>
        </w:rPr>
        <w:t>.</w:t>
      </w:r>
      <w:r>
        <w:rPr>
          <w:lang w:val="el-GR"/>
        </w:rPr>
        <w:t xml:space="preserve"> </w:t>
      </w:r>
      <w:r w:rsidR="005659C3" w:rsidRPr="00097E86">
        <w:rPr>
          <w:b/>
          <w:bCs/>
          <w:lang w:val="el-GR"/>
        </w:rPr>
        <w:t>Κατ’ εξαίρεση ο οικονομικός φορέας δεν αποκλείεται</w:t>
      </w:r>
      <w:r w:rsidR="005659C3" w:rsidRPr="00097E86">
        <w:rPr>
          <w:bCs/>
          <w:lang w:val="el-GR"/>
        </w:rPr>
        <w:t>, όταν ο αποκλεισμός, σύμφωνα με την  παράγραφο 2.2.3.2, θα ήταν σαφώς δυσανάλογος, ιδίως όταν μόνο μικρά ποσά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 2 του άρθρου 73 του Ν. 4412/16, πριν από την εκπνοή της προθεσμίας υποβολής προσφοράς.</w:t>
      </w:r>
    </w:p>
    <w:p w:rsidR="00746D3A" w:rsidRPr="0051246B" w:rsidRDefault="007F1611" w:rsidP="00746D3A">
      <w:pPr>
        <w:rPr>
          <w:lang w:val="el-GR"/>
        </w:rPr>
      </w:pPr>
      <w:r w:rsidRPr="00AC15E6">
        <w:rPr>
          <w:b/>
          <w:bCs/>
          <w:lang w:val="el-GR"/>
        </w:rPr>
        <w:t>2.2.3.</w:t>
      </w:r>
      <w:r w:rsidR="0031184F" w:rsidRPr="00AC15E6">
        <w:rPr>
          <w:b/>
          <w:bCs/>
          <w:lang w:val="el-GR"/>
        </w:rPr>
        <w:t>4</w:t>
      </w:r>
      <w:r w:rsidR="00A839E1">
        <w:rPr>
          <w:b/>
          <w:bCs/>
          <w:lang w:val="el-GR"/>
        </w:rPr>
        <w:t xml:space="preserve">. </w:t>
      </w:r>
      <w:r w:rsidR="00746D3A" w:rsidRPr="0051246B">
        <w:rPr>
          <w:lang w:val="el-GR"/>
        </w:rPr>
        <w:t xml:space="preserve">Αποκλείεται από τη συμμετοχή στη διαδικασία σύναψης της παρούσας σύμβασης, οικονομικός φορέας σε οποιαδήποτε από τις ακόλουθες καταστάσεις: </w:t>
      </w:r>
    </w:p>
    <w:p w:rsidR="00746D3A" w:rsidRPr="0051246B" w:rsidRDefault="00746D3A" w:rsidP="00746D3A">
      <w:pPr>
        <w:rPr>
          <w:lang w:val="el-GR"/>
        </w:rPr>
      </w:pPr>
      <w:r w:rsidRPr="0051246B">
        <w:rPr>
          <w:lang w:val="el-GR"/>
        </w:rPr>
        <w:t xml:space="preserve">(α) εάν έχει αθετήσει τις υποχρεώσεις που προβλέπονται στην παρ. 2 του άρθρου 18 του ν. 4412/2016, </w:t>
      </w:r>
      <w:r w:rsidRPr="002B58F2">
        <w:rPr>
          <w:lang w:val="el-GR"/>
        </w:rPr>
        <w:t>περί αρχών που εφαρμόζονται στις διαδικασίες σύναψης δημοσίων συμβάσεων,</w:t>
      </w:r>
    </w:p>
    <w:p w:rsidR="00746D3A" w:rsidRPr="0051246B" w:rsidRDefault="00746D3A" w:rsidP="00746D3A">
      <w:pPr>
        <w:rPr>
          <w:lang w:val="el-GR"/>
        </w:rPr>
      </w:pPr>
      <w:r w:rsidRPr="0051246B">
        <w:rPr>
          <w:lang w:val="el-GR"/>
        </w:rPr>
        <w:t>(β) εάν τελεί υπό πτώχευση ή έχει υπαχθεί σε διαδικασία εξυγίανσης ή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w:t>
      </w:r>
      <w:r>
        <w:rPr>
          <w:lang w:val="el-GR"/>
        </w:rPr>
        <w:t xml:space="preserve"> ή έχει υπαχθεί σε διαδικασία εξυγίανσης και δεν τηρεί τους όρους αυτής</w:t>
      </w:r>
      <w:r w:rsidRPr="0051246B">
        <w:rPr>
          <w:lang w:val="el-GR"/>
        </w:rPr>
        <w:t xml:space="preserve">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746D3A" w:rsidRPr="0051246B" w:rsidRDefault="00746D3A" w:rsidP="00746D3A">
      <w:pPr>
        <w:rPr>
          <w:lang w:val="el-GR"/>
        </w:rPr>
      </w:pPr>
      <w:r w:rsidRPr="0051246B">
        <w:rPr>
          <w:lang w:val="el-GR"/>
        </w:rPr>
        <w:t xml:space="preserve">(γ) </w:t>
      </w:r>
      <w:r>
        <w:rPr>
          <w:lang w:val="el-GR"/>
        </w:rPr>
        <w:t xml:space="preserve">εάν, </w:t>
      </w:r>
      <w:r w:rsidRPr="00790D05">
        <w:rPr>
          <w:lang w:val="el-GR"/>
        </w:rPr>
        <w:t>με την επιφύλαξη της παραγράφου 3β του άρθρου 44 του ν. 3959/2011</w:t>
      </w:r>
      <w:r w:rsidRPr="00D61E70">
        <w:rPr>
          <w:lang w:val="el-GR"/>
        </w:rPr>
        <w:t xml:space="preserve"> </w:t>
      </w:r>
      <w:r w:rsidRPr="00E14C02">
        <w:rPr>
          <w:lang w:val="el-GR"/>
        </w:rPr>
        <w:t>περί ποινικών κυρώσεων και</w:t>
      </w:r>
      <w:r>
        <w:rPr>
          <w:lang w:val="el-GR"/>
        </w:rPr>
        <w:t xml:space="preserve"> </w:t>
      </w:r>
      <w:r w:rsidRPr="00E14C02">
        <w:rPr>
          <w:lang w:val="el-GR"/>
        </w:rPr>
        <w:t>άλλων διοικητικών συνεπειών</w:t>
      </w:r>
      <w:r>
        <w:rPr>
          <w:lang w:val="el-GR"/>
        </w:rPr>
        <w:t xml:space="preserve">, </w:t>
      </w:r>
      <w:r w:rsidRPr="0051246B">
        <w:rPr>
          <w:lang w:val="el-GR"/>
        </w:rPr>
        <w:t xml:space="preserve">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746D3A" w:rsidRPr="0051246B" w:rsidRDefault="00746D3A" w:rsidP="00746D3A">
      <w:pPr>
        <w:rPr>
          <w:lang w:val="el-GR"/>
        </w:rPr>
      </w:pPr>
      <w:r w:rsidRPr="0051246B">
        <w:rPr>
          <w:lang w:val="el-GR"/>
        </w:rPr>
        <w:t>(δ)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w:t>
      </w:r>
    </w:p>
    <w:p w:rsidR="00746D3A" w:rsidRPr="0051246B" w:rsidRDefault="00746D3A" w:rsidP="00746D3A">
      <w:pPr>
        <w:rPr>
          <w:lang w:val="el-GR"/>
        </w:rPr>
      </w:pPr>
      <w:r w:rsidRPr="0051246B">
        <w:rPr>
          <w:lang w:val="el-GR"/>
        </w:rPr>
        <w:t xml:space="preserve"> (ε)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w:t>
      </w:r>
      <w:r>
        <w:rPr>
          <w:lang w:val="el-GR"/>
        </w:rPr>
        <w:t xml:space="preserve">σύμφωνα με όσα ορίζονται </w:t>
      </w:r>
      <w:r w:rsidRPr="0051246B">
        <w:rPr>
          <w:lang w:val="el-GR"/>
        </w:rPr>
        <w:t xml:space="preserve">στο άρθρο 48 του ν. 4412/2016, δεν μπορεί να θεραπευθεί με άλλα, λιγότερο παρεμβατικά, μέσα, </w:t>
      </w:r>
    </w:p>
    <w:p w:rsidR="00746D3A" w:rsidRPr="0051246B" w:rsidRDefault="00746D3A" w:rsidP="00746D3A">
      <w:pPr>
        <w:rPr>
          <w:lang w:val="el-GR"/>
        </w:rPr>
      </w:pPr>
      <w:r w:rsidRPr="0051246B">
        <w:rPr>
          <w:lang w:val="el-GR"/>
        </w:rP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746D3A" w:rsidRPr="0051246B" w:rsidRDefault="00746D3A" w:rsidP="00746D3A">
      <w:pPr>
        <w:rPr>
          <w:lang w:val="el-GR"/>
        </w:rPr>
      </w:pPr>
      <w:r w:rsidRPr="0051246B">
        <w:rPr>
          <w:lang w:val="el-GR"/>
        </w:rPr>
        <w:t>(ζ) εάν έχει κριθεί ένοχος</w:t>
      </w:r>
      <w:r>
        <w:rPr>
          <w:lang w:val="el-GR"/>
        </w:rPr>
        <w:t xml:space="preserve"> εκ προθέσεως</w:t>
      </w:r>
      <w:r w:rsidRPr="0051246B">
        <w:rPr>
          <w:lang w:val="el-GR"/>
        </w:rPr>
        <w:t xml:space="preserve"> σοβαρών </w:t>
      </w:r>
      <w:r>
        <w:rPr>
          <w:lang w:val="el-GR"/>
        </w:rPr>
        <w:t>απατηλών</w:t>
      </w:r>
      <w:r w:rsidRPr="0051246B">
        <w:rPr>
          <w:lang w:val="el-GR"/>
        </w:rPr>
        <w:t xml:space="preserve">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του άρθρου 2.2.9.2 της παρούσας, </w:t>
      </w:r>
    </w:p>
    <w:p w:rsidR="00746D3A" w:rsidRPr="0051246B" w:rsidRDefault="00746D3A" w:rsidP="00746D3A">
      <w:pPr>
        <w:rPr>
          <w:lang w:val="el-GR"/>
        </w:rPr>
      </w:pPr>
      <w:r w:rsidRPr="0051246B">
        <w:rPr>
          <w:lang w:val="el-GR"/>
        </w:rPr>
        <w:t>(η)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w:t>
      </w:r>
      <w:r>
        <w:rPr>
          <w:lang w:val="el-GR"/>
        </w:rPr>
        <w:t xml:space="preserve"> με απατηλό τρόπο</w:t>
      </w:r>
      <w:r w:rsidRPr="0051246B">
        <w:rPr>
          <w:lang w:val="el-GR"/>
        </w:rPr>
        <w:t xml:space="preserve"> παραπλανητικές πληροφορίες που ενδέχεται να επηρεάσουν ουσιωδώς τις αποφάσεις που αφορούν τον αποκλεισμό, την επιλογή ή την ανάθεση, </w:t>
      </w:r>
    </w:p>
    <w:p w:rsidR="00746D3A" w:rsidRPr="0051246B" w:rsidRDefault="00746D3A" w:rsidP="00746D3A">
      <w:pPr>
        <w:rPr>
          <w:lang w:val="el-GR"/>
        </w:rPr>
      </w:pPr>
      <w:r w:rsidRPr="0051246B">
        <w:rPr>
          <w:lang w:val="el-GR"/>
        </w:rPr>
        <w:lastRenderedPageBreak/>
        <w:t>(θ) εάν η αναθέτουσα αρχή μπορεί να αποδείξει, με κατάλληλα μέσα ότι έχει διαπράξει σοβαρό επαγγελματικό παράπτωμα, το οποίο θέτει εν αμφιβόλω την ακερ</w:t>
      </w:r>
      <w:r>
        <w:rPr>
          <w:lang w:val="el-GR"/>
        </w:rPr>
        <w:t>αιότητά του.</w:t>
      </w:r>
      <w:r w:rsidRPr="0051246B">
        <w:rPr>
          <w:lang w:val="el-GR"/>
        </w:rPr>
        <w:t xml:space="preserve"> </w:t>
      </w:r>
    </w:p>
    <w:p w:rsidR="00746D3A" w:rsidRPr="0051246B" w:rsidRDefault="00746D3A" w:rsidP="00746D3A">
      <w:pPr>
        <w:rPr>
          <w:b/>
          <w:lang w:val="el-GR"/>
        </w:rPr>
      </w:pPr>
      <w:r w:rsidRPr="0051246B">
        <w:rPr>
          <w:b/>
          <w:lang w:val="el-GR"/>
        </w:rPr>
        <w:t xml:space="preserve">Εάν στις ως άνω περιπτώσεις (α) έως </w:t>
      </w:r>
      <w:r>
        <w:rPr>
          <w:b/>
          <w:lang w:val="el-GR"/>
        </w:rPr>
        <w:t>(θ)</w:t>
      </w:r>
      <w:r w:rsidRPr="0051246B">
        <w:rPr>
          <w:b/>
          <w:lang w:val="el-GR"/>
        </w:rPr>
        <w:t xml:space="preserve"> η περίοδος αποκλεισμού δεν έχει καθοριστεί με αμετάκλητη απόφαση, αυτή ανέρχεται σε τρία (3) έτη</w:t>
      </w:r>
      <w:r>
        <w:rPr>
          <w:b/>
          <w:lang w:val="el-GR"/>
        </w:rPr>
        <w:t xml:space="preserve"> από την ημερομηνία έκδοσης πράξης που βεβαιώνει</w:t>
      </w:r>
      <w:r w:rsidRPr="007F519F">
        <w:rPr>
          <w:b/>
          <w:lang w:val="el-GR"/>
        </w:rPr>
        <w:t xml:space="preserve"> </w:t>
      </w:r>
      <w:r>
        <w:rPr>
          <w:b/>
          <w:lang w:val="el-GR"/>
        </w:rPr>
        <w:t>το σχετικό γεγονός</w:t>
      </w:r>
      <w:r>
        <w:rPr>
          <w:lang w:val="el-GR"/>
        </w:rPr>
        <w:t>.</w:t>
      </w:r>
    </w:p>
    <w:p w:rsidR="0083210E" w:rsidRPr="00447F7A" w:rsidRDefault="007F1611" w:rsidP="00447F7A">
      <w:pPr>
        <w:suppressAutoHyphens w:val="0"/>
        <w:spacing w:after="160" w:line="252" w:lineRule="auto"/>
        <w:rPr>
          <w:lang w:val="el-GR"/>
        </w:rPr>
      </w:pPr>
      <w:r>
        <w:rPr>
          <w:b/>
          <w:bCs/>
          <w:lang w:val="el-GR"/>
        </w:rPr>
        <w:t>2.2.3.</w:t>
      </w:r>
      <w:r w:rsidR="0031184F">
        <w:rPr>
          <w:b/>
          <w:bCs/>
          <w:lang w:val="el-GR"/>
        </w:rPr>
        <w:t>5</w:t>
      </w:r>
      <w:r>
        <w:rPr>
          <w:b/>
          <w:bCs/>
          <w:lang w:val="el-GR"/>
        </w:rPr>
        <w:t xml:space="preserve">. </w:t>
      </w:r>
      <w:r>
        <w:rPr>
          <w:lang w:val="el-GR"/>
        </w:rPr>
        <w:t xml:space="preserve"> </w:t>
      </w:r>
      <w:r w:rsidR="00F31EC1" w:rsidRPr="0070614D">
        <w:rPr>
          <w:lang w:val="el-GR"/>
        </w:rPr>
        <w:t>Ο οικονομικός φορέας αποκλείεται σε οποιοδήποτε χρονικό</w:t>
      </w:r>
      <w:r w:rsidR="00F31EC1">
        <w:rPr>
          <w:lang w:val="el-GR"/>
        </w:rPr>
        <w:t xml:space="preserve">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r w:rsidR="00F31EC1" w:rsidRPr="000F7F53">
        <w:rPr>
          <w:lang w:val="el-GR"/>
        </w:rPr>
        <w:t>.</w:t>
      </w:r>
    </w:p>
    <w:p w:rsidR="005C0556" w:rsidRPr="00313DB4" w:rsidRDefault="007F1611" w:rsidP="005C0556">
      <w:pPr>
        <w:rPr>
          <w:lang w:val="el-GR"/>
        </w:rPr>
      </w:pPr>
      <w:r>
        <w:rPr>
          <w:b/>
          <w:bCs/>
          <w:lang w:val="el-GR"/>
        </w:rPr>
        <w:t>2.2.3.</w:t>
      </w:r>
      <w:r w:rsidR="00447F7A">
        <w:rPr>
          <w:b/>
          <w:bCs/>
          <w:lang w:val="el-GR"/>
        </w:rPr>
        <w:t>6</w:t>
      </w:r>
      <w:r>
        <w:rPr>
          <w:b/>
          <w:bCs/>
          <w:lang w:val="el-GR"/>
        </w:rPr>
        <w:t>.</w:t>
      </w:r>
      <w:r>
        <w:rPr>
          <w:lang w:val="el-GR"/>
        </w:rPr>
        <w:t xml:space="preserve"> </w:t>
      </w:r>
      <w:r w:rsidR="005C0556" w:rsidRPr="000F5E57">
        <w:rPr>
          <w:lang w:val="el-GR"/>
        </w:rPr>
        <w:t>Οικονομικός φορέας που εμπίπτει σε μια από τις καταστάσεις που αναφέρονται στις παραγράφους 2.2.3.1 και 2.2.3.4, εκτός από την περ. β αυτής,</w:t>
      </w:r>
      <w:r w:rsidR="005C0556">
        <w:rPr>
          <w:lang w:val="el-GR"/>
        </w:rPr>
        <w:t xml:space="preserve"> μπορεί να προσκομίζει στοιχεία</w:t>
      </w:r>
      <w:r w:rsidR="005C0556" w:rsidRPr="000F5E57">
        <w:rPr>
          <w:lang w:val="el-GR"/>
        </w:rPr>
        <w:t>,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w:t>
      </w:r>
      <w:r w:rsidR="005C0556">
        <w:rPr>
          <w:lang w:val="el-GR"/>
        </w:rPr>
        <w:t xml:space="preserve"> ορίζεται στην εν λόγω απόφαση</w:t>
      </w:r>
      <w:r w:rsidR="005C0556" w:rsidRPr="000F5E57">
        <w:rPr>
          <w:lang w:val="el-GR"/>
        </w:rPr>
        <w:t>.</w:t>
      </w:r>
    </w:p>
    <w:p w:rsidR="000F2471" w:rsidRPr="002D5727" w:rsidRDefault="007F1611" w:rsidP="000F2471">
      <w:pPr>
        <w:rPr>
          <w:lang w:val="el-GR"/>
        </w:rPr>
      </w:pPr>
      <w:r>
        <w:rPr>
          <w:b/>
          <w:bCs/>
          <w:color w:val="000000"/>
          <w:lang w:val="el-GR"/>
        </w:rPr>
        <w:t>2.2.3.</w:t>
      </w:r>
      <w:r w:rsidR="00447F7A">
        <w:rPr>
          <w:b/>
          <w:bCs/>
          <w:color w:val="000000"/>
          <w:lang w:val="el-GR"/>
        </w:rPr>
        <w:t>7</w:t>
      </w:r>
      <w:r>
        <w:rPr>
          <w:b/>
          <w:bCs/>
          <w:color w:val="000000"/>
          <w:lang w:val="el-GR"/>
        </w:rPr>
        <w:t xml:space="preserve">. </w:t>
      </w:r>
      <w:r w:rsidR="000F2471">
        <w:rPr>
          <w:lang w:val="el-GR"/>
        </w:rPr>
        <w:t>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367454" w:rsidRPr="002D5727" w:rsidRDefault="00447F7A" w:rsidP="00367454">
      <w:pPr>
        <w:rPr>
          <w:b/>
          <w:bCs/>
          <w:color w:val="000000"/>
          <w:lang w:val="el-GR"/>
        </w:rPr>
      </w:pPr>
      <w:r>
        <w:rPr>
          <w:b/>
          <w:color w:val="000000"/>
          <w:lang w:val="el-GR"/>
        </w:rPr>
        <w:t>2.2.3.8</w:t>
      </w:r>
      <w:r w:rsidR="006F1FCC" w:rsidRPr="006F1FCC">
        <w:rPr>
          <w:b/>
          <w:color w:val="000000"/>
          <w:lang w:val="el-GR"/>
        </w:rPr>
        <w:t>.</w:t>
      </w:r>
      <w:r w:rsidR="00367454" w:rsidRPr="00367454">
        <w:rPr>
          <w:color w:val="000000"/>
          <w:lang w:val="el-GR"/>
        </w:rPr>
        <w:t xml:space="preserve"> </w:t>
      </w:r>
      <w:r w:rsidR="00367454" w:rsidRPr="008D713A">
        <w:rPr>
          <w:color w:val="000000"/>
          <w:lang w:val="el-GR"/>
        </w:rPr>
        <w:t>Οικονομικός φορέας, σε βάρος του οποίου έχει επιβληθεί η κύρωση του οριζόντιου αποκλεισμού σύμφωνα με τις κείμενες διατάξεις</w:t>
      </w:r>
      <w:r w:rsidR="00367454">
        <w:rPr>
          <w:color w:val="000000"/>
          <w:lang w:val="el-GR"/>
        </w:rPr>
        <w:t xml:space="preserve"> και για το χρονικό διάστημα που αυτή ορίζει,</w:t>
      </w:r>
      <w:r w:rsidR="00367454" w:rsidRPr="008D713A">
        <w:rPr>
          <w:color w:val="000000"/>
          <w:lang w:val="el-GR"/>
        </w:rPr>
        <w:t xml:space="preserve"> αποκλείεται από την παρούσα διαδικασία σύναψης της σύμβασης.</w:t>
      </w:r>
    </w:p>
    <w:p w:rsidR="002B6B5F" w:rsidRPr="006F1FCC" w:rsidRDefault="00E95D8C" w:rsidP="00122D89">
      <w:pPr>
        <w:spacing w:after="0"/>
        <w:rPr>
          <w:b/>
          <w:lang w:val="el-GR"/>
        </w:rPr>
      </w:pPr>
      <w:r w:rsidRPr="00E95D8C">
        <w:rPr>
          <w:b/>
          <w:bCs/>
          <w:lang w:val="el-GR"/>
        </w:rPr>
        <w:t xml:space="preserve">                                                            </w:t>
      </w:r>
    </w:p>
    <w:p w:rsidR="007F1611" w:rsidRDefault="006A7B33" w:rsidP="008532F8">
      <w:pPr>
        <w:pStyle w:val="3"/>
        <w:spacing w:before="0" w:after="0"/>
        <w:rPr>
          <w:rFonts w:eastAsia="Calibri"/>
          <w:i/>
          <w:color w:val="000000"/>
          <w:lang w:val="el-GR"/>
        </w:rPr>
      </w:pPr>
      <w:bookmarkStart w:id="21" w:name="_Toc109382512"/>
      <w:r>
        <w:rPr>
          <w:lang w:val="el-GR"/>
        </w:rPr>
        <w:t>2.2.4</w:t>
      </w:r>
      <w:r>
        <w:rPr>
          <w:lang w:val="el-GR"/>
        </w:rPr>
        <w:tab/>
        <w:t>Καταλληλότ</w:t>
      </w:r>
      <w:r w:rsidR="007F1611">
        <w:rPr>
          <w:lang w:val="el-GR"/>
        </w:rPr>
        <w:t>ητα άσκησης επαγγελματικής δραστηριότητας</w:t>
      </w:r>
      <w:bookmarkEnd w:id="21"/>
    </w:p>
    <w:p w:rsidR="00FC1506" w:rsidRDefault="007F1611" w:rsidP="00FC1506">
      <w:pPr>
        <w:rPr>
          <w:rFonts w:eastAsia="Calibri"/>
          <w:bCs/>
          <w:color w:val="000000"/>
          <w:lang w:val="el-GR"/>
        </w:rPr>
      </w:pPr>
      <w:r w:rsidRPr="002C7C26">
        <w:rPr>
          <w:rFonts w:eastAsia="Calibri"/>
          <w:bCs/>
          <w:color w:val="000000"/>
          <w:lang w:val="el-GR"/>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FC1506" w:rsidRDefault="007F1611" w:rsidP="00FC1506">
      <w:pPr>
        <w:rPr>
          <w:rFonts w:eastAsia="Calibri"/>
          <w:bCs/>
          <w:color w:val="000000"/>
          <w:lang w:val="el-GR"/>
        </w:rPr>
      </w:pPr>
      <w:r w:rsidRPr="002C7C26">
        <w:rPr>
          <w:rFonts w:eastAsia="Calibri"/>
          <w:bCs/>
          <w:color w:val="000000"/>
          <w:lang w:val="el-GR"/>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FC1506" w:rsidRDefault="007F1611" w:rsidP="00FC1506">
      <w:pPr>
        <w:rPr>
          <w:rFonts w:eastAsia="Calibri"/>
          <w:bCs/>
          <w:color w:val="000000"/>
          <w:lang w:val="el-GR"/>
        </w:rPr>
      </w:pPr>
      <w:r w:rsidRPr="002C7C26">
        <w:rPr>
          <w:rFonts w:eastAsia="Calibri"/>
          <w:bCs/>
          <w:color w:val="000000"/>
          <w:lang w:val="el-GR"/>
        </w:rPr>
        <w:t>Στην περίπτωση οικονομικών φορέων εγκατεστημένων σε κράτος</w:t>
      </w:r>
      <w:r w:rsidR="000B6D58">
        <w:rPr>
          <w:rFonts w:eastAsia="Calibri"/>
          <w:bCs/>
          <w:color w:val="000000"/>
          <w:lang w:val="el-GR"/>
        </w:rPr>
        <w:t>-</w:t>
      </w:r>
      <w:r w:rsidRPr="002C7C26">
        <w:rPr>
          <w:rFonts w:eastAsia="Calibri"/>
          <w:bCs/>
          <w:color w:val="000000"/>
          <w:lang w:val="el-GR"/>
        </w:rPr>
        <w:t xml:space="preserve"> μέλος του Ευρωπαϊκού Οικονομικού Χώρου (Ε.Ο.Χ) ή σε τρίτες χώρες που </w:t>
      </w:r>
      <w:r w:rsidR="000B6D58">
        <w:rPr>
          <w:rFonts w:eastAsia="Calibri"/>
          <w:bCs/>
          <w:color w:val="000000"/>
          <w:lang w:val="el-GR"/>
        </w:rPr>
        <w:t xml:space="preserve">έχουν </w:t>
      </w:r>
      <w:r w:rsidRPr="002C7C26">
        <w:rPr>
          <w:rFonts w:eastAsia="Calibri"/>
          <w:bCs/>
          <w:color w:val="000000"/>
          <w:lang w:val="el-GR"/>
        </w:rPr>
        <w:t xml:space="preserve">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7F1611" w:rsidRDefault="007F1611" w:rsidP="00FC1506">
      <w:pPr>
        <w:rPr>
          <w:rFonts w:eastAsia="Calibri"/>
          <w:bCs/>
          <w:color w:val="000000"/>
          <w:lang w:val="el-GR"/>
        </w:rPr>
      </w:pPr>
      <w:r w:rsidRPr="002C7C26">
        <w:rPr>
          <w:rFonts w:eastAsia="Calibri"/>
          <w:bCs/>
          <w:color w:val="000000"/>
          <w:lang w:val="el-GR"/>
        </w:rPr>
        <w:t>Οι εγκατεστημένοι στην Ελλάδα οικονομικοί φορείς απαιτείται να είναι εγγεγραμμένοι στο Βιοτεχνικό ή Εμπορικό ή Βιομηχανικό Επιμελητήριο</w:t>
      </w:r>
      <w:r w:rsidR="00C746F2" w:rsidRPr="002C7C26">
        <w:rPr>
          <w:rFonts w:eastAsia="Calibri"/>
          <w:bCs/>
          <w:color w:val="000000"/>
          <w:lang w:val="el-GR"/>
        </w:rPr>
        <w:t>.</w:t>
      </w:r>
      <w:r w:rsidRPr="002C7C26">
        <w:rPr>
          <w:rFonts w:eastAsia="Calibri"/>
          <w:bCs/>
          <w:color w:val="000000"/>
          <w:lang w:val="el-GR"/>
        </w:rPr>
        <w:t xml:space="preserve"> </w:t>
      </w:r>
    </w:p>
    <w:p w:rsidR="0020263C" w:rsidRPr="00797ADC" w:rsidRDefault="0020263C" w:rsidP="002B6B5F">
      <w:pPr>
        <w:spacing w:after="0"/>
        <w:ind w:firstLine="567"/>
        <w:rPr>
          <w:rFonts w:eastAsia="Calibri"/>
          <w:bCs/>
          <w:color w:val="000000"/>
          <w:lang w:val="el-GR"/>
        </w:rPr>
      </w:pPr>
      <w:r>
        <w:rPr>
          <w:rFonts w:eastAsia="Calibri"/>
          <w:bCs/>
          <w:color w:val="000000"/>
          <w:lang w:val="el-GR"/>
        </w:rPr>
        <w:t>Επίσης</w:t>
      </w:r>
      <w:r w:rsidRPr="00797ADC">
        <w:rPr>
          <w:rFonts w:eastAsia="Calibri"/>
          <w:bCs/>
          <w:color w:val="000000"/>
          <w:lang w:val="el-GR"/>
        </w:rPr>
        <w:t>:</w:t>
      </w:r>
    </w:p>
    <w:p w:rsidR="0037720B" w:rsidRPr="0037720B" w:rsidRDefault="0037720B" w:rsidP="00D84B04">
      <w:pPr>
        <w:suppressAutoHyphens w:val="0"/>
        <w:spacing w:after="60"/>
        <w:rPr>
          <w:rFonts w:eastAsia="Calibri" w:cs="Times New Roman"/>
          <w:szCs w:val="22"/>
          <w:lang w:val="el-GR" w:eastAsia="en-US"/>
        </w:rPr>
      </w:pPr>
      <w:r w:rsidRPr="0037720B">
        <w:rPr>
          <w:rFonts w:eastAsia="Calibri" w:cs="Times New Roman"/>
          <w:szCs w:val="22"/>
          <w:lang w:val="el-GR" w:eastAsia="en-US"/>
        </w:rPr>
        <w:t>α1) Οι παραγωγοί ειδών ηλεκτρικού και ηλεκτρονικού εξοπλισμού (ΗΗΕ) απαιτείται να είναι εγγεγραμμένοι στο Εθνικό Μητρώο Παραγωγών (Ε.Μ.ΠΑ), σύμφωνα με την Υ.Α. οικ. 181504/2016 (ΦΕΚ 2454Β).</w:t>
      </w:r>
    </w:p>
    <w:p w:rsidR="0037720B" w:rsidRPr="0037720B" w:rsidRDefault="0037720B" w:rsidP="00D84B04">
      <w:pPr>
        <w:suppressAutoHyphens w:val="0"/>
        <w:spacing w:after="60"/>
        <w:rPr>
          <w:rFonts w:eastAsia="Calibri" w:cs="Times New Roman"/>
          <w:szCs w:val="22"/>
          <w:lang w:val="el-GR" w:eastAsia="en-US"/>
        </w:rPr>
      </w:pPr>
      <w:r w:rsidRPr="0037720B">
        <w:rPr>
          <w:rFonts w:eastAsia="Calibri" w:cs="Times New Roman"/>
          <w:szCs w:val="22"/>
          <w:lang w:val="el-GR" w:eastAsia="en-US"/>
        </w:rPr>
        <w:lastRenderedPageBreak/>
        <w:t>α2) Οι διανομείς υποχρεούνται να διακινούν προϊόντα ΗΗΕ των οποίων οι παραγωγοί είναι καταχωρημένοι στο Μητρώο Παραγωγών του άρθρου 17 της  υπ. αριθ. Η.Π. 23615/651/Ε.103 ΚΥΑ (ΦΕΚ 1184 Β/2014).</w:t>
      </w:r>
    </w:p>
    <w:p w:rsidR="0037720B" w:rsidRPr="0037720B" w:rsidRDefault="0037720B" w:rsidP="00D84B04">
      <w:pPr>
        <w:suppressAutoHyphens w:val="0"/>
        <w:spacing w:after="60"/>
        <w:rPr>
          <w:rFonts w:eastAsia="Calibri" w:cs="Times New Roman"/>
          <w:szCs w:val="22"/>
          <w:lang w:val="el-GR" w:eastAsia="en-US"/>
        </w:rPr>
      </w:pPr>
      <w:r w:rsidRPr="0037720B">
        <w:rPr>
          <w:rFonts w:eastAsia="Calibri" w:cs="Times New Roman"/>
          <w:szCs w:val="22"/>
          <w:lang w:val="el-GR" w:eastAsia="en-US"/>
        </w:rPr>
        <w:t>β1) Οι παραγωγοί συσκευασιών, οι παραγωγοί ή διαχειριστές άλλων προϊόντων, απαιτείται να έχουν εκπληρώσει τις υποχρεώσεις που απορρέουν από το άρθρο 4Β του Ν. 2939/01 όπως τροποποιήθηκε και ισχύει.</w:t>
      </w:r>
    </w:p>
    <w:p w:rsidR="0037720B" w:rsidRDefault="0037720B" w:rsidP="00FC1506">
      <w:pPr>
        <w:suppressAutoHyphens w:val="0"/>
        <w:rPr>
          <w:rFonts w:eastAsia="Calibri" w:cs="Times New Roman"/>
          <w:szCs w:val="22"/>
          <w:lang w:val="el-GR" w:eastAsia="en-US"/>
        </w:rPr>
      </w:pPr>
      <w:r w:rsidRPr="0037720B">
        <w:rPr>
          <w:rFonts w:eastAsia="Calibri" w:cs="Times New Roman"/>
          <w:szCs w:val="22"/>
          <w:lang w:val="el-GR" w:eastAsia="en-US"/>
        </w:rPr>
        <w:t>β2) Οι διακινητές συσκευασμένων προϊόντων υποχρεούνται να μην διακινούν προϊόντα των οποίων οι παραγωγοί δεν έχουν εκπληρώσει τις υποχρεώσεις που απορρέουν από το άρθρο 4Β του Ν. 2939/01 όπως τροποποιήθηκε και ισχύει.</w:t>
      </w:r>
    </w:p>
    <w:p w:rsidR="00B877FA" w:rsidRPr="00FC1506" w:rsidRDefault="00B877FA" w:rsidP="00FC1506">
      <w:pPr>
        <w:spacing w:after="0"/>
        <w:rPr>
          <w:b/>
          <w:bCs/>
          <w:lang w:val="el-GR"/>
        </w:rPr>
      </w:pPr>
      <w:r w:rsidRPr="00FC1506">
        <w:rPr>
          <w:b/>
          <w:bCs/>
          <w:lang w:val="el-GR"/>
        </w:rPr>
        <w:t>Η ανωτέρω προϋπόθεση αφορά κάθε τμήμα ξεχωριστά και οι προσφέροντες οφείλουν να αποδείξουν τη συνδρομή της για κάθε τμήμα στο οποίο συμμετέχουν στα πλαίσια του παρόντος διαγωνισμού.</w:t>
      </w:r>
    </w:p>
    <w:p w:rsidR="00B877FA" w:rsidRPr="00FC1506" w:rsidRDefault="00FC1506" w:rsidP="00FC1506">
      <w:pPr>
        <w:tabs>
          <w:tab w:val="left" w:pos="1710"/>
        </w:tabs>
        <w:suppressAutoHyphens w:val="0"/>
        <w:spacing w:after="0"/>
        <w:rPr>
          <w:rFonts w:eastAsia="Calibri" w:cs="Times New Roman"/>
          <w:b/>
          <w:szCs w:val="22"/>
          <w:lang w:val="el-GR" w:eastAsia="en-US"/>
        </w:rPr>
      </w:pPr>
      <w:r w:rsidRPr="00FC1506">
        <w:rPr>
          <w:rFonts w:eastAsia="Calibri" w:cs="Times New Roman"/>
          <w:b/>
          <w:szCs w:val="22"/>
          <w:lang w:val="el-GR" w:eastAsia="en-US"/>
        </w:rPr>
        <w:tab/>
      </w:r>
    </w:p>
    <w:p w:rsidR="007F1611" w:rsidRDefault="007F1611" w:rsidP="008532F8">
      <w:pPr>
        <w:pStyle w:val="3"/>
        <w:spacing w:before="0" w:after="0"/>
        <w:rPr>
          <w:szCs w:val="22"/>
          <w:lang w:val="el-GR"/>
        </w:rPr>
      </w:pPr>
      <w:bookmarkStart w:id="22" w:name="_Toc109382513"/>
      <w:r>
        <w:rPr>
          <w:lang w:val="el-GR"/>
        </w:rPr>
        <w:t>2.2.5</w:t>
      </w:r>
      <w:r>
        <w:rPr>
          <w:lang w:val="el-GR"/>
        </w:rPr>
        <w:tab/>
        <w:t>Οικονομική και χρηματοοικονομική επάρκεια</w:t>
      </w:r>
      <w:bookmarkEnd w:id="22"/>
      <w:r>
        <w:rPr>
          <w:lang w:val="el-GR"/>
        </w:rPr>
        <w:t xml:space="preserve"> </w:t>
      </w:r>
    </w:p>
    <w:p w:rsidR="00FC1506" w:rsidRDefault="00A34272" w:rsidP="00FC1506">
      <w:pPr>
        <w:rPr>
          <w:bCs/>
          <w:lang w:val="el-GR"/>
        </w:rPr>
      </w:pPr>
      <w:r w:rsidRPr="00A34272">
        <w:rPr>
          <w:bCs/>
          <w:lang w:val="el-GR"/>
        </w:rPr>
        <w:t xml:space="preserve">Οι </w:t>
      </w:r>
      <w:r w:rsidR="00FC1506">
        <w:rPr>
          <w:bCs/>
          <w:lang w:val="el-GR"/>
        </w:rPr>
        <w:t>οικονομικοί φορείς</w:t>
      </w:r>
      <w:r w:rsidRPr="00A34272">
        <w:rPr>
          <w:bCs/>
          <w:lang w:val="el-GR"/>
        </w:rPr>
        <w:t xml:space="preserve"> ή τα μέλη της ένωσης αθροιστικά </w:t>
      </w:r>
      <w:r w:rsidR="002D7DE3">
        <w:rPr>
          <w:bCs/>
          <w:lang w:val="el-GR"/>
        </w:rPr>
        <w:t>απαιτείται</w:t>
      </w:r>
      <w:r w:rsidRPr="00A34272">
        <w:rPr>
          <w:bCs/>
          <w:lang w:val="el-GR"/>
        </w:rPr>
        <w:t xml:space="preserve"> να έχουν </w:t>
      </w:r>
      <w:r w:rsidRPr="00FC1506">
        <w:rPr>
          <w:b/>
          <w:bCs/>
          <w:lang w:val="el-GR"/>
        </w:rPr>
        <w:t>συνολικό κύκλο εργασιών των τριών (3) τελευταίων</w:t>
      </w:r>
      <w:r w:rsidRPr="00A34272">
        <w:rPr>
          <w:bCs/>
          <w:lang w:val="el-GR"/>
        </w:rPr>
        <w:t xml:space="preserve">, πριν από τη διενέργεια του διαγωνισμού, οικονομικών χρήσεων </w:t>
      </w:r>
      <w:r w:rsidRPr="00FC1506">
        <w:rPr>
          <w:b/>
          <w:bCs/>
          <w:lang w:val="el-GR"/>
        </w:rPr>
        <w:t>μεγαλύτερο από το 15%</w:t>
      </w:r>
      <w:r w:rsidRPr="00A34272">
        <w:rPr>
          <w:bCs/>
          <w:lang w:val="el-GR"/>
        </w:rPr>
        <w:t xml:space="preserve"> του προϋπολογισμού του υπό ανάθεση τμήματος του Έργου (μη συμπεριλαμβανομένου ΦΠΑ). </w:t>
      </w:r>
    </w:p>
    <w:p w:rsidR="00DB2102" w:rsidRDefault="00A34272" w:rsidP="00FC1506">
      <w:pPr>
        <w:rPr>
          <w:bCs/>
          <w:lang w:val="el-GR"/>
        </w:rPr>
      </w:pPr>
      <w:r w:rsidRPr="00A34272">
        <w:rPr>
          <w:bCs/>
          <w:lang w:val="el-GR"/>
        </w:rPr>
        <w:t xml:space="preserve">Σε περίπτωση που οι υποψήφιοι δραστηριοποιούνται για χρονικό διάστημα </w:t>
      </w:r>
      <w:r w:rsidRPr="00FC1506">
        <w:rPr>
          <w:b/>
          <w:bCs/>
          <w:lang w:val="el-GR"/>
        </w:rPr>
        <w:t>μικρότερο των τριών</w:t>
      </w:r>
      <w:r w:rsidR="00FC1506" w:rsidRPr="00FC1506">
        <w:rPr>
          <w:b/>
          <w:bCs/>
          <w:lang w:val="el-GR"/>
        </w:rPr>
        <w:t xml:space="preserve"> (3)</w:t>
      </w:r>
      <w:r w:rsidRPr="00FC1506">
        <w:rPr>
          <w:b/>
          <w:bCs/>
          <w:lang w:val="el-GR"/>
        </w:rPr>
        <w:t xml:space="preserve"> οικονομικών χρήσεων</w:t>
      </w:r>
      <w:r w:rsidRPr="00A34272">
        <w:rPr>
          <w:bCs/>
          <w:lang w:val="el-GR"/>
        </w:rPr>
        <w:t xml:space="preserve">, τότε ο συνολικός κύκλος εργασιών για όσες οικονομικές χρήσεις δραστηριοποιούνται, θα πρέπει να είναι </w:t>
      </w:r>
      <w:r w:rsidRPr="00FC1506">
        <w:rPr>
          <w:b/>
          <w:bCs/>
          <w:lang w:val="el-GR"/>
        </w:rPr>
        <w:t>μεγαλύτερος από το 15%</w:t>
      </w:r>
      <w:r w:rsidRPr="00A34272">
        <w:rPr>
          <w:bCs/>
          <w:lang w:val="el-GR"/>
        </w:rPr>
        <w:t xml:space="preserve"> του προϋπολογισμού του αντίστοιχου τμήματος του Έργου</w:t>
      </w:r>
      <w:r w:rsidR="002A343A">
        <w:rPr>
          <w:bCs/>
          <w:lang w:val="el-GR"/>
        </w:rPr>
        <w:t xml:space="preserve"> </w:t>
      </w:r>
      <w:r w:rsidR="002A343A" w:rsidRPr="00A34272">
        <w:rPr>
          <w:bCs/>
          <w:lang w:val="el-GR"/>
        </w:rPr>
        <w:t>(μη συμπεριλαμβανομένου ΦΠΑ)</w:t>
      </w:r>
      <w:r w:rsidRPr="00A34272">
        <w:rPr>
          <w:bCs/>
          <w:lang w:val="el-GR"/>
        </w:rPr>
        <w:t xml:space="preserve">. </w:t>
      </w:r>
    </w:p>
    <w:p w:rsidR="00DB2102" w:rsidRPr="00FC1506" w:rsidRDefault="00DB2102" w:rsidP="00FC1506">
      <w:pPr>
        <w:spacing w:after="0"/>
        <w:rPr>
          <w:b/>
          <w:bCs/>
          <w:lang w:val="el-GR"/>
        </w:rPr>
      </w:pPr>
      <w:r w:rsidRPr="00FC1506">
        <w:rPr>
          <w:b/>
          <w:bCs/>
          <w:lang w:val="el-GR"/>
        </w:rPr>
        <w:t>Η ανωτέρω προϋπόθεση αφορά κάθε τμήμα ξεχωριστά και οι προσφέροντες οφείλουν να αποδείξουν τη συνδρομή της για κάθε τμήμα στο οποίο συμμετέχουν στα πλαίσια του παρόντος διαγωνισμού.</w:t>
      </w:r>
    </w:p>
    <w:p w:rsidR="001B1568" w:rsidRPr="00A34272" w:rsidRDefault="001B1568" w:rsidP="00A34272">
      <w:pPr>
        <w:spacing w:after="0"/>
        <w:ind w:firstLine="720"/>
        <w:rPr>
          <w:bCs/>
          <w:lang w:val="el-GR"/>
        </w:rPr>
      </w:pPr>
    </w:p>
    <w:p w:rsidR="006276BC" w:rsidRPr="006276BC" w:rsidRDefault="007F1611" w:rsidP="0081662D">
      <w:pPr>
        <w:pStyle w:val="3"/>
        <w:spacing w:before="0" w:after="0"/>
        <w:ind w:left="0" w:firstLine="0"/>
        <w:rPr>
          <w:bCs w:val="0"/>
          <w:lang w:val="el-GR"/>
        </w:rPr>
      </w:pPr>
      <w:bookmarkStart w:id="23" w:name="_Toc109382514"/>
      <w:r>
        <w:rPr>
          <w:lang w:val="el-GR"/>
        </w:rPr>
        <w:t>2.2.6</w:t>
      </w:r>
      <w:r>
        <w:rPr>
          <w:lang w:val="el-GR"/>
        </w:rPr>
        <w:tab/>
        <w:t>Τεχνική και επαγγελματική ικανότητα</w:t>
      </w:r>
      <w:bookmarkEnd w:id="23"/>
      <w:r>
        <w:rPr>
          <w:lang w:val="el-GR"/>
        </w:rPr>
        <w:t xml:space="preserve"> </w:t>
      </w:r>
    </w:p>
    <w:p w:rsidR="0081662D" w:rsidRPr="0081662D" w:rsidRDefault="0081662D" w:rsidP="00FC1506">
      <w:pPr>
        <w:spacing w:after="0"/>
        <w:rPr>
          <w:bCs/>
          <w:lang w:val="el-GR"/>
        </w:rPr>
      </w:pPr>
      <w:r w:rsidRPr="0081662D">
        <w:rPr>
          <w:bCs/>
          <w:lang w:val="el-GR"/>
        </w:rPr>
        <w:t>Ο</w:t>
      </w:r>
      <w:r w:rsidR="00806C93">
        <w:rPr>
          <w:bCs/>
          <w:lang w:val="el-GR"/>
        </w:rPr>
        <w:t>ι</w:t>
      </w:r>
      <w:r w:rsidRPr="0081662D">
        <w:rPr>
          <w:bCs/>
          <w:lang w:val="el-GR"/>
        </w:rPr>
        <w:t xml:space="preserve"> </w:t>
      </w:r>
      <w:r w:rsidR="00FC1506">
        <w:rPr>
          <w:bCs/>
          <w:lang w:val="el-GR"/>
        </w:rPr>
        <w:t>οικονομικοί φορείς</w:t>
      </w:r>
      <w:r w:rsidRPr="0081662D">
        <w:rPr>
          <w:bCs/>
          <w:lang w:val="el-GR"/>
        </w:rPr>
        <w:t xml:space="preserve"> (ή εφόσον πρόκειται για ένωση ένα τουλάχιστον μέλος αυτής) </w:t>
      </w:r>
      <w:r w:rsidR="00002E8E">
        <w:rPr>
          <w:bCs/>
          <w:lang w:val="el-GR"/>
        </w:rPr>
        <w:t>απαιτείται</w:t>
      </w:r>
      <w:r w:rsidRPr="0081662D">
        <w:rPr>
          <w:bCs/>
          <w:lang w:val="el-GR"/>
        </w:rPr>
        <w:t xml:space="preserve"> να έχει προβεί σε εμπρόθεσμη και προσήκουσα ολοκλήρωση ανάλογων έργων προμήθειας συναφούς εξοπλισμού με το τμήμα στο οποίο συμμετέχει </w:t>
      </w:r>
      <w:r w:rsidRPr="0081662D">
        <w:rPr>
          <w:b/>
          <w:bCs/>
          <w:lang w:val="el-GR"/>
        </w:rPr>
        <w:t xml:space="preserve">εντός των τελευταίων </w:t>
      </w:r>
      <w:r w:rsidR="00447F7A">
        <w:rPr>
          <w:b/>
          <w:bCs/>
          <w:lang w:val="el-GR"/>
        </w:rPr>
        <w:t>τριών</w:t>
      </w:r>
      <w:r w:rsidRPr="0081662D">
        <w:rPr>
          <w:b/>
          <w:bCs/>
          <w:lang w:val="el-GR"/>
        </w:rPr>
        <w:t xml:space="preserve"> (</w:t>
      </w:r>
      <w:r w:rsidR="00447F7A">
        <w:rPr>
          <w:b/>
          <w:bCs/>
          <w:lang w:val="el-GR"/>
        </w:rPr>
        <w:t>3</w:t>
      </w:r>
      <w:r w:rsidRPr="0081662D">
        <w:rPr>
          <w:b/>
          <w:bCs/>
          <w:lang w:val="el-GR"/>
        </w:rPr>
        <w:t>) ετών πριν από την καταληκτική ημερομηνία υποβολής προσφορών του παρόντος διαγωνισμού</w:t>
      </w:r>
      <w:r w:rsidRPr="0081662D">
        <w:rPr>
          <w:bCs/>
          <w:lang w:val="el-GR"/>
        </w:rPr>
        <w:t>. Ως ανάλογα έργα προμήθειας εξοπλισμού νοούνται τα έργα που πληρούν σωρευτικά τους παρακάτω όρους, δηλαδή:</w:t>
      </w:r>
    </w:p>
    <w:p w:rsidR="0081662D" w:rsidRPr="0081662D" w:rsidRDefault="0081662D" w:rsidP="0081662D">
      <w:pPr>
        <w:spacing w:after="0"/>
        <w:ind w:firstLine="720"/>
        <w:rPr>
          <w:bCs/>
          <w:lang w:val="el-GR"/>
        </w:rPr>
      </w:pPr>
      <w:r w:rsidRPr="0081662D">
        <w:rPr>
          <w:bCs/>
          <w:lang w:val="el-GR"/>
        </w:rPr>
        <w:t>α)    έχουν ως αντικείμενο την προμήθεια συναφούς</w:t>
      </w:r>
      <w:r w:rsidR="00317DC0">
        <w:rPr>
          <w:bCs/>
          <w:lang w:val="el-GR"/>
        </w:rPr>
        <w:t xml:space="preserve"> εξοπλισμού</w:t>
      </w:r>
      <w:r w:rsidRPr="0081662D">
        <w:rPr>
          <w:bCs/>
          <w:lang w:val="el-GR"/>
        </w:rPr>
        <w:t xml:space="preserve"> με το αντικείμενο του τμήματος στο οποίο συμμετέχει ο οικονομικός φορέας,</w:t>
      </w:r>
    </w:p>
    <w:p w:rsidR="0081662D" w:rsidRPr="0081662D" w:rsidRDefault="0081662D" w:rsidP="0081662D">
      <w:pPr>
        <w:spacing w:after="0"/>
        <w:ind w:firstLine="720"/>
        <w:rPr>
          <w:bCs/>
          <w:lang w:val="el-GR"/>
        </w:rPr>
      </w:pPr>
      <w:r w:rsidRPr="0081662D">
        <w:rPr>
          <w:bCs/>
          <w:lang w:val="el-GR"/>
        </w:rPr>
        <w:t xml:space="preserve">β)    έχουν αθροιστικά προϋπολογισμό που </w:t>
      </w:r>
      <w:r w:rsidRPr="00FC1506">
        <w:rPr>
          <w:b/>
          <w:bCs/>
          <w:lang w:val="el-GR"/>
        </w:rPr>
        <w:t>κατ’ ελάχιστον ανέρχεται στο 15%</w:t>
      </w:r>
      <w:r w:rsidRPr="0081662D">
        <w:rPr>
          <w:bCs/>
          <w:lang w:val="el-GR"/>
        </w:rPr>
        <w:t xml:space="preserve"> του προϋπολογισμού (χωρίς ΦΠΑ) του αντίστοιχου τμήματος που συμμετέχει,</w:t>
      </w:r>
    </w:p>
    <w:p w:rsidR="0081662D" w:rsidRPr="0081662D" w:rsidRDefault="0081662D" w:rsidP="00FC1506">
      <w:pPr>
        <w:ind w:firstLine="720"/>
        <w:rPr>
          <w:bCs/>
          <w:lang w:val="el-GR"/>
        </w:rPr>
      </w:pPr>
      <w:r w:rsidRPr="0081662D">
        <w:rPr>
          <w:bCs/>
          <w:lang w:val="el-GR"/>
        </w:rPr>
        <w:t xml:space="preserve">γ)    έχουν ολοκληρωθεί </w:t>
      </w:r>
      <w:r w:rsidR="00447F7A">
        <w:rPr>
          <w:b/>
          <w:bCs/>
          <w:lang w:val="el-GR"/>
        </w:rPr>
        <w:t>εντός των τελευταίων τριών</w:t>
      </w:r>
      <w:r w:rsidRPr="00FC1506">
        <w:rPr>
          <w:b/>
          <w:bCs/>
          <w:lang w:val="el-GR"/>
        </w:rPr>
        <w:t xml:space="preserve"> (</w:t>
      </w:r>
      <w:r w:rsidR="00447F7A">
        <w:rPr>
          <w:b/>
          <w:bCs/>
          <w:lang w:val="el-GR"/>
        </w:rPr>
        <w:t>3</w:t>
      </w:r>
      <w:r w:rsidRPr="00FC1506">
        <w:rPr>
          <w:b/>
          <w:bCs/>
          <w:lang w:val="el-GR"/>
        </w:rPr>
        <w:t>) ετών</w:t>
      </w:r>
      <w:r w:rsidRPr="0081662D">
        <w:rPr>
          <w:bCs/>
          <w:lang w:val="el-GR"/>
        </w:rPr>
        <w:t>  πριν από την καταληκτική ημερομηνία υποβολής προσφορών του παρόντος διαγωνισμού. Ως ημερομηνία ολοκλήρωσης νοείται η ημερομηνία της βεβαίωσης παραλαβής του έργου.</w:t>
      </w:r>
    </w:p>
    <w:p w:rsidR="0081662D" w:rsidRDefault="0081662D" w:rsidP="00FC1506">
      <w:pPr>
        <w:rPr>
          <w:bCs/>
          <w:lang w:val="el-GR"/>
        </w:rPr>
      </w:pPr>
      <w:r w:rsidRPr="0081662D">
        <w:rPr>
          <w:bCs/>
          <w:lang w:val="el-GR"/>
        </w:rPr>
        <w:t xml:space="preserve">Για τη σωρευτική πλήρωση των ανωτέρω, ο υποψήφιος μπορεί να επικαλεσθεί στην προσφορά του από </w:t>
      </w:r>
      <w:r w:rsidRPr="00FC1506">
        <w:rPr>
          <w:b/>
          <w:bCs/>
          <w:lang w:val="el-GR"/>
        </w:rPr>
        <w:t>ένα</w:t>
      </w:r>
      <w:r w:rsidR="005F0A8E">
        <w:rPr>
          <w:b/>
          <w:bCs/>
          <w:lang w:val="el-GR"/>
        </w:rPr>
        <w:t xml:space="preserve"> (1) έως και τρία (3) </w:t>
      </w:r>
      <w:r w:rsidRPr="00FC1506">
        <w:rPr>
          <w:b/>
          <w:bCs/>
          <w:lang w:val="el-GR"/>
        </w:rPr>
        <w:t>ανάλογα έργα</w:t>
      </w:r>
      <w:r w:rsidRPr="0081662D">
        <w:rPr>
          <w:bCs/>
          <w:lang w:val="el-GR"/>
        </w:rPr>
        <w:t>.</w:t>
      </w:r>
    </w:p>
    <w:p w:rsidR="0081662D" w:rsidRPr="00FC1506" w:rsidRDefault="0081662D" w:rsidP="00FC1506">
      <w:pPr>
        <w:rPr>
          <w:b/>
          <w:bCs/>
          <w:lang w:val="el-GR"/>
        </w:rPr>
      </w:pPr>
      <w:r w:rsidRPr="00FC1506">
        <w:rPr>
          <w:b/>
          <w:bCs/>
          <w:lang w:val="el-GR"/>
        </w:rPr>
        <w:t>Η ανωτέρω προϋπόθεση αφορά κάθε τμήμα ξεχωριστά και οι προσφέροντες οφείλουν να αποδείξουν τη συνδρομή της για κάθε τμήμα στο οποίο συμμετέχουν στα πλαίσια του παρόντος διαγωνισμού.</w:t>
      </w:r>
    </w:p>
    <w:p w:rsidR="005B18AD" w:rsidRDefault="005B18AD" w:rsidP="008532F8">
      <w:pPr>
        <w:spacing w:after="0"/>
        <w:rPr>
          <w:lang w:val="el-GR"/>
        </w:rPr>
      </w:pPr>
    </w:p>
    <w:p w:rsidR="007F1611" w:rsidRPr="0038645B" w:rsidRDefault="007F1611" w:rsidP="008532F8">
      <w:pPr>
        <w:pStyle w:val="3"/>
        <w:spacing w:before="0" w:after="0"/>
        <w:rPr>
          <w:lang w:val="el-GR"/>
        </w:rPr>
      </w:pPr>
      <w:bookmarkStart w:id="24" w:name="_Toc109382515"/>
      <w:r w:rsidRPr="0038645B">
        <w:rPr>
          <w:lang w:val="el-GR"/>
        </w:rPr>
        <w:t>2.2.7</w:t>
      </w:r>
      <w:r w:rsidRPr="0038645B">
        <w:rPr>
          <w:lang w:val="el-GR"/>
        </w:rPr>
        <w:tab/>
        <w:t>Πρότυπα διασφάλισης ποιότητας</w:t>
      </w:r>
      <w:bookmarkEnd w:id="24"/>
      <w:r w:rsidRPr="0038645B">
        <w:rPr>
          <w:lang w:val="el-GR"/>
        </w:rPr>
        <w:t xml:space="preserve"> </w:t>
      </w:r>
    </w:p>
    <w:p w:rsidR="0038645B" w:rsidRDefault="0038645B" w:rsidP="0038645B">
      <w:pPr>
        <w:pStyle w:val="Web"/>
        <w:tabs>
          <w:tab w:val="left" w:pos="-2340"/>
          <w:tab w:val="left" w:pos="-2268"/>
          <w:tab w:val="left" w:pos="-2160"/>
          <w:tab w:val="left" w:pos="-2127"/>
          <w:tab w:val="left" w:pos="-1080"/>
          <w:tab w:val="left" w:pos="-180"/>
        </w:tabs>
        <w:spacing w:before="0" w:beforeAutospacing="0" w:after="120" w:afterAutospacing="0"/>
        <w:jc w:val="both"/>
        <w:rPr>
          <w:rFonts w:ascii="Calibri" w:hAnsi="Calibri" w:cs="Calibri"/>
          <w:bCs/>
          <w:sz w:val="22"/>
        </w:rPr>
      </w:pPr>
      <w:r w:rsidRPr="0038645B">
        <w:rPr>
          <w:rFonts w:ascii="Calibri" w:hAnsi="Calibri" w:cs="Calibri"/>
          <w:sz w:val="22"/>
        </w:rPr>
        <w:t>Οι οικονομικοί φορείς για την παρούσα διαδικασία σύναψης σύμβασης οφείλουν να</w:t>
      </w:r>
      <w:r w:rsidRPr="0038645B">
        <w:t xml:space="preserve"> </w:t>
      </w:r>
      <w:r w:rsidRPr="0038645B">
        <w:rPr>
          <w:rFonts w:ascii="Calibri" w:hAnsi="Calibri"/>
          <w:sz w:val="22"/>
        </w:rPr>
        <w:t>εφαρμόζουν μέτρα</w:t>
      </w:r>
      <w:r w:rsidRPr="0038645B">
        <w:t xml:space="preserve"> </w:t>
      </w:r>
      <w:r w:rsidRPr="0038645B">
        <w:rPr>
          <w:rFonts w:ascii="Calibri" w:hAnsi="Calibri" w:cs="Calibri"/>
          <w:bCs/>
          <w:sz w:val="22"/>
        </w:rPr>
        <w:t>για την</w:t>
      </w:r>
      <w:r w:rsidRPr="008E60A2">
        <w:rPr>
          <w:rFonts w:ascii="Calibri" w:hAnsi="Calibri" w:cs="Calibri"/>
          <w:bCs/>
          <w:sz w:val="22"/>
        </w:rPr>
        <w:t xml:space="preserve"> διασφάλιση της ποιότητας των παρεχόμενων υπηρεσι</w:t>
      </w:r>
      <w:r>
        <w:rPr>
          <w:rFonts w:ascii="Calibri" w:hAnsi="Calibri" w:cs="Calibri"/>
          <w:bCs/>
          <w:sz w:val="22"/>
        </w:rPr>
        <w:t xml:space="preserve">ών όσον αφορά την προμήθεια του </w:t>
      </w:r>
      <w:r w:rsidRPr="008E60A2">
        <w:rPr>
          <w:rFonts w:ascii="Calibri" w:hAnsi="Calibri" w:cs="Calibri"/>
          <w:bCs/>
          <w:sz w:val="22"/>
        </w:rPr>
        <w:t>υπό ανάθεση εξοπλισμού και την παροχή υπηρεσιών υποστήριξης αυτού</w:t>
      </w:r>
      <w:r>
        <w:rPr>
          <w:rFonts w:ascii="Calibri" w:hAnsi="Calibri" w:cs="Calibri"/>
          <w:bCs/>
          <w:sz w:val="22"/>
        </w:rPr>
        <w:t xml:space="preserve">. </w:t>
      </w:r>
      <w:r w:rsidRPr="00EE4B13">
        <w:rPr>
          <w:rFonts w:ascii="Calibri" w:hAnsi="Calibri" w:cs="Calibri"/>
          <w:bCs/>
          <w:sz w:val="22"/>
        </w:rPr>
        <w:t>Επίσης, οι οικονομικοί φορείς οφείλουν να εφαρμόζουν μέτρα όσον</w:t>
      </w:r>
      <w:r>
        <w:rPr>
          <w:rFonts w:ascii="Calibri" w:hAnsi="Calibri" w:cs="Calibri"/>
          <w:bCs/>
          <w:sz w:val="22"/>
        </w:rPr>
        <w:t xml:space="preserve"> </w:t>
      </w:r>
      <w:r w:rsidRPr="00EE4B13">
        <w:rPr>
          <w:rFonts w:ascii="Calibri" w:hAnsi="Calibri" w:cs="Calibri"/>
          <w:bCs/>
          <w:sz w:val="22"/>
        </w:rPr>
        <w:t>αφορά την περιβαλλοντική διαχείριση.</w:t>
      </w:r>
    </w:p>
    <w:p w:rsidR="0038645B" w:rsidRPr="00AF25F5" w:rsidRDefault="0038645B" w:rsidP="0038645B">
      <w:pPr>
        <w:pStyle w:val="Web"/>
        <w:tabs>
          <w:tab w:val="left" w:pos="-2340"/>
          <w:tab w:val="left" w:pos="-2268"/>
          <w:tab w:val="left" w:pos="-2160"/>
          <w:tab w:val="left" w:pos="-2127"/>
          <w:tab w:val="left" w:pos="-1080"/>
          <w:tab w:val="left" w:pos="-180"/>
        </w:tabs>
        <w:spacing w:before="0" w:beforeAutospacing="0" w:after="120" w:afterAutospacing="0"/>
        <w:jc w:val="both"/>
        <w:rPr>
          <w:rFonts w:ascii="Calibri" w:hAnsi="Calibri" w:cs="Calibri"/>
          <w:bCs/>
          <w:sz w:val="22"/>
        </w:rPr>
      </w:pPr>
      <w:r w:rsidRPr="00CE48D6">
        <w:rPr>
          <w:rFonts w:ascii="Calibri" w:hAnsi="Calibri" w:cs="Calibri"/>
          <w:bCs/>
          <w:sz w:val="22"/>
        </w:rPr>
        <w:t xml:space="preserve">Για την πλήρωση του παρόντος, </w:t>
      </w:r>
      <w:r>
        <w:rPr>
          <w:rFonts w:ascii="Calibri" w:hAnsi="Calibri" w:cs="Calibri"/>
          <w:bCs/>
          <w:sz w:val="22"/>
        </w:rPr>
        <w:t>απαιτείται η</w:t>
      </w:r>
      <w:r w:rsidRPr="00CE48D6">
        <w:rPr>
          <w:rFonts w:ascii="Calibri" w:hAnsi="Calibri" w:cs="Calibri"/>
          <w:bCs/>
          <w:sz w:val="22"/>
        </w:rPr>
        <w:t xml:space="preserve"> προσκόμιση πιστοποιητικού</w:t>
      </w:r>
      <w:r>
        <w:rPr>
          <w:rFonts w:ascii="Calibri" w:hAnsi="Calibri" w:cs="Calibri"/>
          <w:bCs/>
          <w:sz w:val="22"/>
        </w:rPr>
        <w:t xml:space="preserve"> διαχείρισης ποιότητας </w:t>
      </w:r>
      <w:r w:rsidRPr="00CE48D6">
        <w:rPr>
          <w:rFonts w:ascii="Calibri" w:hAnsi="Calibri" w:cs="Calibri"/>
          <w:bCs/>
          <w:sz w:val="22"/>
        </w:rPr>
        <w:t xml:space="preserve"> </w:t>
      </w:r>
      <w:r w:rsidRPr="00351E5B">
        <w:rPr>
          <w:rFonts w:ascii="Calibri" w:hAnsi="Calibri" w:cs="Calibri"/>
          <w:bCs/>
          <w:sz w:val="22"/>
        </w:rPr>
        <w:t>ISO 9001</w:t>
      </w:r>
      <w:r w:rsidR="002F4991" w:rsidRPr="002F4991">
        <w:t xml:space="preserve"> </w:t>
      </w:r>
      <w:r w:rsidR="002F4991" w:rsidRPr="002F4991">
        <w:rPr>
          <w:rFonts w:ascii="Calibri" w:hAnsi="Calibri" w:cs="Calibri"/>
          <w:bCs/>
          <w:sz w:val="22"/>
        </w:rPr>
        <w:t>ή ισοδύναμό</w:t>
      </w:r>
      <w:r w:rsidRPr="00A216F0">
        <w:rPr>
          <w:rFonts w:ascii="Calibri" w:hAnsi="Calibri" w:cs="Calibri"/>
          <w:bCs/>
          <w:sz w:val="22"/>
        </w:rPr>
        <w:t>, καθώς</w:t>
      </w:r>
      <w:r>
        <w:rPr>
          <w:rFonts w:ascii="Calibri" w:hAnsi="Calibri" w:cs="Calibri"/>
          <w:bCs/>
          <w:sz w:val="22"/>
        </w:rPr>
        <w:t xml:space="preserve"> και </w:t>
      </w:r>
      <w:r w:rsidRPr="00CE48D6">
        <w:rPr>
          <w:rFonts w:ascii="Calibri" w:hAnsi="Calibri" w:cs="Calibri"/>
          <w:bCs/>
          <w:sz w:val="22"/>
        </w:rPr>
        <w:t xml:space="preserve">τυχόν </w:t>
      </w:r>
      <w:r>
        <w:rPr>
          <w:rFonts w:ascii="Calibri" w:hAnsi="Calibri" w:cs="Calibri"/>
          <w:bCs/>
          <w:sz w:val="22"/>
        </w:rPr>
        <w:t xml:space="preserve">άλλων </w:t>
      </w:r>
      <w:r w:rsidRPr="00CE48D6">
        <w:rPr>
          <w:rFonts w:ascii="Calibri" w:hAnsi="Calibri" w:cs="Calibri"/>
          <w:bCs/>
          <w:sz w:val="22"/>
        </w:rPr>
        <w:t>επαγγελματικών πιστοποιήσεων ποιότητας και διοικητικών μέτρων</w:t>
      </w:r>
      <w:r>
        <w:rPr>
          <w:rFonts w:ascii="Calibri" w:hAnsi="Calibri" w:cs="Calibri"/>
          <w:bCs/>
          <w:sz w:val="22"/>
        </w:rPr>
        <w:t xml:space="preserve"> που λαμβάνουν. </w:t>
      </w:r>
    </w:p>
    <w:p w:rsidR="0038645B" w:rsidRPr="004B417D" w:rsidRDefault="0038645B" w:rsidP="0038645B">
      <w:pPr>
        <w:pStyle w:val="Web"/>
        <w:tabs>
          <w:tab w:val="left" w:pos="-2340"/>
          <w:tab w:val="left" w:pos="-2268"/>
          <w:tab w:val="left" w:pos="-2160"/>
          <w:tab w:val="left" w:pos="-2127"/>
          <w:tab w:val="left" w:pos="-1080"/>
          <w:tab w:val="left" w:pos="-180"/>
        </w:tabs>
        <w:spacing w:before="0" w:beforeAutospacing="0" w:after="120" w:afterAutospacing="0"/>
        <w:jc w:val="both"/>
        <w:rPr>
          <w:rFonts w:ascii="Calibri" w:hAnsi="Calibri" w:cs="Calibri"/>
          <w:sz w:val="22"/>
        </w:rPr>
      </w:pPr>
      <w:r w:rsidRPr="004B417D">
        <w:rPr>
          <w:rFonts w:ascii="Calibri" w:hAnsi="Calibri" w:cs="Calibri"/>
          <w:sz w:val="22"/>
        </w:rPr>
        <w:lastRenderedPageBreak/>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rsidR="0038645B" w:rsidRDefault="0038645B" w:rsidP="0038645B">
      <w:pPr>
        <w:pStyle w:val="Web"/>
        <w:tabs>
          <w:tab w:val="left" w:pos="-2340"/>
          <w:tab w:val="left" w:pos="-2268"/>
          <w:tab w:val="left" w:pos="-2160"/>
          <w:tab w:val="left" w:pos="-2127"/>
          <w:tab w:val="left" w:pos="-1080"/>
          <w:tab w:val="left" w:pos="-180"/>
        </w:tabs>
        <w:spacing w:before="0" w:beforeAutospacing="0" w:after="120" w:afterAutospacing="0"/>
        <w:jc w:val="both"/>
        <w:rPr>
          <w:rFonts w:ascii="Calibri" w:hAnsi="Calibri" w:cs="Calibri"/>
          <w:bCs/>
          <w:sz w:val="22"/>
        </w:rPr>
      </w:pPr>
      <w:r>
        <w:rPr>
          <w:rFonts w:ascii="Calibri" w:hAnsi="Calibri" w:cs="Calibri"/>
          <w:bCs/>
          <w:sz w:val="22"/>
        </w:rPr>
        <w:t>Τα προαναφερόμενα να είναι σε ισχύ.</w:t>
      </w:r>
    </w:p>
    <w:p w:rsidR="006C6FAF" w:rsidRPr="00B540BA" w:rsidRDefault="0038645B" w:rsidP="0038645B">
      <w:pPr>
        <w:pStyle w:val="Web"/>
        <w:tabs>
          <w:tab w:val="left" w:pos="-2340"/>
          <w:tab w:val="left" w:pos="-2268"/>
          <w:tab w:val="left" w:pos="-2160"/>
          <w:tab w:val="left" w:pos="-2127"/>
          <w:tab w:val="left" w:pos="-1080"/>
          <w:tab w:val="left" w:pos="-180"/>
        </w:tabs>
        <w:spacing w:before="0" w:beforeAutospacing="0" w:after="0" w:afterAutospacing="0"/>
        <w:jc w:val="both"/>
        <w:rPr>
          <w:rFonts w:ascii="Calibri" w:hAnsi="Calibri"/>
          <w:bCs/>
          <w:sz w:val="22"/>
        </w:rPr>
      </w:pPr>
      <w:r w:rsidRPr="00B540BA">
        <w:rPr>
          <w:rFonts w:ascii="Calibri" w:eastAsia="Calibri" w:hAnsi="Calibri"/>
          <w:b/>
          <w:sz w:val="22"/>
          <w:lang w:eastAsia="en-US"/>
        </w:rPr>
        <w:t>Η ανωτέρω προϋπόθεση αφορά κάθε τμήμα ξεχωριστά και οι οικονομικοί φορείς οφείλουν να αποδείξουν τη συνδρομή της για κάθε τμήμα στο οποίο συμμετέχουν στα πλαίσια του παρόντος διαγωνισμού.</w:t>
      </w:r>
    </w:p>
    <w:p w:rsidR="002B6B5F" w:rsidRPr="00CE48D6" w:rsidRDefault="002B6B5F" w:rsidP="008532F8">
      <w:pPr>
        <w:pStyle w:val="Web"/>
        <w:tabs>
          <w:tab w:val="left" w:pos="-2340"/>
          <w:tab w:val="left" w:pos="-2268"/>
          <w:tab w:val="left" w:pos="-2160"/>
          <w:tab w:val="left" w:pos="-2127"/>
          <w:tab w:val="left" w:pos="-1080"/>
          <w:tab w:val="left" w:pos="-180"/>
        </w:tabs>
        <w:spacing w:before="0" w:beforeAutospacing="0" w:after="0" w:afterAutospacing="0"/>
        <w:jc w:val="both"/>
        <w:rPr>
          <w:rFonts w:ascii="Calibri" w:hAnsi="Calibri" w:cs="Calibri"/>
          <w:bCs/>
          <w:sz w:val="22"/>
        </w:rPr>
      </w:pPr>
    </w:p>
    <w:p w:rsidR="00E20518" w:rsidRDefault="00E20518" w:rsidP="00E20518">
      <w:pPr>
        <w:pStyle w:val="3"/>
        <w:spacing w:before="0"/>
        <w:rPr>
          <w:lang w:val="el-GR"/>
        </w:rPr>
      </w:pPr>
      <w:bookmarkStart w:id="25" w:name="_Toc109382516"/>
      <w:r>
        <w:rPr>
          <w:lang w:val="el-GR"/>
        </w:rPr>
        <w:t>2.2.8</w:t>
      </w:r>
      <w:r>
        <w:rPr>
          <w:lang w:val="el-GR"/>
        </w:rPr>
        <w:tab/>
        <w:t>Στήριξη στην ικανότητα τρίτων - Υπεργολαβία</w:t>
      </w:r>
      <w:bookmarkEnd w:id="25"/>
      <w:r>
        <w:rPr>
          <w:lang w:val="el-GR"/>
        </w:rPr>
        <w:t xml:space="preserve"> </w:t>
      </w:r>
    </w:p>
    <w:p w:rsidR="00C06599" w:rsidRPr="00377346" w:rsidRDefault="00C06599" w:rsidP="007D5713">
      <w:pPr>
        <w:pStyle w:val="3"/>
        <w:rPr>
          <w:i/>
          <w:color w:val="5B9BD5"/>
          <w:lang w:val="el-GR"/>
        </w:rPr>
      </w:pPr>
      <w:bookmarkStart w:id="26" w:name="_Toc75347652"/>
      <w:bookmarkStart w:id="27" w:name="_Toc109382517"/>
      <w:r w:rsidRPr="00377346">
        <w:rPr>
          <w:rFonts w:cs="Arial"/>
          <w:lang w:val="el-GR"/>
        </w:rPr>
        <w:t>2.2.8.1</w:t>
      </w:r>
      <w:r w:rsidRPr="00377346">
        <w:rPr>
          <w:lang w:val="el-GR"/>
        </w:rPr>
        <w:tab/>
        <w:t>Στήριξη στην ικανότητα τρίτων</w:t>
      </w:r>
      <w:bookmarkEnd w:id="26"/>
      <w:bookmarkEnd w:id="27"/>
    </w:p>
    <w:p w:rsidR="007F1611" w:rsidRDefault="007F1611" w:rsidP="008532F8">
      <w:pPr>
        <w:pStyle w:val="3"/>
        <w:spacing w:before="0" w:after="0"/>
        <w:rPr>
          <w:lang w:val="el-GR"/>
        </w:rPr>
      </w:pPr>
      <w:r>
        <w:rPr>
          <w:lang w:val="el-GR"/>
        </w:rPr>
        <w:t xml:space="preserve"> </w:t>
      </w:r>
    </w:p>
    <w:p w:rsidR="007F1611" w:rsidRPr="00E71F8B" w:rsidRDefault="007F1611" w:rsidP="002B6B5F">
      <w:pPr>
        <w:spacing w:after="0"/>
        <w:ind w:firstLine="720"/>
        <w:rPr>
          <w:lang w:val="el-GR"/>
        </w:rPr>
      </w:pPr>
      <w:r>
        <w:rPr>
          <w:lang w:val="el-GR"/>
        </w:rPr>
        <w:t>Οι οικονομικοί φορείς μπορούν, όσον αφορά 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w:t>
      </w:r>
      <w:r w:rsidR="00C55E88" w:rsidRPr="00C55E88">
        <w:rPr>
          <w:lang w:val="el-GR"/>
        </w:rPr>
        <w:t>.</w:t>
      </w:r>
      <w:r>
        <w:rPr>
          <w:lang w:val="el-GR"/>
        </w:rPr>
        <w:t xml:space="preserve"> Στην περίπτωση αυτή, αποδεικνύουν ότι θα έχουν στη διάθεσή τους αναγκαίους πόρους, με την προσκόμιση της σχετικής δέσμευσης των φορέων στην ικανότητα των οποίων στηρίζονται. </w:t>
      </w:r>
    </w:p>
    <w:p w:rsidR="007F1611" w:rsidRDefault="007F1611" w:rsidP="002B6B5F">
      <w:pPr>
        <w:spacing w:after="0"/>
        <w:ind w:firstLine="720"/>
        <w:rPr>
          <w:szCs w:val="22"/>
          <w:lang w:val="el-GR"/>
        </w:rPr>
      </w:pPr>
      <w:r>
        <w:rPr>
          <w:szCs w:val="22"/>
          <w:lang w:val="el-GR"/>
        </w:rPr>
        <w:t xml:space="preserve">Όταν οι οικονομικοί φορείς στηρίζονται στις ικανότητες άλλων φορέων όσον αφορά τα κριτήρια που σχετίζονται με την απαιτούμενη με τη </w:t>
      </w:r>
      <w:r w:rsidR="00D70824">
        <w:rPr>
          <w:szCs w:val="22"/>
          <w:lang w:val="el-GR"/>
        </w:rPr>
        <w:t>Δ</w:t>
      </w:r>
      <w:r>
        <w:rPr>
          <w:szCs w:val="22"/>
          <w:lang w:val="el-GR"/>
        </w:rPr>
        <w:t>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rsidR="007F1611" w:rsidRDefault="007F1611" w:rsidP="002B6B5F">
      <w:pPr>
        <w:spacing w:after="0"/>
        <w:ind w:firstLine="720"/>
        <w:rPr>
          <w:szCs w:val="22"/>
          <w:lang w:val="el-GR"/>
        </w:rPr>
      </w:pPr>
      <w:r>
        <w:rPr>
          <w:szCs w:val="22"/>
          <w:lang w:val="el-GR"/>
        </w:rPr>
        <w:t>Υπό τους ίδιους όρους οι ενώσεις οικονομικών φορέων μπορούν να στηρίζονται στις ικανότητες των συμμετεχόντων στην ένωση ή άλλων φορέων.</w:t>
      </w:r>
    </w:p>
    <w:p w:rsidR="00C06599" w:rsidRDefault="00C06599" w:rsidP="00C06599">
      <w:pPr>
        <w:spacing w:after="0"/>
        <w:ind w:firstLine="720"/>
        <w:rPr>
          <w:bCs/>
          <w:lang w:val="el-GR"/>
        </w:rPr>
      </w:pPr>
      <w:r w:rsidRPr="0025503D">
        <w:rPr>
          <w:bCs/>
          <w:lang w:val="el-GR"/>
        </w:rPr>
        <w:t>Η αναθέτουσα αρχή ελέγχει αν οι φoρείς,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rsidR="00C06599" w:rsidRPr="0025503D" w:rsidRDefault="00C06599" w:rsidP="00C06599">
      <w:pPr>
        <w:pStyle w:val="3"/>
        <w:rPr>
          <w:lang w:val="el-GR"/>
        </w:rPr>
      </w:pPr>
      <w:bookmarkStart w:id="28" w:name="_Toc75347653"/>
      <w:bookmarkStart w:id="29" w:name="_Toc109382518"/>
      <w:r>
        <w:rPr>
          <w:rFonts w:cs="Arial"/>
          <w:lang w:val="el-GR"/>
        </w:rPr>
        <w:t>2.2.8.2</w:t>
      </w:r>
      <w:r>
        <w:rPr>
          <w:lang w:val="el-GR"/>
        </w:rPr>
        <w:tab/>
        <w:t>Υπεργολαβία</w:t>
      </w:r>
      <w:bookmarkEnd w:id="28"/>
      <w:bookmarkEnd w:id="29"/>
    </w:p>
    <w:p w:rsidR="00C06599" w:rsidRPr="00FA6232" w:rsidRDefault="00C06599" w:rsidP="00FA6232">
      <w:pPr>
        <w:spacing w:after="0"/>
        <w:ind w:firstLine="720"/>
        <w:rPr>
          <w:lang w:val="el-GR"/>
        </w:rPr>
      </w:pPr>
      <w:r w:rsidRPr="00FA6232">
        <w:rPr>
          <w:lang w:val="el-GR"/>
        </w:rPr>
        <w:t>Ο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Στην περίπτωση που o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2.2.3 της παρούσας. Ο οικονομικός φορέας υποχρεούται να αντικαταστήσει έναν υπεργολάβο, εφόσον συντρέχουν στο πρόσωπό του λόγοι αποκλεισμού της ως άνω παραγράφου 2.2.3..</w:t>
      </w:r>
    </w:p>
    <w:p w:rsidR="00C06599" w:rsidRDefault="00C06599" w:rsidP="002B6B5F">
      <w:pPr>
        <w:spacing w:after="0"/>
        <w:ind w:firstLine="720"/>
        <w:rPr>
          <w:szCs w:val="22"/>
          <w:lang w:val="el-GR"/>
        </w:rPr>
      </w:pPr>
    </w:p>
    <w:p w:rsidR="007F1611" w:rsidRDefault="007F1611" w:rsidP="008532F8">
      <w:pPr>
        <w:pStyle w:val="3"/>
        <w:spacing w:before="0" w:after="0"/>
        <w:rPr>
          <w:lang w:val="el-GR"/>
        </w:rPr>
      </w:pPr>
      <w:bookmarkStart w:id="30" w:name="_Toc109382519"/>
      <w:r>
        <w:rPr>
          <w:lang w:val="el-GR"/>
        </w:rPr>
        <w:t>2.2.9</w:t>
      </w:r>
      <w:r>
        <w:rPr>
          <w:lang w:val="el-GR"/>
        </w:rPr>
        <w:tab/>
        <w:t>Κανόνες απόδειξης ποιοτικής επιλογής</w:t>
      </w:r>
      <w:bookmarkEnd w:id="30"/>
    </w:p>
    <w:p w:rsidR="003F105F" w:rsidRPr="003F105F" w:rsidRDefault="003F105F" w:rsidP="003F105F">
      <w:pPr>
        <w:spacing w:after="0"/>
        <w:ind w:firstLine="720"/>
        <w:rPr>
          <w:lang w:val="el-GR"/>
        </w:rPr>
      </w:pPr>
      <w:r w:rsidRPr="003F105F">
        <w:rPr>
          <w:lang w:val="el-GR"/>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3F105F" w:rsidRPr="003F105F" w:rsidRDefault="003F105F" w:rsidP="003F105F">
      <w:pPr>
        <w:spacing w:after="0"/>
        <w:ind w:firstLine="720"/>
        <w:rPr>
          <w:lang w:val="el-GR"/>
        </w:rPr>
      </w:pPr>
      <w:r w:rsidRPr="003F105F">
        <w:rPr>
          <w:lang w:val="el-GR"/>
        </w:rPr>
        <w:t xml:space="preserve">Στην περίπτωση που ο οικονομικός φορέας στηρίζεται στις ικανότητες άλλων φορέων, σύμφωνα με </w:t>
      </w:r>
      <w:r>
        <w:rPr>
          <w:lang w:val="el-GR"/>
        </w:rPr>
        <w:t xml:space="preserve">την παράγραφό </w:t>
      </w:r>
      <w:r w:rsidRPr="003F105F">
        <w:rPr>
          <w:lang w:val="el-GR"/>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w:t>
      </w:r>
      <w:r w:rsidRPr="003F105F">
        <w:rPr>
          <w:lang w:val="el-GR"/>
        </w:rPr>
        <w:lastRenderedPageBreak/>
        <w:t xml:space="preserve">αποκλεισμού </w:t>
      </w:r>
      <w:r>
        <w:rPr>
          <w:lang w:val="el-GR"/>
        </w:rPr>
        <w:t xml:space="preserve">της παραγράφου </w:t>
      </w:r>
      <w:r w:rsidRPr="003F105F">
        <w:rPr>
          <w:lang w:val="el-GR"/>
        </w:rPr>
        <w:t>2.2.3 της παρούσας και ότι πληρούν τα σχετικά κριτήρια επιλογής κατά περίπτωση.</w:t>
      </w:r>
    </w:p>
    <w:p w:rsidR="003F105F" w:rsidRPr="003F105F" w:rsidRDefault="003F105F" w:rsidP="003F105F">
      <w:pPr>
        <w:spacing w:after="0"/>
        <w:ind w:firstLine="720"/>
        <w:rPr>
          <w:lang w:val="el-GR"/>
        </w:rPr>
      </w:pPr>
      <w:r w:rsidRPr="003F105F">
        <w:rPr>
          <w:lang w:val="el-GR"/>
        </w:rPr>
        <w:t xml:space="preserve">Στην περίπτωση που o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 </w:t>
      </w:r>
    </w:p>
    <w:p w:rsidR="003F105F" w:rsidRPr="00260CE3" w:rsidRDefault="003F105F" w:rsidP="003A0BF3">
      <w:pPr>
        <w:suppressAutoHyphens w:val="0"/>
        <w:spacing w:line="259" w:lineRule="auto"/>
        <w:ind w:firstLine="567"/>
        <w:rPr>
          <w:rFonts w:eastAsia="Calibri" w:cs="Times New Roman"/>
          <w:szCs w:val="22"/>
          <w:lang w:val="el-GR" w:eastAsia="en-US"/>
        </w:rPr>
      </w:pPr>
      <w:r w:rsidRPr="00E14C02">
        <w:rPr>
          <w:rFonts w:eastAsia="Calibri" w:cs="Times New Roman"/>
          <w:szCs w:val="22"/>
          <w:lang w:val="el-GR" w:eastAsia="en-US"/>
        </w:rPr>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w:t>
      </w:r>
      <w:r>
        <w:rPr>
          <w:rFonts w:eastAsia="Calibri" w:cs="Times New Roman"/>
          <w:szCs w:val="22"/>
          <w:lang w:val="el-GR" w:eastAsia="en-US"/>
        </w:rPr>
        <w:t>α αρχή.</w:t>
      </w:r>
    </w:p>
    <w:p w:rsidR="002B6B5F" w:rsidRPr="002B6B5F" w:rsidRDefault="002B6B5F" w:rsidP="0079487A">
      <w:pPr>
        <w:pStyle w:val="3"/>
        <w:spacing w:before="0" w:after="0"/>
        <w:rPr>
          <w:lang w:val="el-GR"/>
        </w:rPr>
      </w:pPr>
    </w:p>
    <w:p w:rsidR="007F1611" w:rsidRPr="0079487A" w:rsidRDefault="007F1611" w:rsidP="0079487A">
      <w:pPr>
        <w:pStyle w:val="3"/>
        <w:spacing w:before="0" w:after="0"/>
        <w:rPr>
          <w:lang w:val="el-GR"/>
        </w:rPr>
      </w:pPr>
      <w:bookmarkStart w:id="31" w:name="_Toc109382520"/>
      <w:r w:rsidRPr="0079487A">
        <w:rPr>
          <w:lang w:val="el-GR"/>
        </w:rPr>
        <w:t>2.2.9.1</w:t>
      </w:r>
      <w:r w:rsidRPr="0079487A">
        <w:rPr>
          <w:lang w:val="el-GR"/>
        </w:rPr>
        <w:tab/>
        <w:t>Προκαταρκτική απόδειξη κατά την υποβολή προσφορών</w:t>
      </w:r>
      <w:bookmarkEnd w:id="31"/>
      <w:r w:rsidRPr="0079487A">
        <w:rPr>
          <w:lang w:val="el-GR"/>
        </w:rPr>
        <w:t xml:space="preserve"> </w:t>
      </w:r>
    </w:p>
    <w:p w:rsidR="007F1611" w:rsidRDefault="007F1611" w:rsidP="002B6B5F">
      <w:pPr>
        <w:spacing w:after="0"/>
        <w:ind w:firstLine="567"/>
        <w:rPr>
          <w:lang w:val="el-GR"/>
        </w:rPr>
      </w:pPr>
      <w:r>
        <w:rPr>
          <w:lang w:val="el-GR"/>
        </w:rP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Pr>
          <w:rFonts w:eastAsia="SimSun"/>
          <w:sz w:val="20"/>
          <w:szCs w:val="20"/>
          <w:lang w:val="el-GR"/>
        </w:rPr>
        <w:t xml:space="preserve"> </w:t>
      </w:r>
      <w:r>
        <w:rPr>
          <w:lang w:val="el-GR"/>
        </w:rPr>
        <w:t xml:space="preserve">προσκομίζουν κατά την υποβολή της προσφοράς τους </w:t>
      </w:r>
      <w:r>
        <w:rPr>
          <w:u w:val="single"/>
          <w:lang w:val="el-GR"/>
        </w:rPr>
        <w:t>ως δικαιολογητικό συμμετοχής,</w:t>
      </w:r>
      <w:r>
        <w:rPr>
          <w:lang w:val="el-GR"/>
        </w:rPr>
        <w:t xml:space="preserve"> το προβλεπόμενο από το άρθρο 79 παρ. 1 και 3 </w:t>
      </w:r>
      <w:r w:rsidRPr="008C64C4">
        <w:rPr>
          <w:lang w:val="el-GR"/>
        </w:rPr>
        <w:t>του ν. 4412/2016 Ευρωπαϊκό Ενιαίο Έγγραφο Σύμβασης (ΕΕΕΣ), σύμφωνα με το επισυναπτόμενο στην παρούσα Παράρτημα</w:t>
      </w:r>
      <w:r w:rsidR="00AC2FC3" w:rsidRPr="008C64C4">
        <w:rPr>
          <w:lang w:val="el-GR"/>
        </w:rPr>
        <w:t xml:space="preserve"> </w:t>
      </w:r>
      <w:r w:rsidR="00AC2FC3" w:rsidRPr="008C64C4">
        <w:rPr>
          <w:lang w:val="en-US"/>
        </w:rPr>
        <w:t>VII</w:t>
      </w:r>
      <w:r w:rsidRPr="008C64C4">
        <w:rPr>
          <w:i/>
          <w:color w:val="5B9BD5"/>
          <w:lang w:val="el-GR"/>
        </w:rPr>
        <w:t>,</w:t>
      </w:r>
      <w:r w:rsidRPr="008C64C4">
        <w:rPr>
          <w:lang w:val="el-GR"/>
        </w:rPr>
        <w:t xml:space="preserve"> το οποίο </w:t>
      </w:r>
      <w:r w:rsidR="000E42E9">
        <w:rPr>
          <w:lang w:val="el-GR"/>
        </w:rPr>
        <w:t>ισοδυναμεί με</w:t>
      </w:r>
      <w:r w:rsidRPr="008C64C4">
        <w:rPr>
          <w:lang w:val="el-GR"/>
        </w:rPr>
        <w:t xml:space="preserve"> ενημερωμένη υπεύθυνη δήλωση,</w:t>
      </w:r>
      <w:r>
        <w:rPr>
          <w:lang w:val="el-GR"/>
        </w:rPr>
        <w:t xml:space="preserve"> με τις συνέπειες του ν. 1599/1986. Το ΕΕΕΣ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w:t>
      </w:r>
      <w:r w:rsidRPr="00CB7AE2">
        <w:rPr>
          <w:lang w:val="el-GR"/>
        </w:rPr>
        <w:t>οδηγίες  του Παραρτήματος 1</w:t>
      </w:r>
      <w:r w:rsidR="00387E8D" w:rsidRPr="00CB7AE2">
        <w:rPr>
          <w:lang w:val="el-GR"/>
        </w:rPr>
        <w:t>.</w:t>
      </w:r>
      <w:r w:rsidRPr="00CB7AE2">
        <w:rPr>
          <w:lang w:val="el-GR"/>
        </w:rPr>
        <w:t xml:space="preserve"> </w:t>
      </w:r>
    </w:p>
    <w:p w:rsidR="00625FFD" w:rsidRDefault="00625FFD" w:rsidP="00625FFD">
      <w:pPr>
        <w:spacing w:after="0"/>
        <w:ind w:firstLine="567"/>
        <w:rPr>
          <w:lang w:val="el-GR"/>
        </w:rPr>
      </w:pPr>
      <w:r w:rsidRPr="00625FFD">
        <w:rPr>
          <w:lang w:val="el-GR"/>
        </w:rP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rsidR="00625FFD" w:rsidRDefault="00625FFD" w:rsidP="00625FFD">
      <w:pPr>
        <w:spacing w:after="0"/>
        <w:ind w:firstLine="567"/>
        <w:rPr>
          <w:bCs/>
          <w:iCs/>
          <w:lang w:val="el-GR"/>
        </w:rPr>
      </w:pPr>
      <w:r w:rsidRPr="00625FFD">
        <w:rPr>
          <w:bCs/>
          <w:iCs/>
          <w:lang w:val="el-GR"/>
        </w:rPr>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αυτό.</w:t>
      </w:r>
    </w:p>
    <w:p w:rsidR="007C5F7B" w:rsidRPr="007C5F7B" w:rsidRDefault="007C5F7B" w:rsidP="007C5F7B">
      <w:pPr>
        <w:spacing w:after="0"/>
        <w:ind w:firstLine="567"/>
        <w:rPr>
          <w:lang w:val="el-GR"/>
        </w:rPr>
      </w:pPr>
      <w:r w:rsidRPr="007C5F7B">
        <w:rPr>
          <w:bCs/>
          <w:iCs/>
          <w:lang w:val="el-GR"/>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2.2.3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r w:rsidRPr="007C5F7B">
        <w:rPr>
          <w:lang w:val="el-GR"/>
        </w:rPr>
        <w:t xml:space="preserve"> </w:t>
      </w:r>
    </w:p>
    <w:p w:rsidR="007C5F7B" w:rsidRDefault="007C5F7B" w:rsidP="001773ED">
      <w:pPr>
        <w:spacing w:after="0"/>
        <w:ind w:firstLine="567"/>
        <w:rPr>
          <w:lang w:val="el-GR"/>
        </w:rPr>
      </w:pPr>
      <w:r w:rsidRPr="007C5F7B">
        <w:rPr>
          <w:lang w:val="el-GR"/>
        </w:rP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7C5F7B" w:rsidRDefault="007C5F7B" w:rsidP="001773ED">
      <w:pPr>
        <w:spacing w:after="0"/>
        <w:ind w:firstLine="567"/>
        <w:rPr>
          <w:lang w:val="el-GR"/>
        </w:rPr>
      </w:pPr>
      <w:r w:rsidRPr="007C5F7B">
        <w:rPr>
          <w:lang w:val="el-GR"/>
        </w:rPr>
        <w:t>Στην περίπτωση υποβολής προσφοράς από ένωση οικονομικών φορέων το ΕΕΕΣ υποβάλλεται χωριστά από κάθε μέλος της ένωσης. 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7C5F7B" w:rsidRPr="001773ED" w:rsidRDefault="007C5F7B" w:rsidP="001773ED">
      <w:pPr>
        <w:spacing w:after="0"/>
        <w:ind w:firstLine="567"/>
        <w:rPr>
          <w:lang w:val="el-GR"/>
        </w:rPr>
      </w:pPr>
      <w:r w:rsidRPr="001773ED">
        <w:rPr>
          <w:lang w:val="el-GR"/>
        </w:rPr>
        <w:t>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την παράγραφο 2.2.3 της παρούσης και ταυτόχρονα να επικαλεσθεί και τυχόν ληφθέντα μέτρα προς αποκατάσταση της αξιοπιστίας του.</w:t>
      </w:r>
    </w:p>
    <w:p w:rsidR="007C5F7B" w:rsidRPr="001773ED" w:rsidRDefault="007C5F7B" w:rsidP="001773ED">
      <w:pPr>
        <w:spacing w:after="0"/>
        <w:ind w:firstLine="567"/>
        <w:rPr>
          <w:lang w:val="el-GR"/>
        </w:rPr>
      </w:pPr>
      <w:r w:rsidRPr="001773ED">
        <w:rPr>
          <w:lang w:val="el-GR"/>
        </w:rPr>
        <w:t>Ιδίως επισημαίνεται ότι κατά την απάντηση οικονομικού φορέα στο σχετικό 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σύμφωνα με την περ. γ της παραγράφου 2.2.3.4 της παρούσης, αναλύεται στο σχετικό πεδίο που προβάλλει κατόπιν θετικής απάντησης.</w:t>
      </w:r>
    </w:p>
    <w:p w:rsidR="007C5F7B" w:rsidRPr="001773ED" w:rsidRDefault="007C5F7B" w:rsidP="001773ED">
      <w:pPr>
        <w:spacing w:after="0"/>
        <w:ind w:firstLine="567"/>
        <w:rPr>
          <w:lang w:val="el-GR"/>
        </w:rPr>
      </w:pPr>
      <w:r w:rsidRPr="001773ED">
        <w:rPr>
          <w:lang w:val="el-GR"/>
        </w:rPr>
        <w:lastRenderedPageBreak/>
        <w:t>Όσον αφορά στις υποχρεώσεις του ως προς 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AC15E6" w:rsidRDefault="00AC15E6" w:rsidP="0079487A">
      <w:pPr>
        <w:pStyle w:val="3"/>
        <w:spacing w:before="0" w:after="0"/>
        <w:rPr>
          <w:lang w:val="el-GR"/>
        </w:rPr>
      </w:pPr>
    </w:p>
    <w:p w:rsidR="007F1611" w:rsidRPr="0079487A" w:rsidRDefault="007F1611" w:rsidP="0079487A">
      <w:pPr>
        <w:pStyle w:val="3"/>
        <w:spacing w:before="0" w:after="0"/>
        <w:rPr>
          <w:lang w:val="el-GR"/>
        </w:rPr>
      </w:pPr>
      <w:bookmarkStart w:id="32" w:name="_Toc109382521"/>
      <w:r w:rsidRPr="0079487A">
        <w:rPr>
          <w:lang w:val="el-GR"/>
        </w:rPr>
        <w:t>2.2.9.2</w:t>
      </w:r>
      <w:r w:rsidRPr="0079487A">
        <w:rPr>
          <w:lang w:val="el-GR"/>
        </w:rPr>
        <w:tab/>
        <w:t>Αποδεικτικά μέσα</w:t>
      </w:r>
      <w:bookmarkEnd w:id="32"/>
    </w:p>
    <w:p w:rsidR="00EF6E4A" w:rsidRDefault="007F1611" w:rsidP="00EF6E4A">
      <w:pPr>
        <w:rPr>
          <w:bCs/>
          <w:lang w:val="el-GR"/>
        </w:rPr>
      </w:pPr>
      <w:r>
        <w:rPr>
          <w:b/>
          <w:bCs/>
          <w:lang w:val="el-GR"/>
        </w:rPr>
        <w:t>Α</w:t>
      </w:r>
      <w:r w:rsidRPr="00EF6E4A">
        <w:rPr>
          <w:lang w:val="el-GR"/>
        </w:rPr>
        <w:t xml:space="preserve">. </w:t>
      </w:r>
      <w:r w:rsidR="00EF6E4A" w:rsidRPr="00EF6E4A">
        <w:rPr>
          <w:lang w:val="el-GR"/>
        </w:rPr>
        <w:t>Για την απόδειξη της μη συνδρομής λόγων αποκλεισμού κατ’ άρθρο 2.2.3 και της πλήρωσης των κριτηρίων ποιοτικής επιλογής κατά τις παραγράφους 2.2.4, 2.2.5, 2.2.6 και 2.2.7, οι οικονομικοί φορείς προσκομίζουν τα δικαιολογητικά του παρόντος. Η προσκόμιση των εν λόγω δικαιολογητικών γίνεται κατά τα οριζόμενα στο άρθρο 3.2 από τον προσωρινό ανάδοχο.</w:t>
      </w:r>
      <w:r w:rsidR="00EF6E4A" w:rsidRPr="00C53CD7">
        <w:rPr>
          <w:lang w:val="el-GR"/>
        </w:rPr>
        <w:t xml:space="preserve"> </w:t>
      </w:r>
      <w:r w:rsidR="00EF6E4A" w:rsidRPr="00EF6E4A">
        <w:rPr>
          <w:lang w:val="el-GR"/>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EF6E4A" w:rsidRPr="00EF6E4A" w:rsidRDefault="00EF6E4A" w:rsidP="00EF6E4A">
      <w:pPr>
        <w:spacing w:after="0"/>
        <w:ind w:firstLine="567"/>
        <w:rPr>
          <w:lang w:val="el-GR"/>
        </w:rPr>
      </w:pPr>
      <w:r w:rsidRPr="00EF6E4A">
        <w:rPr>
          <w:lang w:val="el-GR"/>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EF6E4A" w:rsidRPr="00EF6E4A" w:rsidRDefault="00EF6E4A" w:rsidP="00EF6E4A">
      <w:pPr>
        <w:spacing w:after="0"/>
        <w:ind w:firstLine="567"/>
        <w:rPr>
          <w:lang w:val="el-GR"/>
        </w:rPr>
      </w:pPr>
      <w:r w:rsidRPr="00EF6E4A">
        <w:rPr>
          <w:lang w:val="el-GR"/>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EF6E4A" w:rsidRPr="00EF6E4A" w:rsidRDefault="00EF6E4A" w:rsidP="00EF6E4A">
      <w:pPr>
        <w:spacing w:after="0"/>
        <w:ind w:firstLine="567"/>
        <w:rPr>
          <w:lang w:val="el-GR"/>
        </w:rPr>
      </w:pPr>
      <w:r w:rsidRPr="00EF6E4A">
        <w:rPr>
          <w:lang w:val="el-GR"/>
        </w:rPr>
        <w:t>Τα δικαιολογητικά του παρόντος υποβάλλονται και γίνονται αποδεκτά σύμφωνα με την παράγραφο 2.4.2.5. και 3.2 της παρούσας.</w:t>
      </w:r>
    </w:p>
    <w:p w:rsidR="00EF6E4A" w:rsidRDefault="00EF6E4A" w:rsidP="00EF6E4A">
      <w:pPr>
        <w:spacing w:after="0"/>
        <w:ind w:firstLine="567"/>
        <w:rPr>
          <w:lang w:val="el-GR"/>
        </w:rPr>
      </w:pPr>
      <w:r>
        <w:rPr>
          <w:lang w:val="el-GR"/>
        </w:rP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7F1611" w:rsidRPr="00EF6E4A" w:rsidRDefault="007F1611" w:rsidP="00EF6E4A">
      <w:pPr>
        <w:spacing w:after="0"/>
        <w:ind w:firstLine="567"/>
        <w:rPr>
          <w:lang w:val="el-GR"/>
        </w:rPr>
      </w:pPr>
    </w:p>
    <w:p w:rsidR="00EF6E4A" w:rsidRDefault="007F1611" w:rsidP="00EF6E4A">
      <w:pPr>
        <w:rPr>
          <w:color w:val="000000"/>
          <w:lang w:val="el-GR"/>
        </w:rPr>
      </w:pPr>
      <w:r>
        <w:rPr>
          <w:b/>
          <w:bCs/>
          <w:lang w:val="el-GR"/>
        </w:rPr>
        <w:t>Β.</w:t>
      </w:r>
      <w:r>
        <w:rPr>
          <w:b/>
          <w:lang w:val="el-GR"/>
        </w:rPr>
        <w:t>1.</w:t>
      </w:r>
      <w:r>
        <w:rPr>
          <w:lang w:val="el-GR"/>
        </w:rPr>
        <w:t xml:space="preserve"> </w:t>
      </w:r>
      <w:r w:rsidR="00EF6E4A">
        <w:rPr>
          <w:lang w:val="el-GR"/>
        </w:rPr>
        <w:t>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EF6E4A" w:rsidRPr="00650C0F" w:rsidRDefault="00EF6E4A" w:rsidP="00650C0F">
      <w:pPr>
        <w:spacing w:after="0"/>
        <w:ind w:firstLine="567"/>
        <w:rPr>
          <w:lang w:val="el-GR"/>
        </w:rPr>
      </w:pPr>
      <w:r w:rsidRPr="00650C0F">
        <w:rPr>
          <w:lang w:val="el-GR"/>
        </w:rPr>
        <w:t>Αν το αρμόδιο για την έκδοση των ανωτέρω κράτος-μέλος ή χώρα δεν εκδίδει τέτοιου είδους έγγραφα ή πιστοποιητικά ή όπου τ</w:t>
      </w:r>
      <w:r w:rsidR="002D6845">
        <w:rPr>
          <w:lang w:val="el-GR"/>
        </w:rPr>
        <w:t>α</w:t>
      </w:r>
      <w:r w:rsidRPr="00650C0F">
        <w:rPr>
          <w:lang w:val="el-GR"/>
        </w:rPr>
        <w:t xml:space="preserve">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(e-Certis) του άρθρου 81 του ν. 4412/2016.</w:t>
      </w:r>
    </w:p>
    <w:p w:rsidR="007F1611" w:rsidRDefault="00EF6E4A" w:rsidP="00D469C8">
      <w:pPr>
        <w:rPr>
          <w:lang w:val="el-GR"/>
        </w:rPr>
      </w:pPr>
      <w:r>
        <w:rPr>
          <w:color w:val="000000"/>
          <w:lang w:val="el-GR"/>
        </w:rPr>
        <w:t>Ειδικότερα οι οικονομικοί φορείς προσκομίζουν:</w:t>
      </w:r>
    </w:p>
    <w:p w:rsidR="00D469C8" w:rsidRDefault="00D469C8" w:rsidP="00D469C8">
      <w:pPr>
        <w:rPr>
          <w:lang w:val="el-GR"/>
        </w:rPr>
      </w:pPr>
      <w:r>
        <w:rPr>
          <w:b/>
          <w:bCs/>
          <w:lang w:val="el-GR"/>
        </w:rPr>
        <w:t>α)</w:t>
      </w:r>
      <w:r>
        <w:rPr>
          <w:lang w:val="el-GR"/>
        </w:rP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D469C8" w:rsidRDefault="00D469C8" w:rsidP="003A0BF3">
      <w:pPr>
        <w:rPr>
          <w:lang w:val="el-GR"/>
        </w:rPr>
      </w:pPr>
      <w:r>
        <w:rPr>
          <w:lang w:val="el-GR"/>
        </w:rPr>
        <w:lastRenderedPageBreak/>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D469C8" w:rsidRPr="00B55565" w:rsidRDefault="00D469C8" w:rsidP="00D469C8">
      <w:pPr>
        <w:rPr>
          <w:lang w:val="el-GR"/>
        </w:rPr>
      </w:pPr>
      <w:r>
        <w:rPr>
          <w:b/>
          <w:bCs/>
          <w:lang w:val="el-GR"/>
        </w:rPr>
        <w:t>β)</w:t>
      </w:r>
      <w:r>
        <w:rPr>
          <w:lang w:val="el-GR"/>
        </w:rP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Pr>
          <w:rStyle w:val="WW-"/>
          <w:lang w:val="el-GR"/>
        </w:rPr>
        <w:t>.</w:t>
      </w:r>
    </w:p>
    <w:p w:rsidR="00D469C8" w:rsidRDefault="00D469C8" w:rsidP="00D469C8">
      <w:pPr>
        <w:rPr>
          <w:b/>
          <w:bCs/>
          <w:color w:val="000000"/>
          <w:lang w:val="el-GR"/>
        </w:rPr>
      </w:pPr>
      <w:r>
        <w:rPr>
          <w:color w:val="000000"/>
          <w:lang w:val="el-GR"/>
        </w:rPr>
        <w:t>Ιδίως οι οικονομικοί φορείς που είναι εγκατεστημένοι στην Ελλάδα προσκομίζουν:</w:t>
      </w:r>
    </w:p>
    <w:p w:rsidR="00D469C8" w:rsidRPr="007E55A1" w:rsidRDefault="00D469C8" w:rsidP="00D469C8">
      <w:pPr>
        <w:rPr>
          <w:color w:val="000000"/>
          <w:lang w:val="el-GR"/>
        </w:rPr>
      </w:pPr>
      <w:r>
        <w:rPr>
          <w:b/>
          <w:bCs/>
          <w:color w:val="000000"/>
          <w:lang w:val="en-US"/>
        </w:rPr>
        <w:t>i</w:t>
      </w:r>
      <w:r>
        <w:rPr>
          <w:b/>
          <w:bCs/>
          <w:color w:val="000000"/>
          <w:lang w:val="el-GR"/>
        </w:rPr>
        <w:t xml:space="preserve">) </w:t>
      </w:r>
      <w:r>
        <w:rPr>
          <w:color w:val="000000"/>
          <w:lang w:val="el-GR"/>
        </w:rPr>
        <w:t xml:space="preserve">Για την απόδειξη της εκπλήρωσης των φορολογικών υποχρεώσεων της παραγράφου 2.2.3.2 περίπτωση (α) αποδεικτικό ενημερότητας εκδιδόμενο από την Α.Α.Δ.Ε. ή </w:t>
      </w:r>
      <w:r w:rsidRPr="007E55A1">
        <w:rPr>
          <w:color w:val="000000"/>
          <w:lang w:val="el-GR"/>
        </w:rPr>
        <w:t>όταν μόνο μικρά ποσά των φόρων δεν έχουν καταβληθεί, σύμφωνα με την παράγραφο 2.2.3.3 περ. β της παρούσας, προσκομίζεται από τον οικονομικό φορέα βεβαίωση οφειλής από την ΑΑΔΕ.</w:t>
      </w:r>
      <w:r w:rsidRPr="00BD65F6">
        <w:rPr>
          <w:color w:val="000000"/>
          <w:lang w:val="el-GR"/>
        </w:rPr>
        <w:t xml:space="preserve"> </w:t>
      </w:r>
    </w:p>
    <w:p w:rsidR="00D469C8" w:rsidRPr="007E55A1" w:rsidRDefault="00D469C8" w:rsidP="00D469C8">
      <w:pPr>
        <w:rPr>
          <w:color w:val="000000"/>
          <w:lang w:val="el-GR"/>
        </w:rPr>
      </w:pPr>
      <w:r>
        <w:rPr>
          <w:b/>
          <w:bCs/>
          <w:color w:val="000000"/>
          <w:lang w:val="en-US"/>
        </w:rPr>
        <w:t>ii</w:t>
      </w:r>
      <w:r>
        <w:rPr>
          <w:b/>
          <w:bCs/>
          <w:color w:val="000000"/>
          <w:lang w:val="el-GR"/>
        </w:rPr>
        <w:t xml:space="preserve">) </w:t>
      </w:r>
      <w:r>
        <w:rPr>
          <w:color w:val="000000"/>
          <w:lang w:val="el-GR"/>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lang w:val="el-GR"/>
        </w:rPr>
        <w:t xml:space="preserve">-ΕΦΚΑ ή </w:t>
      </w:r>
      <w:r w:rsidRPr="007E55A1">
        <w:rPr>
          <w:color w:val="000000"/>
          <w:lang w:val="el-GR"/>
        </w:rPr>
        <w:t>όταν μόνο μικρά ποσά των ασφαλιστικών εισφορών δεν έχουν καταβληθεί, σύμφωνα με την παράγραφο 2.2.3.3 περ. β της παρούσας, προσκομίζεται από τον οικονομικό φορέα βεβαίωση οφειλής από τον ΕΦΚΑ.</w:t>
      </w:r>
      <w:r>
        <w:rPr>
          <w:color w:val="000000"/>
          <w:lang w:val="el-GR"/>
        </w:rPr>
        <w:t xml:space="preserve"> </w:t>
      </w:r>
    </w:p>
    <w:p w:rsidR="00D469C8" w:rsidRDefault="00D469C8" w:rsidP="00D469C8">
      <w:pPr>
        <w:rPr>
          <w:b/>
          <w:bCs/>
          <w:color w:val="000000"/>
          <w:lang w:val="el-GR"/>
        </w:rPr>
      </w:pPr>
      <w:r>
        <w:rPr>
          <w:b/>
          <w:bCs/>
          <w:color w:val="000000"/>
          <w:lang w:val="en-US"/>
        </w:rPr>
        <w:t>iii</w:t>
      </w:r>
      <w:r>
        <w:rPr>
          <w:b/>
          <w:bCs/>
          <w:color w:val="000000"/>
          <w:lang w:val="el-GR"/>
        </w:rPr>
        <w:t xml:space="preserve">) </w:t>
      </w:r>
      <w:r w:rsidRPr="00390D33">
        <w:rPr>
          <w:color w:val="000000"/>
          <w:lang w:val="el-GR"/>
        </w:rPr>
        <w:t>Για την παράγραφο 2.2.3.2 περίπτωση α’,</w:t>
      </w:r>
      <w:r>
        <w:rPr>
          <w:color w:val="000000"/>
          <w:lang w:val="el-GR"/>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D469C8" w:rsidRDefault="00D469C8" w:rsidP="00D469C8">
      <w:pPr>
        <w:rPr>
          <w:color w:val="000000"/>
          <w:lang w:val="el-GR"/>
        </w:rPr>
      </w:pPr>
      <w:r>
        <w:rPr>
          <w:b/>
          <w:bCs/>
          <w:color w:val="000000"/>
          <w:lang w:val="el-GR"/>
        </w:rPr>
        <w:t>γ)</w:t>
      </w:r>
      <w:r>
        <w:rPr>
          <w:color w:val="000000"/>
          <w:lang w:val="el-GR"/>
        </w:rPr>
        <w:t xml:space="preserve"> 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D469C8" w:rsidRDefault="00D469C8" w:rsidP="00D469C8">
      <w:pPr>
        <w:rPr>
          <w:b/>
          <w:bCs/>
          <w:color w:val="000000"/>
          <w:lang w:val="el-GR"/>
        </w:rPr>
      </w:pPr>
      <w:r>
        <w:rPr>
          <w:color w:val="000000"/>
          <w:lang w:val="el-GR"/>
        </w:rPr>
        <w:t>Ιδίως οι οικονομικοί φορείς που είναι εγκατεστημένοι στην Ελλάδα προσκομίζουν:</w:t>
      </w:r>
    </w:p>
    <w:p w:rsidR="00D469C8" w:rsidRDefault="00D469C8" w:rsidP="00D469C8">
      <w:pPr>
        <w:rPr>
          <w:b/>
          <w:lang w:val="el-GR"/>
        </w:rPr>
      </w:pPr>
      <w:bookmarkStart w:id="33" w:name="_Hlk69240569"/>
      <w:r>
        <w:rPr>
          <w:b/>
          <w:bCs/>
          <w:lang w:val="en-US"/>
        </w:rPr>
        <w:t>i</w:t>
      </w:r>
      <w:r w:rsidRPr="00BD65F6">
        <w:rPr>
          <w:b/>
          <w:bCs/>
          <w:lang w:val="el-GR"/>
        </w:rPr>
        <w:t>)</w:t>
      </w:r>
      <w:r>
        <w:rPr>
          <w:bCs/>
          <w:lang w:val="el-GR"/>
        </w:rPr>
        <w:t xml:space="preserve"> Ενιαίο Πιστοποιητικό Δικαστικής Φερεγγυότητας</w:t>
      </w:r>
      <w:bookmarkEnd w:id="33"/>
      <w:r>
        <w:rPr>
          <w:bCs/>
          <w:lang w:val="el-GR"/>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D469C8" w:rsidRDefault="00D469C8" w:rsidP="00D469C8">
      <w:pPr>
        <w:rPr>
          <w:b/>
          <w:bCs/>
          <w:color w:val="000000"/>
          <w:lang w:val="el-GR"/>
        </w:rPr>
      </w:pPr>
      <w:r>
        <w:rPr>
          <w:b/>
          <w:lang w:val="en-US"/>
        </w:rPr>
        <w:t>ii</w:t>
      </w:r>
      <w:r>
        <w:rPr>
          <w:b/>
          <w:lang w:val="el-GR"/>
        </w:rPr>
        <w:t xml:space="preserve">) </w:t>
      </w:r>
      <w:r>
        <w:rPr>
          <w:bCs/>
          <w:lang w:val="el-GR"/>
        </w:rPr>
        <w:t>Π</w:t>
      </w:r>
      <w:r>
        <w:rPr>
          <w:lang w:val="el-GR"/>
        </w:rPr>
        <w:t xml:space="preserve">ιστοποιητικό του Γ.Ε.Μ.Η. από το οποίο προκύπτει ότι το νομικό πρόσωπο δεν έχει λυθεί και τεθεί υπό εκκαθάριση με απόφαση των εταίρων. </w:t>
      </w:r>
    </w:p>
    <w:p w:rsidR="00D469C8" w:rsidRDefault="00D469C8" w:rsidP="00D469C8">
      <w:pPr>
        <w:rPr>
          <w:bCs/>
          <w:color w:val="000000"/>
          <w:lang w:val="el-GR"/>
        </w:rPr>
      </w:pPr>
      <w:r>
        <w:rPr>
          <w:b/>
          <w:bCs/>
          <w:color w:val="000000"/>
          <w:lang w:val="en-US"/>
        </w:rPr>
        <w:t>iii</w:t>
      </w:r>
      <w:r>
        <w:rPr>
          <w:b/>
          <w:bCs/>
          <w:color w:val="000000"/>
          <w:lang w:val="el-GR"/>
        </w:rPr>
        <w:t xml:space="preserve">) </w:t>
      </w:r>
      <w:r>
        <w:rPr>
          <w:color w:val="000000"/>
          <w:lang w:val="el-GR"/>
        </w:rPr>
        <w:t xml:space="preserve">Εκτύπωση της καρτέλας “Στοιχεία Μητρώου/ Επιχείρησης” </w:t>
      </w:r>
      <w:r>
        <w:rPr>
          <w:bCs/>
          <w:lang w:val="el-GR"/>
        </w:rPr>
        <w:t>από την ηλεκτρονική πλατφόρμα της Ανεξάρτητης Αρχής Δημοσίων Εσόδων</w:t>
      </w:r>
      <w:r>
        <w:rPr>
          <w:color w:val="000000"/>
          <w:lang w:val="el-GR"/>
        </w:rPr>
        <w:t xml:space="preserve">, όπως αυτά εμφανίζονται στο taxisnet, από την οποία να προκύπτει η </w:t>
      </w:r>
      <w:r>
        <w:rPr>
          <w:bCs/>
          <w:color w:val="000000"/>
          <w:lang w:val="el-GR"/>
        </w:rPr>
        <w:t>μη αναστολή της επιχειρηματικής δραστηριότητάς τους.</w:t>
      </w:r>
    </w:p>
    <w:p w:rsidR="00D469C8" w:rsidRPr="00650C0F" w:rsidRDefault="00D469C8" w:rsidP="003A0BF3">
      <w:pPr>
        <w:rPr>
          <w:lang w:val="el-GR"/>
        </w:rPr>
      </w:pPr>
      <w:r w:rsidRPr="00650C0F">
        <w:rPr>
          <w:lang w:val="el-GR"/>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D469C8" w:rsidRDefault="00D469C8" w:rsidP="00D469C8">
      <w:pPr>
        <w:rPr>
          <w:b/>
          <w:bCs/>
          <w:lang w:val="el-GR"/>
        </w:rPr>
      </w:pPr>
      <w:r>
        <w:rPr>
          <w:b/>
          <w:color w:val="000000"/>
          <w:lang w:val="el-GR"/>
        </w:rPr>
        <w:t>δ)</w:t>
      </w:r>
      <w:r>
        <w:rPr>
          <w:color w:val="000000"/>
          <w:lang w:val="el-GR"/>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D469C8" w:rsidRDefault="00D469C8" w:rsidP="00D469C8">
      <w:pPr>
        <w:rPr>
          <w:b/>
          <w:bCs/>
          <w:color w:val="000000"/>
          <w:lang w:val="el-GR"/>
        </w:rPr>
      </w:pPr>
      <w:r>
        <w:rPr>
          <w:b/>
          <w:bCs/>
          <w:lang w:val="el-GR"/>
        </w:rPr>
        <w:t xml:space="preserve">ε) </w:t>
      </w:r>
      <w:r>
        <w:rPr>
          <w:lang w:val="el-GR"/>
        </w:rPr>
        <w:t xml:space="preserve">για την παράγραφο 2.2.3.9. υπεύθυνη δήλωση του προσφέροντος οικονομικού φορέα </w:t>
      </w:r>
      <w:r w:rsidRPr="00591B46">
        <w:rPr>
          <w:lang w:val="el-GR"/>
        </w:rPr>
        <w:t>περί μη επιβολής σε βάρος του της κύρωσης</w:t>
      </w:r>
      <w:r>
        <w:rPr>
          <w:lang w:val="el-GR"/>
        </w:rPr>
        <w:t xml:space="preserve"> </w:t>
      </w:r>
      <w:r w:rsidRPr="00591B46">
        <w:rPr>
          <w:lang w:val="el-GR"/>
        </w:rPr>
        <w:t xml:space="preserve">του οριζόντιου αποκλεισμού, σύμφωνα τις διατάξεις </w:t>
      </w:r>
      <w:r>
        <w:rPr>
          <w:lang w:val="el-GR"/>
        </w:rPr>
        <w:t xml:space="preserve">της </w:t>
      </w:r>
      <w:r w:rsidRPr="00591B46">
        <w:rPr>
          <w:lang w:val="el-GR"/>
        </w:rPr>
        <w:t>κείμενης νομοθεσίας</w:t>
      </w:r>
      <w:r>
        <w:rPr>
          <w:lang w:val="el-GR"/>
        </w:rPr>
        <w:t>.</w:t>
      </w:r>
    </w:p>
    <w:p w:rsidR="00D469C8" w:rsidRDefault="007F1611" w:rsidP="00D469C8">
      <w:pPr>
        <w:rPr>
          <w:rFonts w:eastAsia="Calibri"/>
          <w:lang w:val="el-GR"/>
        </w:rPr>
      </w:pPr>
      <w:r>
        <w:rPr>
          <w:b/>
          <w:bCs/>
          <w:lang w:val="en-US"/>
        </w:rPr>
        <w:t>B</w:t>
      </w:r>
      <w:r w:rsidR="006E783A">
        <w:rPr>
          <w:b/>
          <w:bCs/>
          <w:lang w:val="el-GR"/>
        </w:rPr>
        <w:t>.</w:t>
      </w:r>
      <w:r>
        <w:rPr>
          <w:b/>
          <w:bCs/>
          <w:lang w:val="el-GR"/>
        </w:rPr>
        <w:t>2</w:t>
      </w:r>
      <w:r w:rsidR="00D469C8" w:rsidRPr="00D469C8">
        <w:rPr>
          <w:rFonts w:eastAsia="Calibri"/>
          <w:lang w:val="el-GR"/>
        </w:rPr>
        <w:t xml:space="preserve"> </w:t>
      </w:r>
      <w:r w:rsidR="00D469C8">
        <w:rPr>
          <w:rFonts w:eastAsia="Calibri"/>
          <w:lang w:val="el-GR"/>
        </w:rPr>
        <w:t xml:space="preserve">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w:t>
      </w:r>
      <w:r w:rsidR="00D469C8">
        <w:rPr>
          <w:rFonts w:eastAsia="Calibri"/>
          <w:lang w:val="el-GR"/>
        </w:rPr>
        <w:lastRenderedPageBreak/>
        <w:t>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D469C8" w:rsidRPr="00650C0F" w:rsidRDefault="00D469C8" w:rsidP="00650C0F">
      <w:pPr>
        <w:spacing w:after="0"/>
        <w:ind w:firstLine="567"/>
        <w:rPr>
          <w:lang w:val="el-GR"/>
        </w:rPr>
      </w:pPr>
      <w:r w:rsidRPr="00650C0F">
        <w:rPr>
          <w:lang w:val="el-GR"/>
        </w:rPr>
        <w:t>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w:t>
      </w:r>
    </w:p>
    <w:p w:rsidR="00D469C8" w:rsidRPr="00650C0F" w:rsidRDefault="00D469C8" w:rsidP="003A0BF3">
      <w:pPr>
        <w:ind w:firstLine="567"/>
        <w:rPr>
          <w:lang w:val="el-GR"/>
        </w:rPr>
      </w:pPr>
      <w:r w:rsidRPr="00650C0F">
        <w:rPr>
          <w:lang w:val="el-GR"/>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 εκτός εάν, σύμφωνα με τις ειδικότερες διατάξεις αυτών, φέρουν συγκεκριμένο χρόνο ισχύος.</w:t>
      </w:r>
    </w:p>
    <w:p w:rsidR="00185FFB" w:rsidRDefault="007F1611" w:rsidP="00185FFB">
      <w:pPr>
        <w:rPr>
          <w:lang w:val="el-GR"/>
        </w:rPr>
      </w:pPr>
      <w:r>
        <w:rPr>
          <w:b/>
          <w:bCs/>
          <w:lang w:val="el-GR"/>
        </w:rPr>
        <w:t>Β.3.</w:t>
      </w:r>
      <w:r>
        <w:rPr>
          <w:lang w:val="el-GR"/>
        </w:rPr>
        <w:t xml:space="preserve"> </w:t>
      </w:r>
      <w:r w:rsidR="00185FFB">
        <w:rPr>
          <w:lang w:val="el-GR"/>
        </w:rPr>
        <w:t xml:space="preserve">Για την απόδειξη της οικονομικής και χρηματοοικονομικής επάρκειας της παραγράφου 2.2.5 οι οικονομικοί φορείς προσκομίζουν </w:t>
      </w:r>
      <w:r w:rsidR="00185FFB" w:rsidRPr="00DD51AE">
        <w:rPr>
          <w:b/>
          <w:lang w:val="el-GR"/>
        </w:rPr>
        <w:t>ισολογισμούς ή αποσπάσματα ισολογισμών των τριών (3) προηγουμένων του έτους του διαγωνισμού οικονομικών χρήσεων, για τις οποίες έχουν δημοσιευτεί ισολογισμοί.</w:t>
      </w:r>
      <w:r w:rsidR="00185FFB">
        <w:rPr>
          <w:lang w:val="el-GR"/>
        </w:rPr>
        <w:t xml:space="preserve"> Στις περιπτώσεις που παρίσταται σχετική εκ του νόμου υποχρέωση προς δημοσίευση ισολογισμών, προσκομίζονται τα ΦΕΚ δημοσίευσης αυτών. Για στοιχεία μετά την 1/1/2015, η σχετική υποχρέωση δημοσίευσης αντικαθίσταται με υποχρέωση δημοσίευσης στο διαδικτυακό τόπο του ΓΕΜΗ. </w:t>
      </w:r>
      <w:r w:rsidR="00185FFB" w:rsidRPr="00C06AC3">
        <w:rPr>
          <w:b/>
          <w:lang w:val="el-GR"/>
        </w:rPr>
        <w:t>Στην περίπτωση που ο υποψήφιος δεν υποχρεούται στην έκδοση ισολογισμών, υπεύθυνη δήλωση περί του ύψους του συνολικού κύκλου εργασιών κατά τη διάρκεια των τριών (3) τελευταίων χρήσεων με αιτιολόγηση της απαλλαγής του από την υποχρέωση έκδοσης ισολογισμών (π.χ. μνεία νομικής διάταξης κλπ).</w:t>
      </w:r>
    </w:p>
    <w:p w:rsidR="00185FFB" w:rsidRDefault="00185FFB" w:rsidP="00185FFB">
      <w:pPr>
        <w:ind w:firstLine="720"/>
        <w:rPr>
          <w:lang w:val="el-GR"/>
        </w:rPr>
      </w:pPr>
      <w:r>
        <w:rPr>
          <w:lang w:val="el-GR"/>
        </w:rPr>
        <w:t>Εάν η επιχείρηση του υποψήφιου λειτουργεί ή ασκεί επιχειρηματική δραστηριότητα σχετικά με την ζητούμενη προμήθεια, για χρονικό διάστημα που δεν επιτρέπει την έκδοση κατά νόμο τριών (3) ισολογισμών, υποβάλλει τους ισολογισμούς, εφόσον υπάρχουν ή τα σχετικά επίσημα στοιχεία που υπάρχουν κατά το διάστημα αυτό μαζί με υπεύθυνη δήλωση περί του συνολικού ύψους του κύκλου εργασιών για όσες διαχειριστικές χρήσεις δραστηριοποιείται.</w:t>
      </w:r>
    </w:p>
    <w:p w:rsidR="00185FFB" w:rsidRPr="00C12B25" w:rsidRDefault="00185FFB" w:rsidP="00185FFB">
      <w:pPr>
        <w:ind w:firstLine="720"/>
        <w:rPr>
          <w:lang w:val="el-GR"/>
        </w:rPr>
      </w:pPr>
      <w:r>
        <w:rPr>
          <w:lang w:val="el-GR"/>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p>
    <w:p w:rsidR="007F1611" w:rsidRPr="003300FC" w:rsidRDefault="007F1611" w:rsidP="008532F8">
      <w:pPr>
        <w:spacing w:after="0"/>
        <w:rPr>
          <w:lang w:val="el-GR"/>
        </w:rPr>
      </w:pPr>
      <w:r>
        <w:rPr>
          <w:b/>
          <w:bCs/>
          <w:lang w:val="el-GR"/>
        </w:rPr>
        <w:t xml:space="preserve">Β.4. </w:t>
      </w:r>
      <w:r w:rsidRPr="003300FC">
        <w:rPr>
          <w:lang w:val="el-GR"/>
        </w:rPr>
        <w:t xml:space="preserve">Για την απόδειξη της τεχνικής ικανότητας της παραγράφου 2.2.6 οι οικονομικοί φορείς προσκομίζουν </w:t>
      </w:r>
      <w:r w:rsidR="00C141B6" w:rsidRPr="003300FC">
        <w:rPr>
          <w:lang w:val="el-GR"/>
        </w:rPr>
        <w:t xml:space="preserve">τα κάτωθι : </w:t>
      </w:r>
    </w:p>
    <w:p w:rsidR="00C141B6" w:rsidRPr="009353B4" w:rsidRDefault="00C141B6" w:rsidP="006E783A">
      <w:pPr>
        <w:pStyle w:val="Web"/>
        <w:tabs>
          <w:tab w:val="left" w:pos="-2340"/>
          <w:tab w:val="left" w:pos="-2268"/>
          <w:tab w:val="left" w:pos="-2160"/>
          <w:tab w:val="left" w:pos="-2127"/>
          <w:tab w:val="left" w:pos="-1080"/>
          <w:tab w:val="left" w:pos="-180"/>
        </w:tabs>
        <w:spacing w:before="0" w:beforeAutospacing="0" w:after="0" w:afterAutospacing="0"/>
        <w:jc w:val="both"/>
        <w:rPr>
          <w:rFonts w:ascii="Calibri" w:eastAsia="Calibri" w:hAnsi="Calibri"/>
          <w:sz w:val="22"/>
          <w:lang w:eastAsia="en-US"/>
        </w:rPr>
      </w:pPr>
      <w:r w:rsidRPr="003300FC">
        <w:rPr>
          <w:rFonts w:ascii="Calibri" w:hAnsi="Calibri" w:cs="Calibri"/>
          <w:b/>
          <w:bCs/>
          <w:sz w:val="22"/>
        </w:rPr>
        <w:t>α.</w:t>
      </w:r>
      <w:r w:rsidRPr="003300FC">
        <w:rPr>
          <w:rFonts w:ascii="Calibri" w:hAnsi="Calibri" w:cs="Calibri"/>
          <w:bCs/>
          <w:sz w:val="22"/>
        </w:rPr>
        <w:t xml:space="preserve"> </w:t>
      </w:r>
      <w:r w:rsidRPr="003300FC">
        <w:rPr>
          <w:rFonts w:ascii="Calibri" w:hAnsi="Calibri" w:cs="Calibri"/>
          <w:bCs/>
          <w:sz w:val="22"/>
          <w:u w:val="single"/>
        </w:rPr>
        <w:t>Συνοπτική περιγραφή</w:t>
      </w:r>
      <w:r w:rsidR="00271B5B">
        <w:rPr>
          <w:rFonts w:ascii="Calibri" w:hAnsi="Calibri" w:cs="Calibri"/>
          <w:bCs/>
          <w:sz w:val="22"/>
        </w:rPr>
        <w:t xml:space="preserve"> των</w:t>
      </w:r>
      <w:r w:rsidRPr="003300FC">
        <w:rPr>
          <w:rFonts w:ascii="Calibri" w:hAnsi="Calibri" w:cs="Calibri"/>
          <w:bCs/>
          <w:sz w:val="22"/>
        </w:rPr>
        <w:t xml:space="preserve"> ανάλογ</w:t>
      </w:r>
      <w:r w:rsidR="00271B5B">
        <w:rPr>
          <w:rFonts w:ascii="Calibri" w:hAnsi="Calibri" w:cs="Calibri"/>
          <w:bCs/>
          <w:sz w:val="22"/>
        </w:rPr>
        <w:t>ων</w:t>
      </w:r>
      <w:r w:rsidRPr="003300FC">
        <w:rPr>
          <w:rFonts w:ascii="Calibri" w:hAnsi="Calibri" w:cs="Calibri"/>
          <w:bCs/>
          <w:sz w:val="22"/>
        </w:rPr>
        <w:t xml:space="preserve"> έργ</w:t>
      </w:r>
      <w:r w:rsidR="00271B5B">
        <w:rPr>
          <w:rFonts w:ascii="Calibri" w:hAnsi="Calibri" w:cs="Calibri"/>
          <w:bCs/>
          <w:sz w:val="22"/>
        </w:rPr>
        <w:t>ων</w:t>
      </w:r>
      <w:r w:rsidRPr="003300FC">
        <w:rPr>
          <w:rFonts w:ascii="Calibri" w:hAnsi="Calibri" w:cs="Calibri"/>
          <w:bCs/>
          <w:sz w:val="22"/>
        </w:rPr>
        <w:t xml:space="preserve"> προμήθειας αγαθών</w:t>
      </w:r>
      <w:r w:rsidR="006D2089">
        <w:rPr>
          <w:rFonts w:ascii="Calibri" w:hAnsi="Calibri" w:cs="Calibri"/>
          <w:bCs/>
          <w:sz w:val="22"/>
        </w:rPr>
        <w:t>,</w:t>
      </w:r>
      <w:r w:rsidRPr="003300FC">
        <w:rPr>
          <w:rFonts w:ascii="Calibri" w:hAnsi="Calibri" w:cs="Calibri"/>
          <w:bCs/>
          <w:sz w:val="22"/>
        </w:rPr>
        <w:t xml:space="preserve"> που ολοκλήρωσε ο υποψήφιος εντός </w:t>
      </w:r>
      <w:r w:rsidR="00597787">
        <w:rPr>
          <w:rFonts w:ascii="Calibri" w:hAnsi="Calibri" w:cs="Calibri"/>
          <w:bCs/>
          <w:sz w:val="22"/>
        </w:rPr>
        <w:t>των τελευταίων τριών</w:t>
      </w:r>
      <w:r w:rsidR="008C64C4" w:rsidRPr="003300FC">
        <w:rPr>
          <w:rFonts w:ascii="Calibri" w:hAnsi="Calibri" w:cs="Calibri"/>
          <w:bCs/>
          <w:sz w:val="22"/>
        </w:rPr>
        <w:t xml:space="preserve"> (</w:t>
      </w:r>
      <w:r w:rsidR="00597787">
        <w:rPr>
          <w:rFonts w:ascii="Calibri" w:hAnsi="Calibri" w:cs="Calibri"/>
          <w:bCs/>
          <w:sz w:val="22"/>
        </w:rPr>
        <w:t>3</w:t>
      </w:r>
      <w:r w:rsidR="008C64C4" w:rsidRPr="003300FC">
        <w:rPr>
          <w:rFonts w:ascii="Calibri" w:hAnsi="Calibri" w:cs="Calibri"/>
          <w:bCs/>
          <w:sz w:val="22"/>
        </w:rPr>
        <w:t>)</w:t>
      </w:r>
      <w:r w:rsidR="009D0D41">
        <w:rPr>
          <w:rFonts w:ascii="Calibri" w:hAnsi="Calibri" w:cs="Calibri"/>
          <w:bCs/>
          <w:sz w:val="22"/>
        </w:rPr>
        <w:t xml:space="preserve"> </w:t>
      </w:r>
      <w:r w:rsidR="00381F32" w:rsidRPr="00381F32">
        <w:rPr>
          <w:rFonts w:ascii="Calibri" w:hAnsi="Calibri" w:cs="Calibri"/>
          <w:bCs/>
          <w:sz w:val="22"/>
        </w:rPr>
        <w:t>ετών πριν από την καταληκτική ημερομηνία υποβολής προσφορών του</w:t>
      </w:r>
      <w:r w:rsidR="00987459">
        <w:rPr>
          <w:rFonts w:ascii="Calibri" w:hAnsi="Calibri" w:cs="Calibri"/>
          <w:bCs/>
          <w:sz w:val="22"/>
        </w:rPr>
        <w:t xml:space="preserve"> παρόντος </w:t>
      </w:r>
      <w:r w:rsidR="00381F32" w:rsidRPr="00381F32">
        <w:rPr>
          <w:rFonts w:ascii="Calibri" w:hAnsi="Calibri" w:cs="Calibri"/>
          <w:bCs/>
          <w:sz w:val="22"/>
        </w:rPr>
        <w:t xml:space="preserve"> διαγωνισμού (σε επιθυμητή έκταση όχι μεγαλύτερη της μιας σελίδας) με συμπλήρωση του κάτωθι πίνακα:</w:t>
      </w:r>
    </w:p>
    <w:p w:rsidR="00E8298C" w:rsidRPr="00C141B6" w:rsidRDefault="00E8298C" w:rsidP="008532F8">
      <w:pPr>
        <w:pStyle w:val="Web"/>
        <w:tabs>
          <w:tab w:val="left" w:pos="-2340"/>
          <w:tab w:val="left" w:pos="-2268"/>
          <w:tab w:val="left" w:pos="-2160"/>
          <w:tab w:val="left" w:pos="-2127"/>
          <w:tab w:val="left" w:pos="-1080"/>
          <w:tab w:val="left" w:pos="-180"/>
        </w:tabs>
        <w:spacing w:before="0" w:beforeAutospacing="0" w:after="0" w:afterAutospacing="0"/>
        <w:ind w:left="284"/>
        <w:jc w:val="both"/>
        <w:rPr>
          <w:rFonts w:ascii="Calibri" w:hAnsi="Calibri" w:cs="Calibri"/>
          <w:bCs/>
          <w:sz w:val="22"/>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1014"/>
        <w:gridCol w:w="1064"/>
        <w:gridCol w:w="1018"/>
        <w:gridCol w:w="982"/>
        <w:gridCol w:w="828"/>
        <w:gridCol w:w="1018"/>
        <w:gridCol w:w="1045"/>
        <w:gridCol w:w="1197"/>
      </w:tblGrid>
      <w:tr w:rsidR="006E783A" w:rsidRPr="006E783A" w:rsidTr="005C7169">
        <w:trPr>
          <w:cantSplit/>
          <w:trHeight w:val="1891"/>
          <w:jc w:val="center"/>
        </w:trPr>
        <w:tc>
          <w:tcPr>
            <w:tcW w:w="274" w:type="pct"/>
            <w:tcBorders>
              <w:top w:val="single" w:sz="4" w:space="0" w:color="auto"/>
              <w:left w:val="single" w:sz="4" w:space="0" w:color="auto"/>
              <w:bottom w:val="single" w:sz="4" w:space="0" w:color="auto"/>
              <w:right w:val="single" w:sz="4" w:space="0" w:color="auto"/>
            </w:tcBorders>
            <w:shd w:val="clear" w:color="auto" w:fill="D9D9D9"/>
            <w:vAlign w:val="center"/>
          </w:tcPr>
          <w:p w:rsidR="00C141B6" w:rsidRPr="006E783A" w:rsidRDefault="00C141B6" w:rsidP="006E783A">
            <w:pPr>
              <w:tabs>
                <w:tab w:val="left" w:pos="-2340"/>
                <w:tab w:val="left" w:pos="-2268"/>
                <w:tab w:val="left" w:pos="-2160"/>
                <w:tab w:val="left" w:pos="-180"/>
              </w:tabs>
              <w:spacing w:after="0"/>
              <w:jc w:val="center"/>
              <w:rPr>
                <w:b/>
                <w:sz w:val="16"/>
              </w:rPr>
            </w:pPr>
            <w:r w:rsidRPr="006E783A">
              <w:rPr>
                <w:b/>
                <w:sz w:val="16"/>
              </w:rPr>
              <w:t>α/α</w:t>
            </w:r>
          </w:p>
        </w:tc>
        <w:tc>
          <w:tcPr>
            <w:tcW w:w="587" w:type="pct"/>
            <w:tcBorders>
              <w:top w:val="single" w:sz="4" w:space="0" w:color="auto"/>
              <w:left w:val="single" w:sz="4" w:space="0" w:color="auto"/>
              <w:bottom w:val="single" w:sz="4" w:space="0" w:color="auto"/>
              <w:right w:val="single" w:sz="4" w:space="0" w:color="auto"/>
            </w:tcBorders>
            <w:shd w:val="clear" w:color="auto" w:fill="D9D9D9"/>
            <w:vAlign w:val="center"/>
          </w:tcPr>
          <w:p w:rsidR="00C141B6" w:rsidRPr="006E783A" w:rsidRDefault="00C141B6" w:rsidP="006E783A">
            <w:pPr>
              <w:tabs>
                <w:tab w:val="left" w:pos="-2340"/>
                <w:tab w:val="left" w:pos="-2268"/>
                <w:tab w:val="left" w:pos="-2160"/>
                <w:tab w:val="left" w:pos="-180"/>
              </w:tabs>
              <w:spacing w:after="0"/>
              <w:jc w:val="center"/>
              <w:rPr>
                <w:b/>
                <w:sz w:val="16"/>
              </w:rPr>
            </w:pPr>
            <w:r w:rsidRPr="006E783A">
              <w:rPr>
                <w:b/>
                <w:sz w:val="16"/>
              </w:rPr>
              <w:t>Φορέας Υλοποίησης</w:t>
            </w:r>
          </w:p>
        </w:tc>
        <w:tc>
          <w:tcPr>
            <w:tcW w:w="616" w:type="pct"/>
            <w:tcBorders>
              <w:top w:val="single" w:sz="4" w:space="0" w:color="auto"/>
              <w:left w:val="single" w:sz="4" w:space="0" w:color="auto"/>
              <w:bottom w:val="single" w:sz="4" w:space="0" w:color="auto"/>
              <w:right w:val="single" w:sz="4" w:space="0" w:color="auto"/>
            </w:tcBorders>
            <w:shd w:val="clear" w:color="auto" w:fill="D9D9D9"/>
            <w:vAlign w:val="center"/>
          </w:tcPr>
          <w:p w:rsidR="00C141B6" w:rsidRPr="006E783A" w:rsidRDefault="00C141B6" w:rsidP="006E783A">
            <w:pPr>
              <w:tabs>
                <w:tab w:val="left" w:pos="-2340"/>
                <w:tab w:val="left" w:pos="-2268"/>
                <w:tab w:val="left" w:pos="-2160"/>
                <w:tab w:val="left" w:pos="-180"/>
              </w:tabs>
              <w:spacing w:after="0"/>
              <w:jc w:val="center"/>
              <w:rPr>
                <w:b/>
                <w:sz w:val="16"/>
              </w:rPr>
            </w:pPr>
            <w:r w:rsidRPr="006E783A">
              <w:rPr>
                <w:b/>
                <w:sz w:val="16"/>
              </w:rPr>
              <w:t>Αναθέτουσα Αρχή / Παραλήπτης</w:t>
            </w:r>
          </w:p>
        </w:tc>
        <w:tc>
          <w:tcPr>
            <w:tcW w:w="507" w:type="pct"/>
            <w:tcBorders>
              <w:top w:val="single" w:sz="4" w:space="0" w:color="auto"/>
              <w:left w:val="single" w:sz="4" w:space="0" w:color="auto"/>
              <w:bottom w:val="single" w:sz="4" w:space="0" w:color="auto"/>
              <w:right w:val="single" w:sz="4" w:space="0" w:color="auto"/>
            </w:tcBorders>
            <w:shd w:val="clear" w:color="auto" w:fill="D9D9D9"/>
            <w:vAlign w:val="center"/>
          </w:tcPr>
          <w:p w:rsidR="00C141B6" w:rsidRPr="006E783A" w:rsidRDefault="00C141B6" w:rsidP="006E783A">
            <w:pPr>
              <w:tabs>
                <w:tab w:val="left" w:pos="-2340"/>
                <w:tab w:val="left" w:pos="-2268"/>
                <w:tab w:val="left" w:pos="-2160"/>
                <w:tab w:val="left" w:pos="-180"/>
              </w:tabs>
              <w:spacing w:after="0"/>
              <w:jc w:val="center"/>
              <w:rPr>
                <w:b/>
                <w:sz w:val="16"/>
              </w:rPr>
            </w:pPr>
            <w:r w:rsidRPr="006E783A">
              <w:rPr>
                <w:b/>
                <w:sz w:val="16"/>
              </w:rPr>
              <w:t>Τίτλος – Αντικείμενο Έργου</w:t>
            </w:r>
          </w:p>
        </w:tc>
        <w:tc>
          <w:tcPr>
            <w:tcW w:w="639" w:type="pct"/>
            <w:tcBorders>
              <w:top w:val="single" w:sz="4" w:space="0" w:color="auto"/>
              <w:left w:val="single" w:sz="4" w:space="0" w:color="auto"/>
              <w:bottom w:val="single" w:sz="4" w:space="0" w:color="auto"/>
              <w:right w:val="single" w:sz="4" w:space="0" w:color="auto"/>
            </w:tcBorders>
            <w:shd w:val="clear" w:color="auto" w:fill="D9D9D9"/>
            <w:vAlign w:val="center"/>
          </w:tcPr>
          <w:p w:rsidR="006E783A" w:rsidRDefault="00C141B6" w:rsidP="006E783A">
            <w:pPr>
              <w:tabs>
                <w:tab w:val="left" w:pos="-2340"/>
                <w:tab w:val="left" w:pos="-2268"/>
                <w:tab w:val="left" w:pos="-2160"/>
                <w:tab w:val="left" w:pos="-180"/>
              </w:tabs>
              <w:spacing w:after="0"/>
              <w:jc w:val="center"/>
              <w:rPr>
                <w:b/>
                <w:sz w:val="16"/>
                <w:lang w:val="el-GR"/>
              </w:rPr>
            </w:pPr>
            <w:r w:rsidRPr="006E783A">
              <w:rPr>
                <w:b/>
                <w:sz w:val="16"/>
                <w:lang w:val="el-GR"/>
              </w:rPr>
              <w:t xml:space="preserve">Διάρκεια Εκτέλεσης Έργου </w:t>
            </w:r>
            <w:r w:rsidRPr="006E783A">
              <w:rPr>
                <w:b/>
                <w:sz w:val="16"/>
                <w:lang w:val="el-GR"/>
              </w:rPr>
              <w:br/>
              <w:t xml:space="preserve">(από μμ/εε </w:t>
            </w:r>
          </w:p>
          <w:p w:rsidR="006E783A" w:rsidRDefault="00C141B6" w:rsidP="006E783A">
            <w:pPr>
              <w:tabs>
                <w:tab w:val="left" w:pos="-2340"/>
                <w:tab w:val="left" w:pos="-2268"/>
                <w:tab w:val="left" w:pos="-2160"/>
                <w:tab w:val="left" w:pos="-180"/>
              </w:tabs>
              <w:spacing w:after="0"/>
              <w:jc w:val="center"/>
              <w:rPr>
                <w:b/>
                <w:sz w:val="16"/>
                <w:lang w:val="el-GR"/>
              </w:rPr>
            </w:pPr>
            <w:r w:rsidRPr="006E783A">
              <w:rPr>
                <w:b/>
                <w:sz w:val="16"/>
                <w:lang w:val="el-GR"/>
              </w:rPr>
              <w:t xml:space="preserve">έως </w:t>
            </w:r>
          </w:p>
          <w:p w:rsidR="00C141B6" w:rsidRPr="006E783A" w:rsidRDefault="00C141B6" w:rsidP="006E783A">
            <w:pPr>
              <w:tabs>
                <w:tab w:val="left" w:pos="-2340"/>
                <w:tab w:val="left" w:pos="-2268"/>
                <w:tab w:val="left" w:pos="-2160"/>
                <w:tab w:val="left" w:pos="-180"/>
              </w:tabs>
              <w:spacing w:after="0"/>
              <w:jc w:val="center"/>
              <w:rPr>
                <w:b/>
                <w:sz w:val="16"/>
                <w:lang w:val="el-GR"/>
              </w:rPr>
            </w:pPr>
            <w:r w:rsidRPr="006E783A">
              <w:rPr>
                <w:b/>
                <w:sz w:val="16"/>
                <w:lang w:val="el-GR"/>
              </w:rPr>
              <w:t>μμ/εε)</w:t>
            </w:r>
          </w:p>
        </w:tc>
        <w:tc>
          <w:tcPr>
            <w:tcW w:w="490" w:type="pct"/>
            <w:tcBorders>
              <w:top w:val="single" w:sz="4" w:space="0" w:color="auto"/>
              <w:left w:val="single" w:sz="4" w:space="0" w:color="auto"/>
              <w:bottom w:val="single" w:sz="4" w:space="0" w:color="auto"/>
              <w:right w:val="single" w:sz="4" w:space="0" w:color="auto"/>
            </w:tcBorders>
            <w:shd w:val="clear" w:color="auto" w:fill="D9D9D9"/>
            <w:vAlign w:val="center"/>
          </w:tcPr>
          <w:p w:rsidR="00C141B6" w:rsidRPr="006E783A" w:rsidRDefault="00C141B6" w:rsidP="006E783A">
            <w:pPr>
              <w:tabs>
                <w:tab w:val="left" w:pos="-2340"/>
                <w:tab w:val="left" w:pos="-2268"/>
                <w:tab w:val="left" w:pos="-2160"/>
                <w:tab w:val="left" w:pos="-180"/>
              </w:tabs>
              <w:spacing w:after="0"/>
              <w:jc w:val="center"/>
              <w:rPr>
                <w:b/>
                <w:sz w:val="16"/>
                <w:lang w:val="el-GR"/>
              </w:rPr>
            </w:pPr>
            <w:r w:rsidRPr="006E783A">
              <w:rPr>
                <w:b/>
                <w:sz w:val="16"/>
                <w:lang w:val="el-GR"/>
              </w:rPr>
              <w:t>Συνολική Αξία (προ ΦΠΑ σε €)</w:t>
            </w:r>
          </w:p>
        </w:tc>
        <w:tc>
          <w:tcPr>
            <w:tcW w:w="589" w:type="pct"/>
            <w:tcBorders>
              <w:top w:val="single" w:sz="4" w:space="0" w:color="auto"/>
              <w:left w:val="single" w:sz="4" w:space="0" w:color="auto"/>
              <w:bottom w:val="single" w:sz="4" w:space="0" w:color="auto"/>
              <w:right w:val="single" w:sz="4" w:space="0" w:color="auto"/>
            </w:tcBorders>
            <w:shd w:val="clear" w:color="auto" w:fill="D9D9D9"/>
            <w:vAlign w:val="center"/>
          </w:tcPr>
          <w:p w:rsidR="00C141B6" w:rsidRPr="006E783A" w:rsidRDefault="006E783A" w:rsidP="006E783A">
            <w:pPr>
              <w:tabs>
                <w:tab w:val="left" w:pos="-2340"/>
                <w:tab w:val="left" w:pos="-2268"/>
                <w:tab w:val="left" w:pos="-2160"/>
                <w:tab w:val="left" w:pos="-180"/>
              </w:tabs>
              <w:spacing w:after="0"/>
              <w:jc w:val="center"/>
              <w:rPr>
                <w:b/>
                <w:sz w:val="16"/>
                <w:lang w:val="el-GR"/>
              </w:rPr>
            </w:pPr>
            <w:r>
              <w:rPr>
                <w:b/>
                <w:sz w:val="16"/>
                <w:lang w:val="el-GR"/>
              </w:rPr>
              <w:t xml:space="preserve">Ποσοστό (%) </w:t>
            </w:r>
            <w:r w:rsidR="00CB7AE2">
              <w:rPr>
                <w:b/>
                <w:sz w:val="16"/>
                <w:lang w:val="el-GR"/>
              </w:rPr>
              <w:t>σ</w:t>
            </w:r>
            <w:r w:rsidR="00C141B6" w:rsidRPr="006E783A">
              <w:rPr>
                <w:b/>
                <w:sz w:val="16"/>
                <w:lang w:val="el-GR"/>
              </w:rPr>
              <w:t xml:space="preserve">υμμετοχής σε περίπτωση ένωσης </w:t>
            </w:r>
          </w:p>
        </w:tc>
        <w:tc>
          <w:tcPr>
            <w:tcW w:w="605" w:type="pct"/>
            <w:tcBorders>
              <w:top w:val="single" w:sz="4" w:space="0" w:color="auto"/>
              <w:left w:val="single" w:sz="4" w:space="0" w:color="auto"/>
              <w:bottom w:val="single" w:sz="4" w:space="0" w:color="auto"/>
              <w:right w:val="single" w:sz="4" w:space="0" w:color="auto"/>
            </w:tcBorders>
            <w:shd w:val="clear" w:color="auto" w:fill="D9D9D9"/>
            <w:vAlign w:val="center"/>
          </w:tcPr>
          <w:p w:rsidR="00C141B6" w:rsidRPr="006E783A" w:rsidRDefault="00C141B6" w:rsidP="006E783A">
            <w:pPr>
              <w:tabs>
                <w:tab w:val="left" w:pos="-2340"/>
                <w:tab w:val="left" w:pos="-2268"/>
                <w:tab w:val="left" w:pos="-2160"/>
                <w:tab w:val="left" w:pos="-180"/>
              </w:tabs>
              <w:spacing w:after="0"/>
              <w:jc w:val="center"/>
              <w:rPr>
                <w:b/>
                <w:sz w:val="16"/>
              </w:rPr>
            </w:pPr>
            <w:r w:rsidRPr="006E783A">
              <w:rPr>
                <w:b/>
                <w:sz w:val="16"/>
              </w:rPr>
              <w:t>Ημερομηνία Παραλαβής του Έργου</w:t>
            </w:r>
          </w:p>
        </w:tc>
        <w:tc>
          <w:tcPr>
            <w:tcW w:w="693" w:type="pct"/>
            <w:tcBorders>
              <w:top w:val="single" w:sz="4" w:space="0" w:color="auto"/>
              <w:left w:val="single" w:sz="4" w:space="0" w:color="auto"/>
              <w:bottom w:val="single" w:sz="4" w:space="0" w:color="auto"/>
              <w:right w:val="single" w:sz="4" w:space="0" w:color="auto"/>
            </w:tcBorders>
            <w:shd w:val="clear" w:color="auto" w:fill="D9D9D9"/>
            <w:vAlign w:val="center"/>
          </w:tcPr>
          <w:p w:rsidR="00C141B6" w:rsidRPr="006E783A" w:rsidRDefault="00C141B6" w:rsidP="006E783A">
            <w:pPr>
              <w:tabs>
                <w:tab w:val="left" w:pos="-2340"/>
                <w:tab w:val="left" w:pos="-2268"/>
                <w:tab w:val="left" w:pos="-2160"/>
                <w:tab w:val="left" w:pos="-180"/>
              </w:tabs>
              <w:spacing w:after="0"/>
              <w:jc w:val="center"/>
              <w:rPr>
                <w:b/>
                <w:sz w:val="16"/>
                <w:lang w:val="el-GR"/>
              </w:rPr>
            </w:pPr>
            <w:r w:rsidRPr="006E783A">
              <w:rPr>
                <w:b/>
                <w:sz w:val="16"/>
                <w:lang w:val="el-GR"/>
              </w:rPr>
              <w:t>Προσκομισθέν Αποδεικτικό Στοιχείο</w:t>
            </w:r>
            <w:r w:rsidRPr="006E783A">
              <w:rPr>
                <w:b/>
                <w:sz w:val="16"/>
                <w:lang w:val="el-GR"/>
              </w:rPr>
              <w:br/>
              <w:t>(είδος &amp; ημ/νία έκδοσης)</w:t>
            </w:r>
          </w:p>
        </w:tc>
      </w:tr>
      <w:tr w:rsidR="006E783A" w:rsidRPr="00C141B6" w:rsidTr="005C7169">
        <w:trPr>
          <w:cantSplit/>
          <w:trHeight w:val="380"/>
          <w:jc w:val="center"/>
        </w:trPr>
        <w:tc>
          <w:tcPr>
            <w:tcW w:w="274" w:type="pct"/>
            <w:tcBorders>
              <w:top w:val="single" w:sz="4" w:space="0" w:color="auto"/>
              <w:left w:val="single" w:sz="4" w:space="0" w:color="auto"/>
              <w:bottom w:val="single" w:sz="4" w:space="0" w:color="auto"/>
              <w:right w:val="single" w:sz="4" w:space="0" w:color="auto"/>
            </w:tcBorders>
            <w:vAlign w:val="center"/>
          </w:tcPr>
          <w:p w:rsidR="00C141B6" w:rsidRPr="00C141B6" w:rsidRDefault="00C141B6" w:rsidP="008532F8">
            <w:pPr>
              <w:tabs>
                <w:tab w:val="left" w:pos="-2340"/>
                <w:tab w:val="left" w:pos="-2268"/>
                <w:tab w:val="left" w:pos="-2160"/>
                <w:tab w:val="left" w:pos="-180"/>
              </w:tabs>
              <w:spacing w:after="0"/>
              <w:rPr>
                <w:sz w:val="16"/>
                <w:highlight w:val="yellow"/>
                <w:lang w:val="el-GR"/>
              </w:rPr>
            </w:pPr>
          </w:p>
        </w:tc>
        <w:tc>
          <w:tcPr>
            <w:tcW w:w="587" w:type="pct"/>
            <w:tcBorders>
              <w:top w:val="single" w:sz="4" w:space="0" w:color="auto"/>
              <w:left w:val="single" w:sz="4" w:space="0" w:color="auto"/>
              <w:bottom w:val="single" w:sz="4" w:space="0" w:color="auto"/>
              <w:right w:val="single" w:sz="4" w:space="0" w:color="auto"/>
            </w:tcBorders>
            <w:vAlign w:val="center"/>
          </w:tcPr>
          <w:p w:rsidR="00C141B6" w:rsidRPr="00C141B6" w:rsidRDefault="00C141B6" w:rsidP="008532F8">
            <w:pPr>
              <w:tabs>
                <w:tab w:val="left" w:pos="-2340"/>
                <w:tab w:val="left" w:pos="-2268"/>
                <w:tab w:val="left" w:pos="-2160"/>
                <w:tab w:val="left" w:pos="-180"/>
              </w:tabs>
              <w:spacing w:after="0"/>
              <w:rPr>
                <w:sz w:val="16"/>
                <w:highlight w:val="yellow"/>
                <w:lang w:val="el-GR"/>
              </w:rPr>
            </w:pPr>
          </w:p>
        </w:tc>
        <w:tc>
          <w:tcPr>
            <w:tcW w:w="616" w:type="pct"/>
            <w:tcBorders>
              <w:top w:val="single" w:sz="4" w:space="0" w:color="auto"/>
              <w:left w:val="single" w:sz="4" w:space="0" w:color="auto"/>
              <w:bottom w:val="single" w:sz="4" w:space="0" w:color="auto"/>
              <w:right w:val="single" w:sz="4" w:space="0" w:color="auto"/>
            </w:tcBorders>
            <w:vAlign w:val="center"/>
          </w:tcPr>
          <w:p w:rsidR="00C141B6" w:rsidRPr="00C141B6" w:rsidRDefault="00C141B6" w:rsidP="008532F8">
            <w:pPr>
              <w:tabs>
                <w:tab w:val="left" w:pos="-2340"/>
                <w:tab w:val="left" w:pos="-2268"/>
                <w:tab w:val="left" w:pos="-2160"/>
                <w:tab w:val="left" w:pos="-180"/>
              </w:tabs>
              <w:spacing w:after="0"/>
              <w:rPr>
                <w:sz w:val="16"/>
                <w:highlight w:val="yellow"/>
                <w:lang w:val="el-GR"/>
              </w:rPr>
            </w:pPr>
          </w:p>
        </w:tc>
        <w:tc>
          <w:tcPr>
            <w:tcW w:w="507" w:type="pct"/>
            <w:tcBorders>
              <w:top w:val="single" w:sz="4" w:space="0" w:color="auto"/>
              <w:left w:val="single" w:sz="4" w:space="0" w:color="auto"/>
              <w:bottom w:val="single" w:sz="4" w:space="0" w:color="auto"/>
              <w:right w:val="single" w:sz="4" w:space="0" w:color="auto"/>
            </w:tcBorders>
            <w:vAlign w:val="center"/>
          </w:tcPr>
          <w:p w:rsidR="00C141B6" w:rsidRPr="00C141B6" w:rsidRDefault="00C141B6" w:rsidP="008532F8">
            <w:pPr>
              <w:tabs>
                <w:tab w:val="left" w:pos="-2340"/>
                <w:tab w:val="left" w:pos="-2268"/>
                <w:tab w:val="left" w:pos="-2160"/>
                <w:tab w:val="left" w:pos="-180"/>
              </w:tabs>
              <w:spacing w:after="0"/>
              <w:rPr>
                <w:sz w:val="16"/>
                <w:highlight w:val="yellow"/>
                <w:lang w:val="el-GR"/>
              </w:rPr>
            </w:pPr>
          </w:p>
        </w:tc>
        <w:tc>
          <w:tcPr>
            <w:tcW w:w="639" w:type="pct"/>
            <w:tcBorders>
              <w:top w:val="single" w:sz="4" w:space="0" w:color="auto"/>
              <w:left w:val="single" w:sz="4" w:space="0" w:color="auto"/>
              <w:bottom w:val="single" w:sz="4" w:space="0" w:color="auto"/>
              <w:right w:val="single" w:sz="4" w:space="0" w:color="auto"/>
            </w:tcBorders>
            <w:vAlign w:val="center"/>
          </w:tcPr>
          <w:p w:rsidR="00C141B6" w:rsidRPr="00C141B6" w:rsidRDefault="00C141B6" w:rsidP="008532F8">
            <w:pPr>
              <w:tabs>
                <w:tab w:val="left" w:pos="-2340"/>
                <w:tab w:val="left" w:pos="-2268"/>
                <w:tab w:val="left" w:pos="-2160"/>
                <w:tab w:val="left" w:pos="-180"/>
              </w:tabs>
              <w:spacing w:after="0"/>
              <w:rPr>
                <w:sz w:val="16"/>
                <w:highlight w:val="yellow"/>
                <w:lang w:val="el-GR"/>
              </w:rPr>
            </w:pPr>
          </w:p>
        </w:tc>
        <w:tc>
          <w:tcPr>
            <w:tcW w:w="490" w:type="pct"/>
            <w:tcBorders>
              <w:top w:val="single" w:sz="4" w:space="0" w:color="auto"/>
              <w:left w:val="single" w:sz="4" w:space="0" w:color="auto"/>
              <w:bottom w:val="single" w:sz="4" w:space="0" w:color="auto"/>
              <w:right w:val="single" w:sz="4" w:space="0" w:color="auto"/>
            </w:tcBorders>
            <w:vAlign w:val="center"/>
          </w:tcPr>
          <w:p w:rsidR="00C141B6" w:rsidRPr="00C141B6" w:rsidRDefault="00C141B6" w:rsidP="008532F8">
            <w:pPr>
              <w:tabs>
                <w:tab w:val="left" w:pos="-2340"/>
                <w:tab w:val="left" w:pos="-2268"/>
                <w:tab w:val="left" w:pos="-2160"/>
                <w:tab w:val="left" w:pos="-180"/>
              </w:tabs>
              <w:spacing w:after="0"/>
              <w:rPr>
                <w:sz w:val="16"/>
                <w:highlight w:val="yellow"/>
                <w:lang w:val="el-GR"/>
              </w:rPr>
            </w:pPr>
          </w:p>
        </w:tc>
        <w:tc>
          <w:tcPr>
            <w:tcW w:w="589" w:type="pct"/>
            <w:tcBorders>
              <w:top w:val="single" w:sz="4" w:space="0" w:color="auto"/>
              <w:left w:val="single" w:sz="4" w:space="0" w:color="auto"/>
              <w:bottom w:val="single" w:sz="4" w:space="0" w:color="auto"/>
              <w:right w:val="single" w:sz="4" w:space="0" w:color="auto"/>
            </w:tcBorders>
          </w:tcPr>
          <w:p w:rsidR="00C141B6" w:rsidRPr="00C141B6" w:rsidRDefault="00C141B6" w:rsidP="008532F8">
            <w:pPr>
              <w:tabs>
                <w:tab w:val="left" w:pos="-2340"/>
                <w:tab w:val="left" w:pos="-2268"/>
                <w:tab w:val="left" w:pos="-2160"/>
                <w:tab w:val="left" w:pos="-180"/>
              </w:tabs>
              <w:spacing w:after="0"/>
              <w:rPr>
                <w:sz w:val="16"/>
                <w:highlight w:val="yellow"/>
                <w:lang w:val="el-GR"/>
              </w:rPr>
            </w:pPr>
          </w:p>
        </w:tc>
        <w:tc>
          <w:tcPr>
            <w:tcW w:w="605" w:type="pct"/>
            <w:tcBorders>
              <w:top w:val="single" w:sz="4" w:space="0" w:color="auto"/>
              <w:left w:val="single" w:sz="4" w:space="0" w:color="auto"/>
              <w:bottom w:val="single" w:sz="4" w:space="0" w:color="auto"/>
              <w:right w:val="single" w:sz="4" w:space="0" w:color="auto"/>
            </w:tcBorders>
            <w:vAlign w:val="center"/>
          </w:tcPr>
          <w:p w:rsidR="00C141B6" w:rsidRPr="00C141B6" w:rsidRDefault="00C141B6" w:rsidP="008532F8">
            <w:pPr>
              <w:tabs>
                <w:tab w:val="left" w:pos="-2340"/>
                <w:tab w:val="left" w:pos="-2268"/>
                <w:tab w:val="left" w:pos="-2160"/>
                <w:tab w:val="left" w:pos="-180"/>
              </w:tabs>
              <w:spacing w:after="0"/>
              <w:rPr>
                <w:sz w:val="16"/>
                <w:highlight w:val="yellow"/>
                <w:lang w:val="el-GR"/>
              </w:rPr>
            </w:pPr>
          </w:p>
        </w:tc>
        <w:tc>
          <w:tcPr>
            <w:tcW w:w="693" w:type="pct"/>
            <w:tcBorders>
              <w:top w:val="single" w:sz="4" w:space="0" w:color="auto"/>
              <w:left w:val="single" w:sz="4" w:space="0" w:color="auto"/>
              <w:bottom w:val="single" w:sz="4" w:space="0" w:color="auto"/>
              <w:right w:val="single" w:sz="4" w:space="0" w:color="auto"/>
            </w:tcBorders>
            <w:vAlign w:val="center"/>
          </w:tcPr>
          <w:p w:rsidR="00C141B6" w:rsidRPr="00C141B6" w:rsidRDefault="00C141B6" w:rsidP="008532F8">
            <w:pPr>
              <w:tabs>
                <w:tab w:val="left" w:pos="-2340"/>
                <w:tab w:val="left" w:pos="-2268"/>
                <w:tab w:val="left" w:pos="-2160"/>
                <w:tab w:val="left" w:pos="-180"/>
              </w:tabs>
              <w:spacing w:after="0"/>
              <w:rPr>
                <w:sz w:val="16"/>
                <w:highlight w:val="yellow"/>
                <w:lang w:val="el-GR"/>
              </w:rPr>
            </w:pPr>
          </w:p>
        </w:tc>
      </w:tr>
    </w:tbl>
    <w:p w:rsidR="00E8298C" w:rsidRDefault="00E8298C" w:rsidP="008532F8">
      <w:pPr>
        <w:pStyle w:val="Web"/>
        <w:tabs>
          <w:tab w:val="left" w:pos="-2340"/>
          <w:tab w:val="left" w:pos="-2268"/>
          <w:tab w:val="left" w:pos="-2160"/>
          <w:tab w:val="left" w:pos="-2127"/>
          <w:tab w:val="left" w:pos="-1080"/>
          <w:tab w:val="left" w:pos="-180"/>
        </w:tabs>
        <w:spacing w:before="0" w:beforeAutospacing="0" w:after="0" w:afterAutospacing="0"/>
        <w:ind w:left="284"/>
        <w:jc w:val="both"/>
        <w:rPr>
          <w:rFonts w:ascii="Calibri" w:hAnsi="Calibri" w:cs="Calibri"/>
          <w:bCs/>
          <w:sz w:val="22"/>
        </w:rPr>
      </w:pPr>
    </w:p>
    <w:p w:rsidR="00C141B6" w:rsidRPr="00C141B6" w:rsidRDefault="00C141B6" w:rsidP="0038645B">
      <w:pPr>
        <w:pStyle w:val="Web"/>
        <w:tabs>
          <w:tab w:val="left" w:pos="-2340"/>
          <w:tab w:val="left" w:pos="-2268"/>
          <w:tab w:val="left" w:pos="-2160"/>
          <w:tab w:val="left" w:pos="-2127"/>
          <w:tab w:val="left" w:pos="-1080"/>
          <w:tab w:val="left" w:pos="-180"/>
        </w:tabs>
        <w:spacing w:before="0" w:beforeAutospacing="0" w:after="120" w:afterAutospacing="0"/>
        <w:jc w:val="both"/>
        <w:rPr>
          <w:rFonts w:ascii="Calibri" w:hAnsi="Calibri" w:cs="Calibri"/>
          <w:bCs/>
          <w:sz w:val="22"/>
        </w:rPr>
      </w:pPr>
      <w:r w:rsidRPr="00E8298C">
        <w:rPr>
          <w:rFonts w:ascii="Calibri" w:hAnsi="Calibri" w:cs="Calibri"/>
          <w:b/>
          <w:bCs/>
          <w:sz w:val="22"/>
        </w:rPr>
        <w:t>β.</w:t>
      </w:r>
      <w:r w:rsidRPr="00C141B6">
        <w:rPr>
          <w:rFonts w:ascii="Calibri" w:hAnsi="Calibri" w:cs="Calibri"/>
          <w:bCs/>
          <w:sz w:val="22"/>
        </w:rPr>
        <w:t xml:space="preserve"> </w:t>
      </w:r>
      <w:r w:rsidRPr="00E8298C">
        <w:rPr>
          <w:rFonts w:ascii="Calibri" w:hAnsi="Calibri" w:cs="Calibri"/>
          <w:bCs/>
          <w:sz w:val="22"/>
          <w:u w:val="single"/>
        </w:rPr>
        <w:t>Πιστοποιητικό/ βεβαίωση παραλαβής</w:t>
      </w:r>
      <w:r w:rsidRPr="00C141B6">
        <w:rPr>
          <w:rFonts w:ascii="Calibri" w:hAnsi="Calibri" w:cs="Calibri"/>
          <w:bCs/>
          <w:sz w:val="22"/>
        </w:rPr>
        <w:t xml:space="preserve"> και ειδικότερα: Οι παραδόσεις και οι παροχές υπηρεσιών αποδεικνύονται εάν μεν ο αποδέκτης είναι δημόσιος φορέας με πιστοποιητικά που έχουν εκδοθεί ή θεωρηθεί από την αρμόδια αρχή, εάν δε ο αποδέκτης είναι ιδιωτικός φορέας με βεβαίωση του αγοραστή ή υπεύθυνη δήλωση του προμηθευτή συνοδευόμενη από αντίγραφο του σχετικού πα</w:t>
      </w:r>
      <w:r w:rsidR="00A939B2">
        <w:rPr>
          <w:rFonts w:ascii="Calibri" w:hAnsi="Calibri" w:cs="Calibri"/>
          <w:bCs/>
          <w:sz w:val="22"/>
        </w:rPr>
        <w:t>ραστατικού πώλησης. Βάσει του ν.</w:t>
      </w:r>
      <w:r w:rsidRPr="00C141B6">
        <w:rPr>
          <w:rFonts w:ascii="Calibri" w:hAnsi="Calibri" w:cs="Calibri"/>
          <w:bCs/>
          <w:sz w:val="22"/>
        </w:rPr>
        <w:t>4250/2014 στην περίπτωση των εγγράφων που προέρχονται από δημόσιο φορέα γίνονται δεκτά τα ευκρινή φωτοαντίγραφα των πρωτοτύπων εγγράφων ή των ακριβών αντιγράφων τους.</w:t>
      </w:r>
    </w:p>
    <w:p w:rsidR="006E783A" w:rsidRDefault="007F1611" w:rsidP="0038645B">
      <w:pPr>
        <w:rPr>
          <w:b/>
          <w:bCs/>
          <w:lang w:val="el-GR"/>
        </w:rPr>
      </w:pPr>
      <w:r>
        <w:rPr>
          <w:b/>
          <w:bCs/>
          <w:lang w:val="el-GR"/>
        </w:rPr>
        <w:lastRenderedPageBreak/>
        <w:t xml:space="preserve">Β.5. </w:t>
      </w:r>
      <w:r w:rsidR="0038645B" w:rsidRPr="00CC358E">
        <w:rPr>
          <w:lang w:val="el-GR"/>
        </w:rPr>
        <w:t xml:space="preserve">Για την απόδειξη της συμμόρφωσής τους με </w:t>
      </w:r>
      <w:r w:rsidR="0038645B" w:rsidRPr="00CC358E">
        <w:rPr>
          <w:color w:val="000000"/>
          <w:lang w:val="el-GR"/>
        </w:rPr>
        <w:t>πρότυπα διασφάλισης ποιότητας</w:t>
      </w:r>
      <w:r w:rsidR="0038645B">
        <w:rPr>
          <w:color w:val="000000"/>
          <w:lang w:val="el-GR"/>
        </w:rPr>
        <w:t xml:space="preserve"> </w:t>
      </w:r>
      <w:r w:rsidR="0038645B" w:rsidRPr="00680AA5">
        <w:rPr>
          <w:color w:val="000000"/>
          <w:lang w:val="el-GR"/>
        </w:rPr>
        <w:t>και πρότυπα περιβαλλοντικής διαχείρισης</w:t>
      </w:r>
      <w:r w:rsidR="0038645B" w:rsidRPr="00CC358E">
        <w:rPr>
          <w:color w:val="000000"/>
          <w:lang w:val="el-GR"/>
        </w:rPr>
        <w:t xml:space="preserve"> </w:t>
      </w:r>
      <w:r w:rsidR="0038645B" w:rsidRPr="00CC358E">
        <w:rPr>
          <w:lang w:val="el-GR"/>
        </w:rPr>
        <w:t>της παραγράφου 2.2.7 οι οικονομικοί φορείς προσκομίζουν</w:t>
      </w:r>
      <w:r w:rsidR="0038645B">
        <w:rPr>
          <w:lang w:val="el-GR"/>
        </w:rPr>
        <w:t xml:space="preserve"> </w:t>
      </w:r>
      <w:r w:rsidR="002F4991">
        <w:rPr>
          <w:lang w:val="el-GR"/>
        </w:rPr>
        <w:t>πιστοποιητικό</w:t>
      </w:r>
      <w:r w:rsidR="0038645B" w:rsidRPr="00FD3A4C">
        <w:rPr>
          <w:lang w:val="el-GR"/>
        </w:rPr>
        <w:t>:</w:t>
      </w:r>
      <w:r w:rsidR="0038645B">
        <w:rPr>
          <w:lang w:val="el-GR"/>
        </w:rPr>
        <w:t xml:space="preserve"> </w:t>
      </w:r>
      <w:r w:rsidR="0038645B">
        <w:rPr>
          <w:bCs/>
          <w:lang w:val="el-GR"/>
        </w:rPr>
        <w:t xml:space="preserve">πιστοποιητικό ISO 9001 </w:t>
      </w:r>
      <w:r w:rsidR="002F4991" w:rsidRPr="002F4991">
        <w:rPr>
          <w:bCs/>
          <w:lang w:val="el-GR"/>
        </w:rPr>
        <w:t>ή ισοδύναμό</w:t>
      </w:r>
      <w:r w:rsidR="0038645B" w:rsidRPr="00A216F0">
        <w:rPr>
          <w:bCs/>
          <w:lang w:val="el-GR"/>
        </w:rPr>
        <w:t>.</w:t>
      </w:r>
      <w:r w:rsidR="0038645B">
        <w:rPr>
          <w:bCs/>
          <w:lang w:val="el-GR"/>
        </w:rPr>
        <w:t xml:space="preserve"> </w:t>
      </w:r>
      <w:r w:rsidR="0038645B" w:rsidRPr="00A216F0">
        <w:rPr>
          <w:bCs/>
          <w:lang w:val="el-GR"/>
        </w:rPr>
        <w:t>Τα προαναφερόμενα</w:t>
      </w:r>
      <w:r w:rsidR="0038645B" w:rsidRPr="00CC358E">
        <w:rPr>
          <w:bCs/>
          <w:lang w:val="el-GR"/>
        </w:rPr>
        <w:t xml:space="preserve"> να είναι σε ισχύ.</w:t>
      </w:r>
    </w:p>
    <w:p w:rsidR="003E3E8A" w:rsidRDefault="007F1611" w:rsidP="003E3E8A">
      <w:pPr>
        <w:rPr>
          <w:lang w:val="el-GR"/>
        </w:rPr>
      </w:pPr>
      <w:r>
        <w:rPr>
          <w:b/>
          <w:bCs/>
          <w:lang w:val="el-GR"/>
        </w:rPr>
        <w:t>Β.6.</w:t>
      </w:r>
      <w:r>
        <w:rPr>
          <w:lang w:val="el-GR"/>
        </w:rPr>
        <w:t xml:space="preserve"> </w:t>
      </w:r>
      <w:r w:rsidR="003E3E8A">
        <w:rPr>
          <w:lang w:val="el-GR"/>
        </w:rPr>
        <w:t xml:space="preserve">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r w:rsidR="003E3E8A" w:rsidRPr="00E427F2">
        <w:rPr>
          <w:lang w:val="el-GR"/>
        </w:rPr>
        <w:t xml:space="preserve">εκτός αν </w:t>
      </w:r>
      <w:r w:rsidR="003E3E8A">
        <w:rPr>
          <w:lang w:val="el-GR"/>
        </w:rPr>
        <w:t>αυτό φέρει</w:t>
      </w:r>
      <w:r w:rsidR="003E3E8A" w:rsidRPr="00E427F2">
        <w:rPr>
          <w:lang w:val="el-GR"/>
        </w:rPr>
        <w:t xml:space="preserve"> συγκεκριμένο χρόνο ισχύος.</w:t>
      </w:r>
    </w:p>
    <w:p w:rsidR="003E3E8A" w:rsidRPr="00374B84" w:rsidRDefault="003E3E8A" w:rsidP="003E3E8A">
      <w:pPr>
        <w:rPr>
          <w:lang w:val="el-GR"/>
        </w:rPr>
      </w:pPr>
      <w:r>
        <w:rPr>
          <w:lang w:val="el-GR"/>
        </w:rPr>
        <w:t xml:space="preserve">Ειδικότερα για τους </w:t>
      </w:r>
      <w:r w:rsidRPr="00374B84">
        <w:rPr>
          <w:lang w:val="el-GR"/>
        </w:rPr>
        <w:t>ημεδαπούς οικονομικούς φορείς προσκομίζονται:</w:t>
      </w:r>
    </w:p>
    <w:p w:rsidR="003E3E8A" w:rsidRPr="00374B84" w:rsidRDefault="003E3E8A" w:rsidP="003E3E8A">
      <w:pPr>
        <w:rPr>
          <w:lang w:val="el-GR"/>
        </w:rPr>
      </w:pPr>
      <w:r w:rsidRPr="00374B84">
        <w:rPr>
          <w:lang w:val="el-GR"/>
        </w:rPr>
        <w:t xml:space="preserve">i) </w:t>
      </w:r>
      <w:r w:rsidRPr="006A34C5">
        <w:rPr>
          <w:b/>
          <w:lang w:val="el-GR"/>
        </w:rPr>
        <w:t>για την απόδειξη της νόμιμης εκπροσώπησης</w:t>
      </w:r>
      <w:r w:rsidRPr="00374B84">
        <w:rPr>
          <w:lang w:val="el-GR"/>
        </w:rPr>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lang w:val="el-GR"/>
        </w:rPr>
        <w:t xml:space="preserve"> </w:t>
      </w:r>
      <w:r w:rsidRPr="00374B84">
        <w:rPr>
          <w:lang w:val="el-GR"/>
        </w:rPr>
        <w:t xml:space="preserve">προσκομίζει σχετικό πιστοποιητικό ισχύουσας εκπροσώπησης, το οποίο πρέπει να έχει εκδοθεί έως τριάντα (30) εργάσιμες ημέρες πριν από την υποβολή του.  </w:t>
      </w:r>
    </w:p>
    <w:p w:rsidR="003E3E8A" w:rsidRPr="00374B84" w:rsidRDefault="003E3E8A" w:rsidP="003E3E8A">
      <w:pPr>
        <w:rPr>
          <w:lang w:val="el-GR"/>
        </w:rPr>
      </w:pPr>
      <w:r w:rsidRPr="00374B84">
        <w:rPr>
          <w:lang w:val="el-GR"/>
        </w:rPr>
        <w:t xml:space="preserve"> ii) Για την </w:t>
      </w:r>
      <w:r w:rsidRPr="006A34C5">
        <w:rPr>
          <w:b/>
          <w:lang w:val="el-GR"/>
        </w:rPr>
        <w:t>απόδειξη της νόμιμης σύστασης και των μεταβολών</w:t>
      </w:r>
      <w:r w:rsidRPr="00374B84">
        <w:rPr>
          <w:lang w:val="el-GR"/>
        </w:rPr>
        <w:t xml:space="preserve"> του νομικού προσώπου</w:t>
      </w:r>
      <w:r>
        <w:rPr>
          <w:lang w:val="el-GR"/>
        </w:rPr>
        <w:t xml:space="preserve"> </w:t>
      </w:r>
      <w:r w:rsidRPr="00374B84">
        <w:rPr>
          <w:lang w:val="el-GR"/>
        </w:rPr>
        <w:t xml:space="preserve">γενικό πιστοποιητικό </w:t>
      </w:r>
      <w:r>
        <w:rPr>
          <w:lang w:val="el-GR"/>
        </w:rPr>
        <w:t xml:space="preserve">μεταβολών </w:t>
      </w:r>
      <w:r w:rsidRPr="00374B84">
        <w:rPr>
          <w:lang w:val="el-GR"/>
        </w:rPr>
        <w:t>του ΓΕΜΗ, εφόσον έχει εκδοθεί έως τρεις (3) μήνες πριν από την υποβολή του</w:t>
      </w:r>
      <w:r>
        <w:rPr>
          <w:lang w:val="el-GR"/>
        </w:rPr>
        <w:t>.</w:t>
      </w:r>
    </w:p>
    <w:p w:rsidR="003E3E8A" w:rsidRPr="00650C0F" w:rsidRDefault="003E3E8A" w:rsidP="00650C0F">
      <w:pPr>
        <w:ind w:firstLine="720"/>
        <w:rPr>
          <w:lang w:val="el-GR"/>
        </w:rPr>
      </w:pPr>
      <w:r w:rsidRPr="00374B84">
        <w:rPr>
          <w:lang w:val="el-GR"/>
        </w:rPr>
        <w:t xml:space="preserve"> </w:t>
      </w:r>
      <w:r>
        <w:rPr>
          <w:lang w:val="el-GR"/>
        </w:rP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w:t>
      </w:r>
      <w:r w:rsidR="004769D5">
        <w:rPr>
          <w:lang w:val="el-GR"/>
        </w:rPr>
        <w:t>τησης οργάνων διοίκησης σε σώμα</w:t>
      </w:r>
      <w:r>
        <w:rPr>
          <w:lang w:val="el-GR"/>
        </w:rPr>
        <w:t xml:space="preserve">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3E3E8A" w:rsidRDefault="003E3E8A" w:rsidP="00650C0F">
      <w:pPr>
        <w:ind w:firstLine="720"/>
        <w:rPr>
          <w:lang w:val="el-GR"/>
        </w:rPr>
      </w:pPr>
      <w:r w:rsidRPr="00650C0F">
        <w:rPr>
          <w:lang w:val="el-GR"/>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3E3E8A" w:rsidRPr="00650C0F" w:rsidRDefault="003E3E8A" w:rsidP="00650C0F">
      <w:pPr>
        <w:ind w:firstLine="720"/>
        <w:rPr>
          <w:lang w:val="el-GR"/>
        </w:rPr>
      </w:pPr>
      <w:r w:rsidRPr="00650C0F">
        <w:rPr>
          <w:lang w:val="el-GR"/>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3E3E8A" w:rsidRDefault="003E3E8A" w:rsidP="00801E1B">
      <w:pPr>
        <w:ind w:firstLine="720"/>
        <w:rPr>
          <w:lang w:val="el-GR"/>
        </w:rPr>
      </w:pPr>
      <w:r w:rsidRPr="00801E1B">
        <w:rPr>
          <w:lang w:val="el-GR"/>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3E3E8A" w:rsidRPr="00801E1B" w:rsidRDefault="003E3E8A" w:rsidP="00801E1B">
      <w:pPr>
        <w:ind w:firstLine="720"/>
        <w:rPr>
          <w:lang w:val="el-GR"/>
        </w:rPr>
      </w:pPr>
      <w:r>
        <w:rPr>
          <w:lang w:val="el-GR"/>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4A2E4B" w:rsidRDefault="007F1611" w:rsidP="004A2E4B">
      <w:pPr>
        <w:rPr>
          <w:lang w:val="el-GR"/>
        </w:rPr>
      </w:pPr>
      <w:r>
        <w:rPr>
          <w:b/>
          <w:bCs/>
          <w:lang w:val="el-GR"/>
        </w:rPr>
        <w:t>Β.7.</w:t>
      </w:r>
      <w:r w:rsidR="004A2E4B" w:rsidRPr="004A2E4B">
        <w:rPr>
          <w:lang w:val="el-GR"/>
        </w:rPr>
        <w:t xml:space="preserve"> </w:t>
      </w:r>
      <w:r w:rsidR="004A2E4B">
        <w:rPr>
          <w:lang w:val="el-GR"/>
        </w:rPr>
        <w:t xml:space="preserve">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w:t>
      </w:r>
      <w:r w:rsidR="004A2E4B">
        <w:t>VII</w:t>
      </w:r>
      <w:r w:rsidR="004A2E4B">
        <w:rPr>
          <w:lang w:val="el-GR"/>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4A2E4B" w:rsidRDefault="004A2E4B" w:rsidP="00801E1B">
      <w:pPr>
        <w:ind w:firstLine="720"/>
        <w:rPr>
          <w:lang w:val="el-GR"/>
        </w:rPr>
      </w:pPr>
      <w:r>
        <w:rPr>
          <w:lang w:val="el-GR"/>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4A2E4B" w:rsidRDefault="004A2E4B" w:rsidP="00801E1B">
      <w:pPr>
        <w:ind w:firstLine="720"/>
        <w:rPr>
          <w:lang w:val="el-GR"/>
        </w:rPr>
      </w:pPr>
      <w:r>
        <w:rPr>
          <w:lang w:val="el-GR"/>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6E783A" w:rsidRPr="00D84137" w:rsidRDefault="004A2E4B" w:rsidP="00D84137">
      <w:pPr>
        <w:ind w:firstLine="720"/>
        <w:rPr>
          <w:lang w:val="el-GR"/>
        </w:rPr>
      </w:pPr>
      <w:r>
        <w:rPr>
          <w:lang w:val="el-GR"/>
        </w:rPr>
        <w:lastRenderedPageBreak/>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sidRPr="00801E1B">
        <w:rPr>
          <w:lang w:val="el-GR"/>
        </w:rPr>
        <w:t>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w:t>
      </w:r>
      <w:r w:rsidR="00D84137">
        <w:rPr>
          <w:lang w:val="el-GR"/>
        </w:rPr>
        <w:t>οπερ. i, ii και iii της περ. β.</w:t>
      </w:r>
    </w:p>
    <w:p w:rsidR="006E783A" w:rsidRDefault="007F1611" w:rsidP="008532F8">
      <w:pPr>
        <w:spacing w:after="0"/>
        <w:rPr>
          <w:lang w:val="el-GR"/>
        </w:rPr>
      </w:pPr>
      <w:r>
        <w:rPr>
          <w:b/>
          <w:bCs/>
          <w:lang w:val="el-GR"/>
        </w:rPr>
        <w:t>Β.8.</w:t>
      </w:r>
      <w:r>
        <w:rPr>
          <w:lang w:val="el-GR"/>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w:t>
      </w:r>
      <w:r w:rsidR="00D84137">
        <w:rPr>
          <w:lang w:val="el-GR"/>
        </w:rPr>
        <w:t>θρο 19 παρ. 2 του ν. 4412/2016.</w:t>
      </w:r>
    </w:p>
    <w:p w:rsidR="00D84137" w:rsidRPr="00D84137" w:rsidRDefault="00D84137" w:rsidP="008532F8">
      <w:pPr>
        <w:spacing w:after="0"/>
        <w:rPr>
          <w:lang w:val="el-GR"/>
        </w:rPr>
      </w:pPr>
    </w:p>
    <w:p w:rsidR="004A2E4B" w:rsidRDefault="007F1611" w:rsidP="004A2E4B">
      <w:pPr>
        <w:rPr>
          <w:color w:val="000000"/>
          <w:lang w:val="el-GR"/>
        </w:rPr>
      </w:pPr>
      <w:r>
        <w:rPr>
          <w:b/>
          <w:bCs/>
          <w:lang w:val="el-GR"/>
        </w:rPr>
        <w:t>Β.9.</w:t>
      </w:r>
      <w:r w:rsidR="004A2E4B" w:rsidRPr="004A2E4B">
        <w:rPr>
          <w:color w:val="000000"/>
          <w:lang w:val="el-GR"/>
        </w:rPr>
        <w:t xml:space="preserve"> </w:t>
      </w:r>
      <w:r w:rsidR="004A2E4B">
        <w:rPr>
          <w:color w:val="000000"/>
          <w:lang w:val="el-GR"/>
        </w:rPr>
        <w:t xml:space="preserve">Στην περίπτωση που οικονομικός φορέας επιθυμεί να στηριχθεί στις ικανότητες άλλων φορέων, σύμφωνα με </w:t>
      </w:r>
      <w:r w:rsidR="004A2E4B">
        <w:rPr>
          <w:lang w:val="el-GR"/>
        </w:rPr>
        <w:t xml:space="preserve">την παράγραφο </w:t>
      </w:r>
      <w:r w:rsidR="004A2E4B">
        <w:rPr>
          <w:color w:val="000000"/>
          <w:lang w:val="el-GR"/>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004A2E4B" w:rsidRPr="00FC2FD7">
        <w:rPr>
          <w:rStyle w:val="FootnoteReference2"/>
          <w:color w:val="000000"/>
          <w:szCs w:val="22"/>
          <w:lang w:val="el-GR"/>
        </w:rPr>
        <w:t xml:space="preserve"> </w:t>
      </w:r>
      <w:r w:rsidR="004A2E4B">
        <w:rPr>
          <w:color w:val="000000"/>
          <w:lang w:val="el-GR"/>
        </w:rPr>
        <w:t xml:space="preserve">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w:t>
      </w:r>
      <w:r w:rsidR="004A2E4B" w:rsidRPr="006A34C5">
        <w:rPr>
          <w:color w:val="000000"/>
          <w:lang w:val="el-GR"/>
        </w:rPr>
        <w:t>και τον τρόπο δια του οποίου θα χρησιμοποιηθούν αυτοί για την εκτέλεση της σύμβασης.</w:t>
      </w:r>
      <w:r w:rsidR="004A2E4B">
        <w:rPr>
          <w:color w:val="000000"/>
          <w:lang w:val="el-GR"/>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rsidR="004A2E4B" w:rsidRPr="00627CB9" w:rsidRDefault="004A2E4B" w:rsidP="00806FC6">
      <w:pPr>
        <w:rPr>
          <w:lang w:val="el-GR"/>
        </w:rPr>
      </w:pPr>
      <w:r w:rsidRPr="00627CB9">
        <w:rPr>
          <w:lang w:val="el-GR"/>
        </w:rPr>
        <w:t>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w:t>
      </w:r>
    </w:p>
    <w:p w:rsidR="00E07162" w:rsidRDefault="007F1611" w:rsidP="00806FC6">
      <w:pPr>
        <w:rPr>
          <w:lang w:val="el-GR"/>
        </w:rPr>
      </w:pPr>
      <w:r>
        <w:rPr>
          <w:lang w:val="el-GR"/>
        </w:rPr>
        <w:t xml:space="preserve"> </w:t>
      </w:r>
      <w:r w:rsidR="00B448FC">
        <w:rPr>
          <w:b/>
          <w:bCs/>
          <w:lang w:val="el-GR"/>
        </w:rPr>
        <w:t>Β.</w:t>
      </w:r>
      <w:r w:rsidR="00B448FC" w:rsidRPr="00B448FC">
        <w:rPr>
          <w:b/>
          <w:bCs/>
          <w:lang w:val="el-GR"/>
        </w:rPr>
        <w:t xml:space="preserve">10. </w:t>
      </w:r>
      <w:r w:rsidR="00E07162">
        <w:rPr>
          <w:lang w:val="el-GR"/>
        </w:rP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00E07162" w:rsidRPr="00B860A1">
        <w:rPr>
          <w:lang w:val="el-GR"/>
        </w:rPr>
        <w:t>πεύθυνη δήλωση του προσφέροντος με αναφορά του τμήματος της σύμβασης το οποίο προτίθεται</w:t>
      </w:r>
      <w:r w:rsidR="00E07162">
        <w:rPr>
          <w:lang w:val="el-GR"/>
        </w:rPr>
        <w:t xml:space="preserve"> </w:t>
      </w:r>
      <w:r w:rsidR="00E07162" w:rsidRPr="00B860A1">
        <w:rPr>
          <w:lang w:val="el-GR"/>
        </w:rPr>
        <w:t>να αναθέσει σε τρίτους υπό μορφή υπεργολαβίας</w:t>
      </w:r>
      <w:r w:rsidR="00E07162">
        <w:rPr>
          <w:lang w:val="el-GR"/>
        </w:rPr>
        <w:t xml:space="preserve"> και υπεύθυνη δήλωση των υπεργολάβων ότι αποδέχονται την εκτέλεση των εργασιών</w:t>
      </w:r>
      <w:r w:rsidR="00E07162" w:rsidRPr="00B860A1">
        <w:rPr>
          <w:lang w:val="el-GR"/>
        </w:rPr>
        <w:t>.</w:t>
      </w:r>
      <w:r w:rsidR="00E07162">
        <w:rPr>
          <w:lang w:val="el-GR"/>
        </w:rPr>
        <w:t xml:space="preserve"> </w:t>
      </w:r>
    </w:p>
    <w:p w:rsidR="00E07162" w:rsidRPr="00733D63" w:rsidRDefault="003639B9" w:rsidP="00E07162">
      <w:pPr>
        <w:rPr>
          <w:bCs/>
          <w:lang w:val="el-GR"/>
        </w:rPr>
      </w:pPr>
      <w:r>
        <w:rPr>
          <w:b/>
          <w:bCs/>
          <w:lang w:val="el-GR"/>
        </w:rPr>
        <w:t>Β.</w:t>
      </w:r>
      <w:r w:rsidRPr="00B448FC">
        <w:rPr>
          <w:b/>
          <w:bCs/>
          <w:lang w:val="el-GR"/>
        </w:rPr>
        <w:t>1</w:t>
      </w:r>
      <w:r w:rsidRPr="003639B9">
        <w:rPr>
          <w:b/>
          <w:bCs/>
          <w:lang w:val="el-GR"/>
        </w:rPr>
        <w:t xml:space="preserve">1. </w:t>
      </w:r>
      <w:r w:rsidR="00E07162" w:rsidRPr="00733D63">
        <w:rPr>
          <w:bCs/>
          <w:lang w:val="el-GR"/>
        </w:rPr>
        <w:t>Επισημαίνεται ότι γίνονται αποδεκτές:</w:t>
      </w:r>
    </w:p>
    <w:p w:rsidR="00E07162" w:rsidRPr="00733D63" w:rsidRDefault="00E07162" w:rsidP="00B540BA">
      <w:pPr>
        <w:numPr>
          <w:ilvl w:val="0"/>
          <w:numId w:val="36"/>
        </w:numPr>
        <w:rPr>
          <w:bCs/>
          <w:lang w:val="el-GR"/>
        </w:rPr>
      </w:pPr>
      <w:r w:rsidRPr="00733D63">
        <w:rPr>
          <w:bCs/>
          <w:lang w:val="el-GR"/>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B448FC" w:rsidRPr="00D84137" w:rsidRDefault="00E07162" w:rsidP="00D84137">
      <w:pPr>
        <w:numPr>
          <w:ilvl w:val="0"/>
          <w:numId w:val="36"/>
        </w:numPr>
        <w:rPr>
          <w:bCs/>
          <w:lang w:val="el-GR"/>
        </w:rPr>
      </w:pPr>
      <w:r w:rsidRPr="00733D63">
        <w:rPr>
          <w:bCs/>
          <w:lang w:val="el-GR"/>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Pr>
          <w:bCs/>
          <w:lang w:val="el-GR"/>
        </w:rPr>
        <w:t xml:space="preserve"> τους</w:t>
      </w:r>
      <w:r w:rsidRPr="00733D63">
        <w:rPr>
          <w:bCs/>
          <w:lang w:val="el-GR"/>
        </w:rPr>
        <w:t>.</w:t>
      </w:r>
    </w:p>
    <w:p w:rsidR="007F1611" w:rsidRDefault="007F1611" w:rsidP="008532F8">
      <w:pPr>
        <w:pStyle w:val="2"/>
        <w:spacing w:before="0" w:after="0"/>
        <w:rPr>
          <w:lang w:val="el-GR"/>
        </w:rPr>
      </w:pPr>
      <w:bookmarkStart w:id="34" w:name="_Toc109382522"/>
      <w:r>
        <w:rPr>
          <w:lang w:val="el-GR"/>
        </w:rPr>
        <w:t>2.3</w:t>
      </w:r>
      <w:r>
        <w:rPr>
          <w:lang w:val="el-GR"/>
        </w:rPr>
        <w:tab/>
        <w:t>Κριτήρια Ανάθεσης</w:t>
      </w:r>
      <w:bookmarkEnd w:id="34"/>
      <w:r>
        <w:rPr>
          <w:lang w:val="el-GR"/>
        </w:rPr>
        <w:t xml:space="preserve">  </w:t>
      </w:r>
    </w:p>
    <w:p w:rsidR="006E783A" w:rsidRDefault="006E783A" w:rsidP="008532F8">
      <w:pPr>
        <w:pStyle w:val="3"/>
        <w:spacing w:before="0" w:after="0"/>
        <w:rPr>
          <w:lang w:val="el-GR"/>
        </w:rPr>
      </w:pPr>
    </w:p>
    <w:p w:rsidR="007F1611" w:rsidRDefault="007F1611" w:rsidP="008532F8">
      <w:pPr>
        <w:pStyle w:val="3"/>
        <w:spacing w:before="0" w:after="0"/>
        <w:rPr>
          <w:lang w:val="el-GR"/>
        </w:rPr>
      </w:pPr>
      <w:bookmarkStart w:id="35" w:name="_Toc109382523"/>
      <w:r>
        <w:rPr>
          <w:lang w:val="el-GR"/>
        </w:rPr>
        <w:t>2.3.1</w:t>
      </w:r>
      <w:r>
        <w:rPr>
          <w:lang w:val="el-GR"/>
        </w:rPr>
        <w:tab/>
        <w:t>Κριτήριο ανάθεσης</w:t>
      </w:r>
      <w:bookmarkEnd w:id="35"/>
      <w:r>
        <w:rPr>
          <w:lang w:val="el-GR"/>
        </w:rPr>
        <w:t xml:space="preserve"> </w:t>
      </w:r>
    </w:p>
    <w:p w:rsidR="006E783A" w:rsidRDefault="007F1611" w:rsidP="006E783A">
      <w:pPr>
        <w:spacing w:after="0"/>
        <w:ind w:firstLine="567"/>
        <w:rPr>
          <w:lang w:val="el-GR"/>
        </w:rPr>
      </w:pPr>
      <w:r>
        <w:rPr>
          <w:lang w:val="el-GR"/>
        </w:rPr>
        <w:t xml:space="preserve">Κριτήριο ανάθεσης της Σύμβασης είναι η </w:t>
      </w:r>
      <w:r w:rsidRPr="00232D15">
        <w:rPr>
          <w:b/>
          <w:lang w:val="el-GR"/>
        </w:rPr>
        <w:t>πλέον συμφέρουσα από οικονομική άποψη προσφορά</w:t>
      </w:r>
      <w:r>
        <w:rPr>
          <w:lang w:val="el-GR"/>
        </w:rPr>
        <w:t xml:space="preserve">  </w:t>
      </w:r>
      <w:r w:rsidRPr="00232D15">
        <w:rPr>
          <w:b/>
          <w:lang w:val="el-GR"/>
        </w:rPr>
        <w:t>βάσει τιμής</w:t>
      </w:r>
      <w:r w:rsidR="00013933">
        <w:rPr>
          <w:b/>
          <w:lang w:val="el-GR"/>
        </w:rPr>
        <w:t>.</w:t>
      </w:r>
      <w:r>
        <w:rPr>
          <w:lang w:val="el-GR"/>
        </w:rPr>
        <w:t xml:space="preserve"> </w:t>
      </w:r>
    </w:p>
    <w:p w:rsidR="006E783A" w:rsidRDefault="006E783A" w:rsidP="006E783A">
      <w:pPr>
        <w:spacing w:after="0"/>
        <w:rPr>
          <w:lang w:val="el-GR"/>
        </w:rPr>
      </w:pPr>
    </w:p>
    <w:p w:rsidR="007F1611" w:rsidRDefault="007F1611" w:rsidP="006E783A">
      <w:pPr>
        <w:pStyle w:val="2"/>
        <w:spacing w:before="0" w:after="0"/>
        <w:rPr>
          <w:lang w:val="el-GR"/>
        </w:rPr>
      </w:pPr>
      <w:bookmarkStart w:id="36" w:name="_Toc109382524"/>
      <w:r>
        <w:rPr>
          <w:lang w:val="el-GR"/>
        </w:rPr>
        <w:t>2.4</w:t>
      </w:r>
      <w:r>
        <w:rPr>
          <w:lang w:val="el-GR"/>
        </w:rPr>
        <w:tab/>
        <w:t>Κατάρτιση - Περιεχόμενο Προσφορών</w:t>
      </w:r>
      <w:bookmarkEnd w:id="36"/>
    </w:p>
    <w:p w:rsidR="006E783A" w:rsidRDefault="006E783A" w:rsidP="008532F8">
      <w:pPr>
        <w:pStyle w:val="3"/>
        <w:spacing w:before="0" w:after="0"/>
        <w:rPr>
          <w:lang w:val="el-GR"/>
        </w:rPr>
      </w:pPr>
    </w:p>
    <w:p w:rsidR="007F1611" w:rsidRDefault="007F1611" w:rsidP="008532F8">
      <w:pPr>
        <w:pStyle w:val="3"/>
        <w:spacing w:before="0" w:after="0"/>
        <w:rPr>
          <w:lang w:val="el-GR"/>
        </w:rPr>
      </w:pPr>
      <w:bookmarkStart w:id="37" w:name="_Toc109382525"/>
      <w:r>
        <w:rPr>
          <w:lang w:val="el-GR"/>
        </w:rPr>
        <w:t>2.4.1</w:t>
      </w:r>
      <w:r>
        <w:rPr>
          <w:lang w:val="el-GR"/>
        </w:rPr>
        <w:tab/>
        <w:t>Γενικοί όροι υποβολής προσφορών</w:t>
      </w:r>
      <w:bookmarkEnd w:id="37"/>
    </w:p>
    <w:p w:rsidR="00BC432C" w:rsidRDefault="00BC432C" w:rsidP="00BC432C">
      <w:pPr>
        <w:ind w:firstLine="720"/>
        <w:rPr>
          <w:lang w:val="el-GR"/>
        </w:rPr>
      </w:pPr>
      <w:r w:rsidRPr="00AA727E">
        <w:rPr>
          <w:b/>
          <w:lang w:val="el-GR"/>
        </w:rPr>
        <w:t>Προσφορές υποβάλλονται για ένα ή περισσότερα ή για όλα τα τμήματα.</w:t>
      </w:r>
      <w:r w:rsidRPr="00BC432C">
        <w:rPr>
          <w:lang w:val="el-GR"/>
        </w:rPr>
        <w:t xml:space="preserve"> </w:t>
      </w:r>
      <w:r>
        <w:rPr>
          <w:lang w:val="el-GR"/>
        </w:rPr>
        <w:t xml:space="preserve">Οι προσφορές υποβάλλονται με βάση τις απαιτήσεις που ορίζονται στο </w:t>
      </w:r>
      <w:r w:rsidRPr="00BC432C">
        <w:rPr>
          <w:lang w:val="el-GR"/>
        </w:rPr>
        <w:t>Παράρτημα III</w:t>
      </w:r>
      <w:r>
        <w:rPr>
          <w:lang w:val="el-GR"/>
        </w:rPr>
        <w:t xml:space="preserve"> της Διακήρυξης, για το σύνολο της προκηρυχθείσας ποσότητας της προμήθειας ανά είδος /τμήμα. </w:t>
      </w:r>
    </w:p>
    <w:p w:rsidR="00BC432C" w:rsidRPr="00BC432C" w:rsidRDefault="00BC432C" w:rsidP="00BC432C">
      <w:pPr>
        <w:ind w:firstLine="720"/>
        <w:rPr>
          <w:lang w:val="el-GR"/>
        </w:rPr>
      </w:pPr>
      <w:r>
        <w:rPr>
          <w:lang w:val="el-GR"/>
        </w:rPr>
        <w:t>Δεν επιτρέπονται εναλλακτικές προσφορές. Δεν γίνονται δεκτές και απορρίπτονται ως απαράδεκτες, προσφορές που υποβάλλονται για μέρος των ζητούμενων αγαθών.</w:t>
      </w:r>
    </w:p>
    <w:p w:rsidR="00BC432C" w:rsidRPr="00BC432C" w:rsidRDefault="00BC432C" w:rsidP="00BC432C">
      <w:pPr>
        <w:ind w:firstLine="720"/>
        <w:rPr>
          <w:lang w:val="el-GR"/>
        </w:rPr>
      </w:pPr>
      <w:r w:rsidRPr="00BC432C">
        <w:rPr>
          <w:lang w:val="el-GR"/>
        </w:rPr>
        <w:lastRenderedPageBreak/>
        <w:t>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BC432C" w:rsidRDefault="00BC432C" w:rsidP="00BC432C">
      <w:pPr>
        <w:ind w:firstLine="720"/>
        <w:rPr>
          <w:lang w:val="el-GR"/>
        </w:rPr>
      </w:pPr>
      <w:r w:rsidRPr="00D62833">
        <w:rPr>
          <w:lang w:val="el-GR"/>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7F1611" w:rsidRDefault="007F1611" w:rsidP="008532F8">
      <w:pPr>
        <w:pStyle w:val="3"/>
        <w:spacing w:before="0" w:after="0"/>
        <w:rPr>
          <w:lang w:val="el-GR"/>
        </w:rPr>
      </w:pPr>
      <w:bookmarkStart w:id="38" w:name="_Toc109382526"/>
      <w:r>
        <w:rPr>
          <w:lang w:val="el-GR"/>
        </w:rPr>
        <w:t>2.4.2</w:t>
      </w:r>
      <w:r>
        <w:rPr>
          <w:lang w:val="el-GR"/>
        </w:rPr>
        <w:tab/>
        <w:t>Χρόνος και Τρόπος υποβολής προσφορών</w:t>
      </w:r>
      <w:bookmarkEnd w:id="38"/>
      <w:r>
        <w:rPr>
          <w:lang w:val="el-GR"/>
        </w:rPr>
        <w:t xml:space="preserve"> </w:t>
      </w:r>
    </w:p>
    <w:p w:rsidR="00F8035C" w:rsidRPr="00B61929" w:rsidRDefault="007F1611" w:rsidP="00F8035C">
      <w:pPr>
        <w:rPr>
          <w:i/>
          <w:iCs/>
          <w:strike/>
          <w:color w:val="5B9BD5"/>
          <w:lang w:val="el-GR"/>
        </w:rPr>
      </w:pPr>
      <w:r w:rsidRPr="006E783A">
        <w:rPr>
          <w:rFonts w:cs="Arial"/>
          <w:b/>
          <w:lang w:val="el-GR"/>
        </w:rPr>
        <w:t>2.4.2.1.</w:t>
      </w:r>
      <w:r>
        <w:rPr>
          <w:lang w:val="el-GR"/>
        </w:rPr>
        <w:t xml:space="preserve"> </w:t>
      </w:r>
      <w:r w:rsidR="00F8035C" w:rsidRPr="00FD3A4C">
        <w:rPr>
          <w:lang w:val="el-GR"/>
        </w:rPr>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 ν.4412/2016, ιδίως στα άρθρα 36 και 37 και στην κατ’ εξουσιοδότηση της παρ. 5 του άρθρου 36 του ν.4412/2016 εκδοθείσα </w:t>
      </w:r>
      <w:r w:rsidR="00F8035C" w:rsidRPr="001A71FA">
        <w:rPr>
          <w:lang w:val="el-GR"/>
        </w:rPr>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00F8035C" w:rsidRPr="00FD3A4C">
        <w:rPr>
          <w:lang w:val="el-GR"/>
        </w:rPr>
        <w:t xml:space="preserve"> (εφεξής Κ.Υ.Α. ΕΣ</w:t>
      </w:r>
      <w:r w:rsidR="00F8035C">
        <w:rPr>
          <w:lang w:val="el-GR"/>
        </w:rPr>
        <w:t>ΗΔΗΣ Προμήθειες και Υπηρεσίες).</w:t>
      </w:r>
    </w:p>
    <w:p w:rsidR="00F8035C" w:rsidRPr="00DD1FCD" w:rsidRDefault="00F8035C" w:rsidP="00F8035C">
      <w:pPr>
        <w:ind w:firstLine="720"/>
        <w:rPr>
          <w:lang w:val="el-GR"/>
        </w:rPr>
      </w:pPr>
      <w:r w:rsidRPr="00F8035C">
        <w:rPr>
          <w:lang w:val="el-GR"/>
        </w:rPr>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w:t>
      </w:r>
      <w:r w:rsidR="007E670D">
        <w:rPr>
          <w:lang w:val="el-GR"/>
        </w:rPr>
        <w:t>ν</w:t>
      </w:r>
      <w:r w:rsidRPr="00F8035C">
        <w:rPr>
          <w:lang w:val="el-GR"/>
        </w:rPr>
        <w:t xml:space="preserve">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 </w:t>
      </w:r>
    </w:p>
    <w:p w:rsidR="0054334C" w:rsidRDefault="007F1611" w:rsidP="0054334C">
      <w:pPr>
        <w:rPr>
          <w:lang w:val="el-GR"/>
        </w:rPr>
      </w:pPr>
      <w:r>
        <w:rPr>
          <w:b/>
          <w:bCs/>
          <w:lang w:val="el-GR"/>
        </w:rPr>
        <w:t>2.4.2.2.</w:t>
      </w:r>
      <w:r>
        <w:rPr>
          <w:lang w:val="el-GR"/>
        </w:rPr>
        <w:t xml:space="preserve"> </w:t>
      </w:r>
      <w:r w:rsidR="0054334C">
        <w:rPr>
          <w:rFonts w:cs="Arial"/>
          <w:lang w:val="el-GR"/>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54334C" w:rsidRDefault="0054334C" w:rsidP="0054334C">
      <w:pPr>
        <w:ind w:firstLine="720"/>
        <w:rPr>
          <w:lang w:val="el-GR"/>
        </w:rPr>
      </w:pPr>
      <w:r>
        <w:rPr>
          <w:lang w:val="el-GR"/>
        </w:rPr>
        <w:t xml:space="preserve">Μετά την παρέλευση της καταληκτικής ημερομηνίας και ώρας, δεν υπάρχει η δυνατότητα υποβολής προσφοράς στο ΕΣΗΔΗΣ. </w:t>
      </w:r>
      <w:r w:rsidRPr="0054334C">
        <w:rPr>
          <w:lang w:val="el-GR"/>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543485" w:rsidRDefault="007F1611" w:rsidP="00543485">
      <w:pPr>
        <w:rPr>
          <w:lang w:val="el-GR"/>
        </w:rPr>
      </w:pPr>
      <w:r>
        <w:rPr>
          <w:b/>
          <w:bCs/>
          <w:lang w:val="el-GR"/>
        </w:rPr>
        <w:t>2.4.2.3.</w:t>
      </w:r>
      <w:r>
        <w:rPr>
          <w:lang w:val="el-GR"/>
        </w:rPr>
        <w:t xml:space="preserve"> </w:t>
      </w:r>
      <w:r w:rsidR="00543485">
        <w:rPr>
          <w:lang w:val="el-GR"/>
        </w:rPr>
        <w:t xml:space="preserve">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543485" w:rsidRDefault="00543485" w:rsidP="00543485">
      <w:pPr>
        <w:rPr>
          <w:lang w:val="el-GR"/>
        </w:rPr>
      </w:pPr>
      <w:r>
        <w:rPr>
          <w:lang w:val="el-GR"/>
        </w:rP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543485" w:rsidRDefault="00543485" w:rsidP="00543485">
      <w:pPr>
        <w:rPr>
          <w:lang w:val="el-GR"/>
        </w:rPr>
      </w:pPr>
      <w:r>
        <w:rPr>
          <w:lang w:val="el-GR"/>
        </w:rP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543485" w:rsidRDefault="00543485" w:rsidP="00543485">
      <w:pPr>
        <w:ind w:firstLine="720"/>
        <w:rPr>
          <w:lang w:val="el-GR"/>
        </w:rPr>
      </w:pPr>
      <w:r>
        <w:rPr>
          <w:lang w:val="el-GR"/>
        </w:rPr>
        <w:t xml:space="preserve">Από τον Οικονομικό Φορέα σημαίνονται, με χρήση της  </w:t>
      </w:r>
      <w:r w:rsidRPr="007B3A65">
        <w:rPr>
          <w:lang w:val="el-GR"/>
        </w:rPr>
        <w:t xml:space="preserve">σχετικής λειτουργικότητας του </w:t>
      </w:r>
      <w:r>
        <w:rPr>
          <w:lang w:val="el-GR"/>
        </w:rPr>
        <w:t>ΕΣΗΔΗΣ</w:t>
      </w:r>
      <w:r w:rsidRPr="007B3A65">
        <w:rPr>
          <w:lang w:val="el-GR"/>
        </w:rPr>
        <w:t>,</w:t>
      </w:r>
      <w:r>
        <w:rPr>
          <w:lang w:val="el-GR"/>
        </w:rP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543485" w:rsidRPr="00543485" w:rsidRDefault="00543485" w:rsidP="00543485">
      <w:pPr>
        <w:ind w:firstLine="720"/>
        <w:rPr>
          <w:lang w:val="el-GR"/>
        </w:rPr>
      </w:pPr>
      <w:r>
        <w:rPr>
          <w:lang w:val="el-GR"/>
        </w:rP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6E783A" w:rsidRDefault="006E783A" w:rsidP="006E783A">
      <w:pPr>
        <w:spacing w:after="0"/>
        <w:ind w:firstLine="720"/>
        <w:rPr>
          <w:b/>
          <w:bCs/>
          <w:lang w:val="el-GR"/>
        </w:rPr>
      </w:pPr>
    </w:p>
    <w:p w:rsidR="00601166" w:rsidRDefault="007F1611" w:rsidP="00601166">
      <w:pPr>
        <w:rPr>
          <w:lang w:val="el-GR"/>
        </w:rPr>
      </w:pPr>
      <w:r>
        <w:rPr>
          <w:b/>
          <w:bCs/>
          <w:lang w:val="el-GR"/>
        </w:rPr>
        <w:lastRenderedPageBreak/>
        <w:t>2.4.2.4.</w:t>
      </w:r>
      <w:r w:rsidR="0038149A" w:rsidRPr="00A65CFB">
        <w:rPr>
          <w:lang w:val="el-GR"/>
        </w:rPr>
        <w:t xml:space="preserve"> </w:t>
      </w:r>
      <w:r w:rsidR="00601166" w:rsidRPr="005B3181">
        <w:rPr>
          <w:lang w:val="el-GR"/>
        </w:rPr>
        <w:t>Εφόσον οι Οικονομικοί Φορείς καταχωρίσουν τα στοιχεία, μεταδεδομένα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ΕΣΗΔΗΣ, στη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(περ. β της παρ. 2 του άρθρου 37) και επισυνάπτονται από τον Οικονομικό Φορέα στους αντίστοιχους υποφακέλους. Επισημαίνεται ότι η εξαγωγή και η επισύναψη των προαναφερθέντων αναφορών (εκτυπώσεων) δύναται να πραγματοποιείται για κάθε υποφακέλο  ξεχωριστά, από τη στιγμή που έχει ολοκληρωθεί η καταχώριση των στοιχείων σε αυτόν.</w:t>
      </w:r>
    </w:p>
    <w:p w:rsidR="00601166" w:rsidRPr="004769D5" w:rsidRDefault="00601166" w:rsidP="00601166">
      <w:pPr>
        <w:rPr>
          <w:strike/>
          <w:u w:val="single"/>
          <w:lang w:val="el-GR"/>
        </w:rPr>
      </w:pPr>
      <w:r w:rsidRPr="004769D5">
        <w:rPr>
          <w:bCs/>
          <w:u w:val="single"/>
          <w:lang w:val="el-GR"/>
        </w:rPr>
        <w:t>Σημειώνεται ότι στις ειδικές ηλεκτρονικές φόρμες του ΕΣΗΔΗΣ δεν αποτυπώνονται οι τεχνικές προδιαγραφές και οι οικονομικοί όροι της παρούσας, γι’ αυτό οι οικονομικοί φορείς θα πρέπει να επισυνάπτουν ηλεκτρονικά υπογεγραμμένα τα σχετικά ηλεκτρονικά αρχεία της τεχνικής και οικονομικής προσφοράς σύμφωνα με τις οδηγίες των άρθρων 2.4.3 «Περιεχόμενα Φακέλου “Δικαιολογητικά Συμμετοχής- Τεχνική Προσφορά”» και 2.4.4 «Περιεχόμενα Φακέλου “Οικονομική Προσφορά”/Τρόπος σύνταξης και υποβολής οικονομικών προσφορών».</w:t>
      </w:r>
      <w:r w:rsidRPr="004769D5">
        <w:rPr>
          <w:u w:val="single"/>
          <w:lang w:val="el-GR"/>
        </w:rPr>
        <w:t xml:space="preserve"> </w:t>
      </w:r>
    </w:p>
    <w:p w:rsidR="00CA7297" w:rsidRPr="004769D5" w:rsidRDefault="00CA7297" w:rsidP="00CA7297">
      <w:pPr>
        <w:widowControl w:val="0"/>
        <w:shd w:val="clear" w:color="auto" w:fill="FFFFFF"/>
        <w:autoSpaceDE w:val="0"/>
        <w:autoSpaceDN w:val="0"/>
        <w:adjustRightInd w:val="0"/>
        <w:ind w:right="26"/>
        <w:rPr>
          <w:rFonts w:cs="Arial"/>
          <w:iCs/>
          <w:u w:val="single"/>
          <w:lang w:val="el-GR"/>
        </w:rPr>
      </w:pPr>
      <w:r w:rsidRPr="004769D5">
        <w:rPr>
          <w:rFonts w:cs="Arial"/>
          <w:iCs/>
          <w:u w:val="single"/>
          <w:lang w:val="el-GR"/>
        </w:rPr>
        <w:t>Διευκρινίζεται ότι οι ενδιαφερόμενοι οικονομικοί</w:t>
      </w:r>
      <w:r w:rsidR="00A92148" w:rsidRPr="004769D5">
        <w:rPr>
          <w:rFonts w:cs="Arial"/>
          <w:iCs/>
          <w:u w:val="single"/>
          <w:lang w:val="el-GR"/>
        </w:rPr>
        <w:t xml:space="preserve"> φορείς που επιθυμούν να υποβάλ</w:t>
      </w:r>
      <w:r w:rsidRPr="004769D5">
        <w:rPr>
          <w:rFonts w:cs="Arial"/>
          <w:iCs/>
          <w:u w:val="single"/>
          <w:lang w:val="el-GR"/>
        </w:rPr>
        <w:t>ουν προσφορά  για διαφορετικά  τμήματα του</w:t>
      </w:r>
      <w:r w:rsidR="00A92148" w:rsidRPr="004769D5">
        <w:rPr>
          <w:rFonts w:cs="Arial"/>
          <w:iCs/>
          <w:u w:val="single"/>
          <w:lang w:val="el-GR"/>
        </w:rPr>
        <w:t xml:space="preserve"> διαγωνισμού θα πρέπει να υποβά</w:t>
      </w:r>
      <w:r w:rsidRPr="004769D5">
        <w:rPr>
          <w:rFonts w:cs="Arial"/>
          <w:iCs/>
          <w:u w:val="single"/>
          <w:lang w:val="el-GR"/>
        </w:rPr>
        <w:t xml:space="preserve">λουν  ανεξάρτητες και διακριτές μεταξύ τους προσφορές </w:t>
      </w:r>
      <w:r w:rsidR="00A92148" w:rsidRPr="004769D5">
        <w:rPr>
          <w:rFonts w:cs="Arial"/>
          <w:iCs/>
          <w:u w:val="single"/>
          <w:lang w:val="el-GR"/>
        </w:rPr>
        <w:t>,</w:t>
      </w:r>
      <w:r w:rsidRPr="004769D5">
        <w:rPr>
          <w:rFonts w:cs="Arial"/>
          <w:iCs/>
          <w:u w:val="single"/>
          <w:lang w:val="el-GR"/>
        </w:rPr>
        <w:t>μία για κάθε τμήμα του διαγωνισμού.</w:t>
      </w:r>
    </w:p>
    <w:p w:rsidR="00CA7297" w:rsidRDefault="00CA7297" w:rsidP="006E783A">
      <w:pPr>
        <w:spacing w:after="0"/>
        <w:ind w:left="284"/>
        <w:rPr>
          <w:b/>
          <w:iCs/>
          <w:lang w:val="el-GR"/>
        </w:rPr>
      </w:pPr>
    </w:p>
    <w:p w:rsidR="00250688" w:rsidRPr="00FD3A4C" w:rsidRDefault="007F1611" w:rsidP="00250688">
      <w:pPr>
        <w:rPr>
          <w:color w:val="000000"/>
          <w:lang w:val="el-GR"/>
        </w:rPr>
      </w:pPr>
      <w:r>
        <w:rPr>
          <w:b/>
          <w:bCs/>
          <w:lang w:val="el-GR"/>
        </w:rPr>
        <w:t>2.4.2.5.</w:t>
      </w:r>
      <w:r>
        <w:rPr>
          <w:lang w:val="el-GR"/>
        </w:rPr>
        <w:t xml:space="preserve"> </w:t>
      </w:r>
      <w:r w:rsidR="00250688" w:rsidRPr="00FD3A4C">
        <w:rPr>
          <w:lang w:val="el-GR"/>
        </w:rPr>
        <w:t>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250688" w:rsidRPr="00250688" w:rsidRDefault="00250688" w:rsidP="003D4818">
      <w:pPr>
        <w:rPr>
          <w:lang w:val="el-GR"/>
        </w:rPr>
      </w:pPr>
      <w:bookmarkStart w:id="39" w:name="_Hlk71366084"/>
      <w:r w:rsidRPr="00250688">
        <w:rPr>
          <w:lang w:val="el-GR"/>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250688" w:rsidRPr="00FD3A4C" w:rsidRDefault="00250688" w:rsidP="00250688">
      <w:pPr>
        <w:rPr>
          <w:color w:val="000000"/>
          <w:lang w:val="el-GR"/>
        </w:rPr>
      </w:pPr>
      <w:r w:rsidRPr="00FD3A4C">
        <w:rPr>
          <w:color w:val="000000"/>
          <w:lang w:val="el-GR"/>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FD3A4C">
        <w:rPr>
          <w:color w:val="000000"/>
          <w:lang w:val="en-US"/>
        </w:rPr>
        <w:t>e</w:t>
      </w:r>
      <w:r w:rsidRPr="00FD3A4C">
        <w:rPr>
          <w:color w:val="000000"/>
          <w:lang w:val="el-GR"/>
        </w:rPr>
        <w:t>-</w:t>
      </w:r>
      <w:r w:rsidRPr="00FD3A4C">
        <w:rPr>
          <w:color w:val="000000"/>
          <w:lang w:val="en-US"/>
        </w:rPr>
        <w:t>Apostille</w:t>
      </w:r>
      <w:r w:rsidRPr="00FD3A4C">
        <w:rPr>
          <w:color w:val="000000"/>
          <w:lang w:val="el-GR"/>
        </w:rPr>
        <w:t xml:space="preserve"> </w:t>
      </w:r>
    </w:p>
    <w:p w:rsidR="00250688" w:rsidRPr="00FD3A4C" w:rsidRDefault="00250688" w:rsidP="00250688">
      <w:pPr>
        <w:rPr>
          <w:color w:val="000000"/>
          <w:lang w:val="el-GR"/>
        </w:rPr>
      </w:pPr>
      <w:r w:rsidRPr="00FD3A4C">
        <w:rPr>
          <w:color w:val="000000"/>
          <w:lang w:val="el-GR"/>
        </w:rPr>
        <w:t xml:space="preserve">β) είτε των άρθρων 15 και 27 του ν. 4727/2020 (Α΄ 184) περί ηλεκτρονικών ιδιωτικών εγγράφων που φέρουν ηλεκτρονική υπογραφή ή σφραγίδα </w:t>
      </w:r>
    </w:p>
    <w:p w:rsidR="00250688" w:rsidRPr="00FD3A4C" w:rsidRDefault="00250688" w:rsidP="00250688">
      <w:pPr>
        <w:rPr>
          <w:color w:val="000000"/>
          <w:lang w:val="el-GR"/>
        </w:rPr>
      </w:pPr>
      <w:r w:rsidRPr="00FD3A4C">
        <w:rPr>
          <w:color w:val="000000"/>
          <w:lang w:val="el-GR"/>
        </w:rPr>
        <w:t>γ) είτε του άρθρου 11 του ν. 2690/1999 (Α΄ 45),</w:t>
      </w:r>
    </w:p>
    <w:p w:rsidR="00250688" w:rsidRPr="00FD3A4C" w:rsidRDefault="00250688" w:rsidP="00250688">
      <w:pPr>
        <w:rPr>
          <w:color w:val="000000"/>
          <w:lang w:val="el-GR"/>
        </w:rPr>
      </w:pPr>
      <w:r w:rsidRPr="00FD3A4C">
        <w:rPr>
          <w:color w:val="000000"/>
          <w:lang w:val="el-GR"/>
        </w:rPr>
        <w:t xml:space="preserve">δ) είτε της παρ. 2 του άρθρου 37 του ν. 4412/2016, περί χρήσης ηλεκτρονικών υπογραφών σε ηλεκτρονικές διαδικασίες δημοσίων συμβάσεων,  </w:t>
      </w:r>
    </w:p>
    <w:p w:rsidR="00250688" w:rsidRDefault="00250688" w:rsidP="00250688">
      <w:pPr>
        <w:rPr>
          <w:color w:val="000000"/>
          <w:lang w:val="el-GR"/>
        </w:rPr>
      </w:pPr>
      <w:r w:rsidRPr="00FD3A4C">
        <w:rPr>
          <w:color w:val="000000"/>
          <w:lang w:val="el-GR"/>
        </w:rPr>
        <w:t>ε) είτε της παρ. 8 του άρθρου 92 του ν. 4412/2016, περί συνυποβολής υπεύθυνης δήλωσης στην περίπτωση απλής</w:t>
      </w:r>
      <w:r>
        <w:rPr>
          <w:color w:val="000000"/>
          <w:lang w:val="el-GR"/>
        </w:rPr>
        <w:t xml:space="preserve"> φωτοτυπίας ιδιωτικών εγγράφων.</w:t>
      </w:r>
    </w:p>
    <w:p w:rsidR="00250688" w:rsidRPr="00250688" w:rsidRDefault="00250688" w:rsidP="00250688">
      <w:pPr>
        <w:ind w:firstLine="720"/>
        <w:rPr>
          <w:lang w:val="el-GR"/>
        </w:rPr>
      </w:pPr>
      <w:r w:rsidRPr="00250688">
        <w:rPr>
          <w:lang w:val="el-GR"/>
        </w:rPr>
        <w:t>Επιπλέον,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250688" w:rsidRPr="00250688" w:rsidRDefault="00250688" w:rsidP="00250688">
      <w:pPr>
        <w:ind w:firstLine="720"/>
        <w:rPr>
          <w:lang w:val="el-GR"/>
        </w:rPr>
      </w:pPr>
      <w:r w:rsidRPr="00250688">
        <w:rPr>
          <w:lang w:val="el-GR"/>
        </w:rPr>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 </w:t>
      </w:r>
      <w:bookmarkEnd w:id="39"/>
    </w:p>
    <w:p w:rsidR="00250688" w:rsidRPr="006E3B2B" w:rsidRDefault="00250688" w:rsidP="00250688">
      <w:pPr>
        <w:ind w:firstLine="720"/>
        <w:rPr>
          <w:lang w:val="el-GR"/>
        </w:rPr>
      </w:pPr>
      <w:r w:rsidRPr="00250688">
        <w:rPr>
          <w:lang w:val="el-GR"/>
        </w:rPr>
        <w:t>Ο Οικονομικός Φορέας δύναται να καταχωρίζει ηλεκτρονικά αρχεία άλλων μορφότυπων, εφόσον αυτό απαιτείται ή κρίνεται απαραίτητο για την καλύτερη αποτύπωση,  αξιολόγηση ή αξιοποίηση της πληροφορίας που αυτό περιέχει (ενδεικτικά:  χρονοπρογραμματισμός έργου σε μορφότυπο MPP/MPX, υπολογιστικά φύλλα σε μορφότυπο XLS/XLSX, βίντεο σε μορφότυπο MPG/AVI/MP4 κ.α.)</w:t>
      </w:r>
    </w:p>
    <w:p w:rsidR="00250688" w:rsidRDefault="00250688" w:rsidP="00250688">
      <w:pPr>
        <w:ind w:firstLine="720"/>
        <w:rPr>
          <w:lang w:val="el-GR"/>
        </w:rPr>
      </w:pPr>
      <w:r>
        <w:rPr>
          <w:lang w:val="el-GR"/>
        </w:rP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 φάκελο, </w:t>
      </w:r>
      <w:r w:rsidRPr="00494393">
        <w:rPr>
          <w:lang w:val="el-GR"/>
        </w:rPr>
        <w:t>στον οποίο αναγράφεται ο αποστολέας και ως παραλήπτης η Επιτροπή Διαγωνισμού του παρόντος διαγωνισμού</w:t>
      </w:r>
      <w:r>
        <w:rPr>
          <w:lang w:val="el-GR"/>
        </w:rPr>
        <w:t>,</w:t>
      </w:r>
      <w:r w:rsidRPr="00494393">
        <w:rPr>
          <w:lang w:val="el-GR"/>
        </w:rPr>
        <w:t xml:space="preserve"> </w:t>
      </w:r>
      <w:r>
        <w:rPr>
          <w:lang w:val="el-GR"/>
        </w:rPr>
        <w:t xml:space="preserve">τα στοιχεία της ηλεκτρονικής προσφοράς του, τα οποία απαιτείται να προσκομισθούν </w:t>
      </w:r>
      <w:r w:rsidRPr="00BF6D04">
        <w:rPr>
          <w:lang w:val="el-GR"/>
        </w:rPr>
        <w:t>σε πρωτότυπη μορφή</w:t>
      </w:r>
      <w:r w:rsidRPr="00287116">
        <w:rPr>
          <w:lang w:val="el-GR"/>
        </w:rPr>
        <w:t>.</w:t>
      </w:r>
      <w:r w:rsidRPr="00250688">
        <w:rPr>
          <w:lang w:val="el-GR"/>
        </w:rPr>
        <w:t xml:space="preserve"> </w:t>
      </w:r>
      <w:r w:rsidRPr="00FA593B">
        <w:rPr>
          <w:lang w:val="el-GR"/>
        </w:rPr>
        <w:t xml:space="preserve">Τέτοια στοιχεία και δικαιολογητικά ενδεικτικά είναι </w:t>
      </w:r>
      <w:r>
        <w:rPr>
          <w:lang w:val="el-GR"/>
        </w:rPr>
        <w:t>:</w:t>
      </w:r>
    </w:p>
    <w:p w:rsidR="00250688" w:rsidRPr="00FA593B" w:rsidRDefault="00250688" w:rsidP="00250688">
      <w:pPr>
        <w:rPr>
          <w:lang w:val="el-GR"/>
        </w:rPr>
      </w:pPr>
      <w:r>
        <w:rPr>
          <w:lang w:val="el-GR"/>
        </w:rPr>
        <w:lastRenderedPageBreak/>
        <w:t>α)</w:t>
      </w:r>
      <w:r w:rsidRPr="00D932EE">
        <w:rPr>
          <w:lang w:val="el-GR"/>
        </w:rPr>
        <w:t xml:space="preserve"> </w:t>
      </w:r>
      <w:r w:rsidRPr="00FA593B">
        <w:rPr>
          <w:lang w:val="el-GR"/>
        </w:rPr>
        <w:t>η πρωτότυπη εγγυητική επιστολή συμμετοχής, πλην των περιπτώσεων που αυτή εκδίδεται ηλεκτρονικά,</w:t>
      </w:r>
      <w:r>
        <w:rPr>
          <w:lang w:val="el-GR"/>
        </w:rPr>
        <w:t xml:space="preserve"> άλλως η προσφορά απορρίπτεται ως απαράδεκτη,</w:t>
      </w:r>
    </w:p>
    <w:p w:rsidR="00250688" w:rsidRPr="00FA593B" w:rsidRDefault="00250688" w:rsidP="00250688">
      <w:pPr>
        <w:rPr>
          <w:lang w:val="el-GR"/>
        </w:rPr>
      </w:pPr>
      <w:r>
        <w:rPr>
          <w:lang w:val="el-GR"/>
        </w:rPr>
        <w:t>β</w:t>
      </w:r>
      <w:r w:rsidRPr="00321EA9">
        <w:rPr>
          <w:lang w:val="el-GR"/>
        </w:rPr>
        <w:t xml:space="preserve">) αυτά που </w:t>
      </w:r>
      <w:r>
        <w:rPr>
          <w:lang w:val="el-GR"/>
        </w:rPr>
        <w:t xml:space="preserve">δεν </w:t>
      </w:r>
      <w:r w:rsidRPr="00321EA9">
        <w:rPr>
          <w:lang w:val="el-GR"/>
        </w:rPr>
        <w:t xml:space="preserve">υπάγονται στις διατάξεις του άρθρου 11 παρ. 2 του </w:t>
      </w:r>
      <w:r w:rsidRPr="00245B54">
        <w:rPr>
          <w:lang w:val="el-GR"/>
        </w:rPr>
        <w:t>ν. 2690/1999,</w:t>
      </w:r>
      <w:r w:rsidRPr="00321EA9">
        <w:rPr>
          <w:lang w:val="el-GR"/>
        </w:rPr>
        <w:t xml:space="preserve"> </w:t>
      </w:r>
    </w:p>
    <w:p w:rsidR="00250688" w:rsidRPr="00FA593B" w:rsidRDefault="00250688" w:rsidP="00250688">
      <w:pPr>
        <w:rPr>
          <w:lang w:val="el-GR"/>
        </w:rPr>
      </w:pPr>
      <w:r w:rsidRPr="00FA593B">
        <w:rPr>
          <w:lang w:val="el-GR"/>
        </w:rPr>
        <w:t xml:space="preserve">γ) </w:t>
      </w:r>
      <w:r w:rsidRPr="008178FF">
        <w:rPr>
          <w:lang w:val="el-GR"/>
        </w:rPr>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250688" w:rsidRPr="00FD3A4C" w:rsidRDefault="00250688" w:rsidP="00250688">
      <w:pPr>
        <w:rPr>
          <w:lang w:val="el-GR"/>
        </w:rPr>
      </w:pPr>
      <w:r w:rsidRPr="00FD3A4C">
        <w:rPr>
          <w:lang w:val="el-GR"/>
        </w:rPr>
        <w:t xml:space="preserve">δ) τα αλλοδαπά δημόσια έντυπα έγγραφα που φέρουν την επισημείωση της Χάγης (Apostille), ή προξενική θεώρηση και δεν έχουν επικυρωθεί  από δικηγόρο. </w:t>
      </w:r>
    </w:p>
    <w:p w:rsidR="00250688" w:rsidRPr="00FA593B" w:rsidRDefault="00250688" w:rsidP="00250688">
      <w:pPr>
        <w:ind w:firstLine="720"/>
        <w:rPr>
          <w:lang w:val="el-GR"/>
        </w:rPr>
      </w:pPr>
      <w:r w:rsidRPr="00FD3A4C">
        <w:rPr>
          <w:lang w:val="el-GR"/>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250688" w:rsidRDefault="00250688" w:rsidP="00250688">
      <w:pPr>
        <w:ind w:firstLine="720"/>
        <w:rPr>
          <w:lang w:val="el-GR"/>
        </w:rPr>
      </w:pPr>
      <w:r>
        <w:rPr>
          <w:lang w:val="el-GR"/>
        </w:rPr>
        <w:t>Σ</w:t>
      </w:r>
      <w:r w:rsidRPr="008178FF">
        <w:rPr>
          <w:lang w:val="el-GR"/>
        </w:rPr>
        <w:t>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250688" w:rsidRPr="00FD3A4C" w:rsidRDefault="00250688" w:rsidP="00250688">
      <w:pPr>
        <w:ind w:firstLine="720"/>
        <w:rPr>
          <w:lang w:val="el-GR"/>
        </w:rPr>
      </w:pPr>
      <w:r w:rsidRPr="00FD3A4C">
        <w:rPr>
          <w:lang w:val="el-GR"/>
        </w:rPr>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250688" w:rsidRPr="00757C7A" w:rsidRDefault="00250688" w:rsidP="00250688">
      <w:pPr>
        <w:ind w:firstLine="720"/>
        <w:rPr>
          <w:lang w:val="el-GR"/>
        </w:rPr>
      </w:pPr>
      <w:r w:rsidRPr="00FD3A4C">
        <w:rPr>
          <w:lang w:val="el-GR"/>
        </w:rPr>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p>
    <w:p w:rsidR="00250688" w:rsidRPr="00FD3A4C" w:rsidRDefault="00250688" w:rsidP="00250688">
      <w:pPr>
        <w:ind w:firstLine="720"/>
        <w:rPr>
          <w:lang w:val="el-GR"/>
        </w:rPr>
      </w:pPr>
      <w:r w:rsidRPr="00FD3A4C">
        <w:rPr>
          <w:lang w:val="el-GR"/>
        </w:rPr>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19303E" w:rsidRDefault="00250688" w:rsidP="00460861">
      <w:pPr>
        <w:ind w:firstLine="720"/>
        <w:rPr>
          <w:lang w:val="el-GR"/>
        </w:rPr>
      </w:pPr>
      <w:r w:rsidRPr="00FD3A4C">
        <w:rPr>
          <w:lang w:val="el-GR"/>
        </w:rPr>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w:t>
      </w:r>
      <w:r w:rsidR="004803D8">
        <w:rPr>
          <w:lang w:val="el-GR"/>
        </w:rPr>
        <w:t>ο</w:t>
      </w:r>
      <w:r w:rsidRPr="00FD3A4C">
        <w:rPr>
          <w:lang w:val="el-GR"/>
        </w:rPr>
        <w:t xml:space="preserve">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rPr>
          <w:lang w:val="el-GR"/>
        </w:rPr>
        <w:t>.</w:t>
      </w:r>
    </w:p>
    <w:p w:rsidR="007F1611" w:rsidRDefault="007F1611" w:rsidP="003D4818">
      <w:pPr>
        <w:pStyle w:val="3"/>
        <w:spacing w:before="0" w:after="120"/>
        <w:rPr>
          <w:i/>
          <w:iCs/>
          <w:color w:val="5B9BD5"/>
          <w:lang w:val="el-GR"/>
        </w:rPr>
      </w:pPr>
      <w:bookmarkStart w:id="40" w:name="_Toc109382527"/>
      <w:r>
        <w:rPr>
          <w:lang w:val="el-GR"/>
        </w:rPr>
        <w:t>2.4.3</w:t>
      </w:r>
      <w:r>
        <w:rPr>
          <w:lang w:val="el-GR"/>
        </w:rPr>
        <w:tab/>
        <w:t>Περιεχόμενα Φακέλου «Δικαιολογητικά Συμμετοχής- Τεχνική Προσφορά»</w:t>
      </w:r>
      <w:bookmarkEnd w:id="40"/>
      <w:r>
        <w:rPr>
          <w:lang w:val="el-GR"/>
        </w:rPr>
        <w:t xml:space="preserve"> </w:t>
      </w:r>
    </w:p>
    <w:p w:rsidR="008869BB" w:rsidRDefault="007F1611" w:rsidP="008869BB">
      <w:pPr>
        <w:spacing w:after="60"/>
        <w:rPr>
          <w:lang w:val="el-GR"/>
        </w:rPr>
      </w:pPr>
      <w:r>
        <w:rPr>
          <w:b/>
          <w:bCs/>
          <w:lang w:val="el-GR"/>
        </w:rPr>
        <w:t>2.4.3.1</w:t>
      </w:r>
      <w:r>
        <w:rPr>
          <w:lang w:val="el-GR"/>
        </w:rPr>
        <w:t xml:space="preserve"> </w:t>
      </w:r>
      <w:r w:rsidR="008869BB" w:rsidRPr="00935061">
        <w:rPr>
          <w:b/>
          <w:lang w:val="el-GR"/>
        </w:rPr>
        <w:t>Δικαιολογητικά Συμμετοχής</w:t>
      </w:r>
    </w:p>
    <w:p w:rsidR="00A92148" w:rsidRDefault="008869BB" w:rsidP="008869BB">
      <w:pPr>
        <w:ind w:firstLine="720"/>
        <w:rPr>
          <w:lang w:val="el-GR"/>
        </w:rPr>
      </w:pPr>
      <w:r>
        <w:rPr>
          <w:lang w:val="el-GR"/>
        </w:rPr>
        <w:t xml:space="preserve">Τα στοιχεία και δικαιολογητικά για την συμμετοχή των προσφερόντων στη διαγωνιστική διαδικασία περιλαμβάνουν με ποινή αποκλεισμού </w:t>
      </w:r>
      <w:r w:rsidRPr="0035532D">
        <w:rPr>
          <w:lang w:val="el-GR"/>
        </w:rPr>
        <w:t xml:space="preserve">τα ακόλουθα υπό α και β στοιχεία: </w:t>
      </w:r>
      <w:r>
        <w:rPr>
          <w:lang w:val="el-GR"/>
        </w:rPr>
        <w:t xml:space="preserve"> </w:t>
      </w:r>
    </w:p>
    <w:p w:rsidR="00A92148" w:rsidRDefault="008869BB" w:rsidP="008869BB">
      <w:pPr>
        <w:ind w:firstLine="720"/>
        <w:rPr>
          <w:lang w:val="el-GR"/>
        </w:rPr>
      </w:pPr>
      <w:r w:rsidRPr="004769D5">
        <w:rPr>
          <w:u w:val="single"/>
          <w:lang w:val="el-GR"/>
        </w:rPr>
        <w:lastRenderedPageBreak/>
        <w:t xml:space="preserve">α) </w:t>
      </w:r>
      <w:r w:rsidR="00A92148" w:rsidRPr="004769D5">
        <w:rPr>
          <w:u w:val="single"/>
          <w:lang w:val="el-GR"/>
        </w:rPr>
        <w:t xml:space="preserve"> </w:t>
      </w:r>
      <w:r w:rsidRPr="004769D5">
        <w:rPr>
          <w:u w:val="single"/>
          <w:lang w:val="el-GR"/>
        </w:rPr>
        <w:t>το Ευρωπαϊκό Ενιαίο Έγγραφο Σύμβασης (ΕΕΕΣ),</w:t>
      </w:r>
      <w:r>
        <w:rPr>
          <w:lang w:val="el-GR"/>
        </w:rPr>
        <w:t xml:space="preserve"> όπως προβλέπεται στην παρ. 1 και 3 του άρθρου 79 του ν. 4412/2016 και </w:t>
      </w:r>
      <w:r w:rsidRPr="0035532D">
        <w:rPr>
          <w:lang w:val="el-GR"/>
        </w:rPr>
        <w:t xml:space="preserve">τη συνοδευτική υπεύθυνη δήλωση με την οποία ο οικονομικός φορέας </w:t>
      </w:r>
      <w:r w:rsidRPr="00077B7C">
        <w:rPr>
          <w:u w:val="single"/>
          <w:lang w:val="el-GR"/>
        </w:rPr>
        <w:t xml:space="preserve">δύναται </w:t>
      </w:r>
      <w:r w:rsidRPr="0035532D">
        <w:rPr>
          <w:lang w:val="el-GR"/>
        </w:rPr>
        <w:t>να διευκρινίζει τις πληροφορίες που παρέχει με το ΕΕΕΣ σύμφωνα με την παρ. 9 του ίδιου άρθρου,</w:t>
      </w:r>
    </w:p>
    <w:p w:rsidR="008869BB" w:rsidRDefault="008869BB" w:rsidP="008869BB">
      <w:pPr>
        <w:ind w:firstLine="720"/>
        <w:rPr>
          <w:lang w:val="el-GR"/>
        </w:rPr>
      </w:pPr>
      <w:r w:rsidRPr="0035532D">
        <w:rPr>
          <w:lang w:val="el-GR"/>
        </w:rPr>
        <w:t xml:space="preserve"> </w:t>
      </w:r>
      <w:r w:rsidRPr="004769D5">
        <w:rPr>
          <w:u w:val="single"/>
          <w:lang w:val="el-GR"/>
        </w:rPr>
        <w:t>β) την Εγγύηση Συμμετοχής,</w:t>
      </w:r>
      <w:r>
        <w:rPr>
          <w:lang w:val="el-GR"/>
        </w:rPr>
        <w:t xml:space="preserve"> όπως προβλέπεται στο άρθρο 72 του ν.4412/2016 </w:t>
      </w:r>
      <w:r w:rsidRPr="0035532D">
        <w:rPr>
          <w:lang w:val="el-GR"/>
        </w:rPr>
        <w:t xml:space="preserve">και τις παραγράφους </w:t>
      </w:r>
      <w:r>
        <w:rPr>
          <w:lang w:val="el-GR"/>
        </w:rPr>
        <w:t>2.1.5 και 2.2.2 αντίστοιχα της παρούσας Διακήρυξης.</w:t>
      </w:r>
    </w:p>
    <w:p w:rsidR="008869BB" w:rsidRPr="00162FCA" w:rsidRDefault="008869BB" w:rsidP="008869BB">
      <w:pPr>
        <w:ind w:firstLine="720"/>
        <w:rPr>
          <w:lang w:val="el-GR"/>
        </w:rPr>
      </w:pPr>
      <w:r>
        <w:rPr>
          <w:lang w:val="el-GR"/>
        </w:rPr>
        <w:t xml:space="preserve">Οι προσφέροντες συμπληρώνουν το σχετικό υπόδειγμα ΕΕΕΣ,  το οποίο αποτελεί αναπόσπαστο μέρος της παρούσας Διακήρυξης </w:t>
      </w:r>
      <w:r w:rsidRPr="00162FCA">
        <w:rPr>
          <w:lang w:val="el-GR"/>
        </w:rPr>
        <w:t>(</w:t>
      </w:r>
      <w:r>
        <w:rPr>
          <w:lang w:val="el-GR"/>
        </w:rPr>
        <w:t xml:space="preserve">Παράρτημα </w:t>
      </w:r>
      <w:r w:rsidRPr="008869BB">
        <w:rPr>
          <w:lang w:val="el-GR"/>
        </w:rPr>
        <w:t>VII</w:t>
      </w:r>
      <w:r w:rsidRPr="00162FCA">
        <w:rPr>
          <w:lang w:val="el-GR"/>
        </w:rPr>
        <w:t>)</w:t>
      </w:r>
      <w:r>
        <w:rPr>
          <w:lang w:val="el-GR"/>
        </w:rPr>
        <w:t>.</w:t>
      </w:r>
    </w:p>
    <w:p w:rsidR="008869BB" w:rsidRDefault="008869BB" w:rsidP="008869BB">
      <w:pPr>
        <w:ind w:firstLine="720"/>
        <w:rPr>
          <w:lang w:val="el-GR"/>
        </w:rPr>
      </w:pPr>
      <w:r>
        <w:rPr>
          <w:lang w:val="el-GR"/>
        </w:rPr>
        <w:t xml:space="preserve">Η συμπλήρωσή του δύναται να πραγματοποιηθεί με χρήση του υποσυστήματος </w:t>
      </w:r>
      <w:r w:rsidRPr="008869BB">
        <w:rPr>
          <w:lang w:val="el-GR"/>
        </w:rPr>
        <w:t>Promitheus</w:t>
      </w:r>
      <w:r w:rsidRPr="00BD65F6">
        <w:rPr>
          <w:lang w:val="el-GR"/>
        </w:rPr>
        <w:t xml:space="preserve"> </w:t>
      </w:r>
      <w:r w:rsidRPr="008869BB">
        <w:rPr>
          <w:lang w:val="el-GR"/>
        </w:rPr>
        <w:t>ESPDint</w:t>
      </w:r>
      <w:r>
        <w:rPr>
          <w:lang w:val="el-GR"/>
        </w:rPr>
        <w:t>, προσβάσιμου μέσω της Διαδικτυακής Πύλης (</w:t>
      </w:r>
      <w:hyperlink r:id="rId30" w:history="1">
        <w:r w:rsidRPr="008869BB">
          <w:rPr>
            <w:lang w:val="el-GR"/>
          </w:rPr>
          <w:t>www</w:t>
        </w:r>
        <w:r w:rsidRPr="00B3662B">
          <w:rPr>
            <w:lang w:val="el-GR"/>
          </w:rPr>
          <w:t>.</w:t>
        </w:r>
        <w:r w:rsidRPr="008869BB">
          <w:rPr>
            <w:lang w:val="el-GR"/>
          </w:rPr>
          <w:t>promitheus</w:t>
        </w:r>
        <w:r w:rsidRPr="00B3662B">
          <w:rPr>
            <w:lang w:val="el-GR"/>
          </w:rPr>
          <w:t>.</w:t>
        </w:r>
        <w:r w:rsidRPr="008869BB">
          <w:rPr>
            <w:lang w:val="el-GR"/>
          </w:rPr>
          <w:t>gov</w:t>
        </w:r>
        <w:r w:rsidRPr="00B3662B">
          <w:rPr>
            <w:lang w:val="el-GR"/>
          </w:rPr>
          <w:t>.</w:t>
        </w:r>
        <w:r w:rsidRPr="008869BB">
          <w:rPr>
            <w:lang w:val="el-GR"/>
          </w:rPr>
          <w:t>gr</w:t>
        </w:r>
      </w:hyperlink>
      <w:r w:rsidRPr="00BD65F6">
        <w:rPr>
          <w:lang w:val="el-GR"/>
        </w:rPr>
        <w:t xml:space="preserve">) </w:t>
      </w:r>
      <w:r>
        <w:rPr>
          <w:lang w:val="el-GR"/>
        </w:rP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8869BB" w:rsidRPr="008869BB" w:rsidRDefault="008869BB" w:rsidP="008869BB">
      <w:pPr>
        <w:ind w:firstLine="720"/>
        <w:rPr>
          <w:lang w:val="el-GR"/>
        </w:rPr>
      </w:pPr>
      <w:r w:rsidRPr="00122C70">
        <w:rPr>
          <w:lang w:val="el-GR"/>
        </w:rPr>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8869BB">
        <w:rPr>
          <w:lang w:val="el-GR"/>
        </w:rPr>
        <w:t>PDF</w:t>
      </w:r>
      <w:r w:rsidRPr="00122C70">
        <w:rPr>
          <w:lang w:val="el-GR"/>
        </w:rPr>
        <w:t>.</w:t>
      </w:r>
    </w:p>
    <w:p w:rsidR="004112FE" w:rsidRDefault="007F1611" w:rsidP="00494490">
      <w:pPr>
        <w:pStyle w:val="aff0"/>
        <w:tabs>
          <w:tab w:val="left" w:pos="-2268"/>
          <w:tab w:val="left" w:pos="-2160"/>
          <w:tab w:val="left" w:pos="-2127"/>
        </w:tabs>
        <w:spacing w:after="0" w:line="240" w:lineRule="auto"/>
        <w:ind w:left="0"/>
        <w:jc w:val="both"/>
        <w:rPr>
          <w:rFonts w:cs="Calibri"/>
          <w:b/>
          <w:szCs w:val="24"/>
          <w:lang w:eastAsia="zh-CN"/>
        </w:rPr>
      </w:pPr>
      <w:r>
        <w:rPr>
          <w:b/>
          <w:bCs/>
        </w:rPr>
        <w:t>2.4.3.2</w:t>
      </w:r>
      <w:r w:rsidR="00494490">
        <w:t xml:space="preserve">  </w:t>
      </w:r>
      <w:r w:rsidR="00494490" w:rsidRPr="00494490">
        <w:rPr>
          <w:rFonts w:cs="Calibri"/>
          <w:b/>
          <w:szCs w:val="24"/>
          <w:lang w:eastAsia="zh-CN"/>
        </w:rPr>
        <w:t>Τεχνική Προσφορά</w:t>
      </w:r>
    </w:p>
    <w:p w:rsidR="00494490" w:rsidRDefault="00494490" w:rsidP="004C6F75">
      <w:pPr>
        <w:ind w:firstLine="720"/>
        <w:rPr>
          <w:lang w:val="el-GR"/>
        </w:rPr>
      </w:pPr>
      <w:r w:rsidRPr="004C6F75">
        <w:rPr>
          <w:lang w:val="el-GR"/>
        </w:rPr>
        <w:t>H</w:t>
      </w:r>
      <w:r>
        <w:rPr>
          <w:lang w:val="el-GR"/>
        </w:rPr>
        <w:t xml:space="preserve"> τεχνική προσφορά θα πρέπει να καλύπτει όλες τις απαιτήσεις και τις προδιαγραφές που έχουν τεθεί από την αναθέτουσα αρχή με το Παράρτημα</w:t>
      </w:r>
      <w:r w:rsidRPr="00DB3808">
        <w:rPr>
          <w:lang w:val="el-GR"/>
        </w:rPr>
        <w:t xml:space="preserve"> </w:t>
      </w:r>
      <w:r w:rsidRPr="004C6F75">
        <w:rPr>
          <w:lang w:val="el-GR"/>
        </w:rPr>
        <w:t>III</w:t>
      </w:r>
      <w:r>
        <w:rPr>
          <w:lang w:val="el-GR"/>
        </w:rPr>
        <w:t xml:space="preserve"> </w:t>
      </w:r>
      <w:r w:rsidRPr="00DB3808">
        <w:rPr>
          <w:lang w:val="el-GR"/>
        </w:rPr>
        <w:t>της Διακήρυξης</w:t>
      </w:r>
      <w:r>
        <w:rPr>
          <w:lang w:val="el-GR"/>
        </w:rPr>
        <w:t>,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καταλληλόλητα των προσφερόμενων ειδών, με βάση το κριτήριο ανάθεσης, σύμφωνα με τα αναλυτικώς αναφερόμενα στο ως άνω Παράρτημα.</w:t>
      </w:r>
    </w:p>
    <w:p w:rsidR="00494490" w:rsidRDefault="00494490" w:rsidP="00494490">
      <w:pPr>
        <w:rPr>
          <w:lang w:val="el-GR"/>
        </w:rPr>
      </w:pPr>
      <w:r>
        <w:rPr>
          <w:lang w:val="el-GR"/>
        </w:rPr>
        <w:t xml:space="preserve">Οι οικονομικοί φορείς αναφέρουν: </w:t>
      </w:r>
    </w:p>
    <w:p w:rsidR="00D84137" w:rsidRDefault="00494490" w:rsidP="00494490">
      <w:pPr>
        <w:rPr>
          <w:lang w:val="el-GR"/>
        </w:rPr>
      </w:pPr>
      <w:r>
        <w:rPr>
          <w:lang w:val="el-GR"/>
        </w:rPr>
        <w:t>α) το τμήμα της σύμβασης που προτίθενται να αναθέσουν υπό μορφή υπεργολαβίας σε τρίτους, καθώς και τους υπεργολάβους που προτείνουν.</w:t>
      </w:r>
    </w:p>
    <w:p w:rsidR="00494490" w:rsidRDefault="00494490" w:rsidP="00494490">
      <w:pPr>
        <w:tabs>
          <w:tab w:val="left" w:pos="-2268"/>
          <w:tab w:val="left" w:pos="-2160"/>
          <w:tab w:val="left" w:pos="-2127"/>
          <w:tab w:val="right" w:leader="dot" w:pos="9180"/>
        </w:tabs>
        <w:rPr>
          <w:lang w:val="el-GR"/>
        </w:rPr>
      </w:pPr>
      <w:r w:rsidRPr="00FD44A4">
        <w:rPr>
          <w:b/>
          <w:lang w:val="el-GR"/>
        </w:rPr>
        <w:t>Α.</w:t>
      </w:r>
      <w:r w:rsidRPr="00FD44A4">
        <w:rPr>
          <w:lang w:val="el-GR"/>
        </w:rPr>
        <w:t xml:space="preserve"> </w:t>
      </w:r>
      <w:r w:rsidRPr="001B48F1">
        <w:rPr>
          <w:b/>
          <w:lang w:val="el-GR"/>
        </w:rPr>
        <w:t>Τρόπος υποβολής:</w:t>
      </w:r>
    </w:p>
    <w:p w:rsidR="00494490" w:rsidRDefault="00494490" w:rsidP="004C6F75">
      <w:pPr>
        <w:ind w:firstLine="720"/>
        <w:rPr>
          <w:lang w:val="el-GR"/>
        </w:rPr>
      </w:pPr>
      <w:r>
        <w:rPr>
          <w:lang w:val="el-GR"/>
        </w:rPr>
        <w:t>Η Τεχνική προσφορά υποβάλλεται ηλεκτρονικά στον υποφάκελο «Δικαιολογητικά Συμμετοχής – Τεχνική Προσφορά».</w:t>
      </w:r>
    </w:p>
    <w:p w:rsidR="00494490" w:rsidRDefault="00494490" w:rsidP="004C6F75">
      <w:pPr>
        <w:ind w:firstLine="720"/>
        <w:rPr>
          <w:lang w:val="el-GR"/>
        </w:rPr>
      </w:pPr>
      <w:r>
        <w:rPr>
          <w:lang w:val="el-GR"/>
        </w:rPr>
        <w:t>Η Τεχνική Προσφορά συντάσσεται συμπληρώνοντας την αντίστοιχη ειδική ηλεκτρονική φόρμα του συστήματος. Στην συνέχεια, το σύστημα παράγει σχετικό ηλεκτρονικό αρχείο τύπου .</w:t>
      </w:r>
      <w:r w:rsidRPr="004C6F75">
        <w:rPr>
          <w:lang w:val="el-GR"/>
        </w:rPr>
        <w:t>pdf</w:t>
      </w:r>
      <w:r>
        <w:rPr>
          <w:lang w:val="el-GR"/>
        </w:rPr>
        <w:t>, το οποίο υπογράφεται ψηφιακά και υποβάλλεται από τον υποψήφιο. Τα στοιχεία που περιλαμβάνονται στην ειδική ηλεκτρονική φόρμα του συστήματος και του παραγόμενου ψηφιακά υπογεγραμμένου ηλεκτρονικού αρχείου πρέπει να ταυτίζονται. Σε αντίθετη περίπτωση, το σύστημα παράγει σχετικό μήνυμα και ο υποψήφιος καλείται να παράξει εκ νέου το ηλεκτρονικό αρχείο τύπου .</w:t>
      </w:r>
      <w:r w:rsidRPr="004C6F75">
        <w:rPr>
          <w:lang w:val="el-GR"/>
        </w:rPr>
        <w:t>pdf</w:t>
      </w:r>
      <w:r>
        <w:rPr>
          <w:lang w:val="el-GR"/>
        </w:rPr>
        <w:t xml:space="preserve">. </w:t>
      </w:r>
    </w:p>
    <w:p w:rsidR="00494490" w:rsidRDefault="00494490" w:rsidP="004C6F75">
      <w:pPr>
        <w:ind w:firstLine="720"/>
        <w:rPr>
          <w:lang w:val="el-GR"/>
        </w:rPr>
      </w:pPr>
      <w:r>
        <w:rPr>
          <w:lang w:val="el-GR"/>
        </w:rPr>
        <w:t xml:space="preserve">Εφόσον απαιτήσεις της Διακήρυξης για την τεχνική προσφορά δεν έχουν αποτυπωθεί στο σύνολό τους στις ειδικές ηλεκτρονικές φόρμες του συστήματος, ο υποψήφιος επισυνάπτει στην τεχνική του προσφορά ψηφιακά υπογεγραμμένα τα σχετικά ηλεκτρονικά αρχεία. </w:t>
      </w:r>
    </w:p>
    <w:p w:rsidR="00494490" w:rsidRDefault="00494490" w:rsidP="00494490">
      <w:pPr>
        <w:tabs>
          <w:tab w:val="left" w:pos="-2268"/>
          <w:tab w:val="left" w:pos="-2160"/>
          <w:tab w:val="left" w:pos="-2127"/>
          <w:tab w:val="right" w:leader="dot" w:pos="9180"/>
        </w:tabs>
        <w:rPr>
          <w:lang w:val="el-GR"/>
        </w:rPr>
      </w:pPr>
      <w:r>
        <w:rPr>
          <w:b/>
          <w:lang w:val="el-GR"/>
        </w:rPr>
        <w:t>Β.</w:t>
      </w:r>
      <w:r>
        <w:rPr>
          <w:lang w:val="el-GR"/>
        </w:rPr>
        <w:t xml:space="preserve"> </w:t>
      </w:r>
      <w:r w:rsidRPr="001B48F1">
        <w:rPr>
          <w:b/>
          <w:lang w:val="el-GR"/>
        </w:rPr>
        <w:t>Περιεχόμενο τεχνικής προσφοράς:</w:t>
      </w:r>
      <w:r>
        <w:rPr>
          <w:lang w:val="el-GR"/>
        </w:rPr>
        <w:t xml:space="preserve"> </w:t>
      </w:r>
    </w:p>
    <w:p w:rsidR="00494490" w:rsidRDefault="00494490" w:rsidP="00494490">
      <w:pPr>
        <w:tabs>
          <w:tab w:val="left" w:pos="-2268"/>
          <w:tab w:val="left" w:pos="-2160"/>
          <w:tab w:val="left" w:pos="-2127"/>
          <w:tab w:val="right" w:leader="dot" w:pos="9180"/>
        </w:tabs>
        <w:rPr>
          <w:bCs/>
          <w:lang w:val="el-GR"/>
        </w:rPr>
      </w:pPr>
      <w:r>
        <w:rPr>
          <w:bCs/>
          <w:lang w:val="el-GR"/>
        </w:rPr>
        <w:t xml:space="preserve">Η Τεχνική Προσφορά των υποψηφίων πρέπει να περιλαμβάνει επί ποινή αποκλεισμού τα ακόλουθα: </w:t>
      </w:r>
    </w:p>
    <w:p w:rsidR="00494490" w:rsidRDefault="00494490" w:rsidP="00B540BA">
      <w:pPr>
        <w:pStyle w:val="aff0"/>
        <w:numPr>
          <w:ilvl w:val="0"/>
          <w:numId w:val="37"/>
        </w:numPr>
        <w:tabs>
          <w:tab w:val="left" w:pos="-2268"/>
          <w:tab w:val="left" w:pos="-2160"/>
          <w:tab w:val="left" w:pos="-2127"/>
        </w:tabs>
        <w:spacing w:after="120" w:line="240" w:lineRule="auto"/>
        <w:ind w:left="284" w:hanging="284"/>
        <w:jc w:val="both"/>
        <w:rPr>
          <w:rFonts w:cs="Calibri"/>
          <w:bCs/>
        </w:rPr>
      </w:pPr>
      <w:r>
        <w:rPr>
          <w:rFonts w:cs="Calibri"/>
          <w:bCs/>
        </w:rPr>
        <w:t xml:space="preserve">Οι υποψήφιοι θα πρέπει να παρέχουν αναλυτική και σαφή παρουσίαση της μεθοδολογίας με την οποία θα εκτελέσουν το Έργο σε όλες του τις πτυχές και πρέπει να συμπεριλαμβάνουν οποιοδήποτε επιπλέον στοιχείο τεκμηριώνει πληρέστερα την Προσφορά τους και απαντά στις επιμέρους απαιτήσεις που τίθενται στην παρούσα </w:t>
      </w:r>
      <w:r w:rsidR="00D3435C">
        <w:rPr>
          <w:rFonts w:cs="Calibri"/>
          <w:bCs/>
        </w:rPr>
        <w:t>Δια</w:t>
      </w:r>
      <w:r>
        <w:rPr>
          <w:rFonts w:cs="Calibri"/>
          <w:bCs/>
        </w:rPr>
        <w:t>κήρυξη, σύμφωνα με τους Πίνακες Συμμόρφωσης.</w:t>
      </w:r>
    </w:p>
    <w:p w:rsidR="00494490" w:rsidRDefault="00494490" w:rsidP="00B540BA">
      <w:pPr>
        <w:pStyle w:val="aff0"/>
        <w:numPr>
          <w:ilvl w:val="0"/>
          <w:numId w:val="37"/>
        </w:numPr>
        <w:tabs>
          <w:tab w:val="left" w:pos="-2268"/>
          <w:tab w:val="left" w:pos="-2160"/>
          <w:tab w:val="left" w:pos="-2127"/>
        </w:tabs>
        <w:spacing w:after="120" w:line="240" w:lineRule="auto"/>
        <w:ind w:left="284" w:hanging="284"/>
        <w:jc w:val="both"/>
        <w:rPr>
          <w:rFonts w:cs="Calibri"/>
          <w:bCs/>
        </w:rPr>
      </w:pPr>
      <w:r>
        <w:rPr>
          <w:rFonts w:cs="Calibri"/>
          <w:bCs/>
        </w:rPr>
        <w:t>Οι υποψήφιοι πρέπει να υποβάλουν και ηλεκτρονικά τεκμηριωτικό υλικό για τον εξοπλισμό και το λογισμικό (εγχειρίδια, τεχνικά φυλλάδια κτλ).</w:t>
      </w:r>
    </w:p>
    <w:p w:rsidR="00494490" w:rsidRDefault="00494490" w:rsidP="00B540BA">
      <w:pPr>
        <w:pStyle w:val="aff0"/>
        <w:numPr>
          <w:ilvl w:val="0"/>
          <w:numId w:val="37"/>
        </w:numPr>
        <w:tabs>
          <w:tab w:val="left" w:pos="-2268"/>
          <w:tab w:val="left" w:pos="-2160"/>
          <w:tab w:val="left" w:pos="-2127"/>
        </w:tabs>
        <w:spacing w:after="120" w:line="240" w:lineRule="auto"/>
        <w:ind w:left="284" w:hanging="284"/>
        <w:jc w:val="both"/>
        <w:rPr>
          <w:rFonts w:cs="Calibri"/>
          <w:bCs/>
        </w:rPr>
      </w:pPr>
      <w:r>
        <w:rPr>
          <w:rFonts w:cs="Calibri"/>
          <w:bCs/>
        </w:rPr>
        <w:t xml:space="preserve">Οι υποψήφιοι πρέπει να υποβάλουν επί ποινή αποκλεισμού στο φάκελο της τεχνικής τους προσφοράς τους  Πίνακες Συμμόρφωσης (Παράρτημα </w:t>
      </w:r>
      <w:r>
        <w:rPr>
          <w:rFonts w:cs="Calibri"/>
          <w:bCs/>
          <w:lang w:val="en-US"/>
        </w:rPr>
        <w:t>III</w:t>
      </w:r>
      <w:r>
        <w:rPr>
          <w:rFonts w:cs="Calibri"/>
          <w:bCs/>
        </w:rPr>
        <w:t>), συμπληρωμένους σύμφωνα με τις κάτωθι οδηγίες:</w:t>
      </w:r>
    </w:p>
    <w:p w:rsidR="00494490" w:rsidRPr="00494490" w:rsidRDefault="00494490" w:rsidP="00494490">
      <w:pPr>
        <w:pStyle w:val="aff0"/>
        <w:tabs>
          <w:tab w:val="left" w:pos="-2268"/>
          <w:tab w:val="left" w:pos="-2160"/>
          <w:tab w:val="left" w:pos="-2127"/>
        </w:tabs>
        <w:spacing w:after="0" w:line="240" w:lineRule="auto"/>
        <w:ind w:left="0"/>
        <w:jc w:val="both"/>
        <w:rPr>
          <w:rFonts w:cs="Calibri"/>
          <w:b/>
          <w:szCs w:val="24"/>
          <w:lang w:eastAsia="zh-CN"/>
        </w:rPr>
      </w:pPr>
    </w:p>
    <w:tbl>
      <w:tblPr>
        <w:tblW w:w="0" w:type="auto"/>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3"/>
      </w:tblGrid>
      <w:tr w:rsidR="00494490" w:rsidRPr="004112FE" w:rsidTr="00EF5A5B">
        <w:trPr>
          <w:jc w:val="center"/>
        </w:trPr>
        <w:tc>
          <w:tcPr>
            <w:tcW w:w="9123" w:type="dxa"/>
            <w:tcBorders>
              <w:top w:val="single" w:sz="4" w:space="0" w:color="auto"/>
              <w:left w:val="single" w:sz="4" w:space="0" w:color="auto"/>
              <w:bottom w:val="single" w:sz="4" w:space="0" w:color="auto"/>
              <w:right w:val="single" w:sz="4" w:space="0" w:color="auto"/>
            </w:tcBorders>
            <w:hideMark/>
          </w:tcPr>
          <w:p w:rsidR="00494490" w:rsidRPr="004112FE" w:rsidRDefault="00494490" w:rsidP="00EF5A5B">
            <w:pPr>
              <w:tabs>
                <w:tab w:val="left" w:pos="-2268"/>
                <w:tab w:val="left" w:pos="-2160"/>
                <w:tab w:val="left" w:pos="-2127"/>
                <w:tab w:val="left" w:pos="-1080"/>
              </w:tabs>
              <w:spacing w:after="0"/>
              <w:rPr>
                <w:lang w:val="el-GR" w:eastAsia="en-US"/>
              </w:rPr>
            </w:pPr>
            <w:r w:rsidRPr="004112FE">
              <w:rPr>
                <w:lang w:val="el-GR" w:eastAsia="en-US"/>
              </w:rPr>
              <w:t>Στη στήλη «ΠΡΟΔΙΑΓΡΑΦΗ», περιγράφονται αναλυτικά οι αντίστοιχοι τεχνικοί όροι, υποχρεώσεις ή επεξηγήσεις για τα οποία θα πρέπει να δοθούν αντίστοιχες απαντήσεις.</w:t>
            </w:r>
          </w:p>
        </w:tc>
      </w:tr>
      <w:tr w:rsidR="00494490" w:rsidRPr="004112FE" w:rsidTr="00EF5A5B">
        <w:trPr>
          <w:jc w:val="center"/>
        </w:trPr>
        <w:tc>
          <w:tcPr>
            <w:tcW w:w="9123" w:type="dxa"/>
            <w:tcBorders>
              <w:top w:val="single" w:sz="4" w:space="0" w:color="auto"/>
              <w:left w:val="single" w:sz="4" w:space="0" w:color="auto"/>
              <w:bottom w:val="single" w:sz="4" w:space="0" w:color="auto"/>
              <w:right w:val="single" w:sz="4" w:space="0" w:color="auto"/>
            </w:tcBorders>
            <w:hideMark/>
          </w:tcPr>
          <w:p w:rsidR="00494490" w:rsidRPr="004112FE" w:rsidRDefault="00494490" w:rsidP="00EF5A5B">
            <w:pPr>
              <w:tabs>
                <w:tab w:val="left" w:pos="-2268"/>
                <w:tab w:val="left" w:pos="-2160"/>
                <w:tab w:val="left" w:pos="-2127"/>
                <w:tab w:val="left" w:pos="-1080"/>
              </w:tabs>
              <w:spacing w:after="0"/>
              <w:rPr>
                <w:lang w:val="el-GR" w:eastAsia="en-US"/>
              </w:rPr>
            </w:pPr>
            <w:r w:rsidRPr="004112FE">
              <w:rPr>
                <w:lang w:val="el-GR" w:eastAsia="en-US"/>
              </w:rPr>
              <w:t xml:space="preserve">Αν στη στήλη «ΑΠΑΙΤΗΣΗ» έχει συμπληρωθεί η λέξη «ΝΑΙ» ή ένας αριθμός (που σημαίνει υποχρεωτικό αριθμητικό μέγεθος της προδιαγραφής και απαιτεί συμμόρφωση) τότε η αντίστοιχη προδιαγραφή είναι υποχρεωτική για τον υποψήφιο, θεωρούμενη ως απαράβατος όρος σύμφωνα με την παρούσα Διακήρυξη. Προσφορές που δεν καλύπτουν πλήρως απαράβατους όρους απορρίπτονται ως απαράδεκτες. </w:t>
            </w:r>
          </w:p>
        </w:tc>
      </w:tr>
      <w:tr w:rsidR="00494490" w:rsidRPr="004112FE" w:rsidTr="00EF5A5B">
        <w:trPr>
          <w:jc w:val="center"/>
        </w:trPr>
        <w:tc>
          <w:tcPr>
            <w:tcW w:w="9123" w:type="dxa"/>
            <w:tcBorders>
              <w:top w:val="single" w:sz="4" w:space="0" w:color="auto"/>
              <w:left w:val="single" w:sz="4" w:space="0" w:color="auto"/>
              <w:bottom w:val="single" w:sz="4" w:space="0" w:color="auto"/>
              <w:right w:val="single" w:sz="4" w:space="0" w:color="auto"/>
            </w:tcBorders>
            <w:hideMark/>
          </w:tcPr>
          <w:p w:rsidR="00494490" w:rsidRPr="004112FE" w:rsidRDefault="00494490" w:rsidP="00EF5A5B">
            <w:pPr>
              <w:tabs>
                <w:tab w:val="left" w:pos="-2268"/>
                <w:tab w:val="left" w:pos="-2160"/>
                <w:tab w:val="left" w:pos="-2127"/>
                <w:tab w:val="left" w:pos="-1080"/>
              </w:tabs>
              <w:spacing w:after="0"/>
              <w:rPr>
                <w:lang w:val="el-GR" w:eastAsia="en-US"/>
              </w:rPr>
            </w:pPr>
            <w:r w:rsidRPr="004112FE">
              <w:rPr>
                <w:lang w:val="el-GR" w:eastAsia="en-US"/>
              </w:rPr>
              <w:t>Στη στήλη «ΑΠΑΝΤΗΣΗ» σημειώνεται η απάντηση του Αναδόχου που έχει τη μορφή ΝΑΙ/ΟΧΙ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 (ιδιαίτερα αν αυτή αποτελεί ελάχιστη).</w:t>
            </w:r>
          </w:p>
        </w:tc>
      </w:tr>
      <w:tr w:rsidR="00494490" w:rsidRPr="004112FE" w:rsidTr="00EF5A5B">
        <w:trPr>
          <w:jc w:val="center"/>
        </w:trPr>
        <w:tc>
          <w:tcPr>
            <w:tcW w:w="9123" w:type="dxa"/>
            <w:tcBorders>
              <w:top w:val="single" w:sz="4" w:space="0" w:color="auto"/>
              <w:left w:val="single" w:sz="4" w:space="0" w:color="auto"/>
              <w:bottom w:val="single" w:sz="4" w:space="0" w:color="auto"/>
              <w:right w:val="single" w:sz="4" w:space="0" w:color="auto"/>
            </w:tcBorders>
            <w:hideMark/>
          </w:tcPr>
          <w:p w:rsidR="00494490" w:rsidRPr="004112FE" w:rsidRDefault="00494490" w:rsidP="00EF5A5B">
            <w:pPr>
              <w:tabs>
                <w:tab w:val="left" w:pos="-2268"/>
                <w:tab w:val="left" w:pos="-2160"/>
                <w:tab w:val="left" w:pos="-2127"/>
                <w:tab w:val="left" w:pos="-1080"/>
              </w:tabs>
              <w:spacing w:after="0"/>
              <w:rPr>
                <w:lang w:val="el-GR" w:eastAsia="en-US"/>
              </w:rPr>
            </w:pPr>
            <w:r w:rsidRPr="004112FE">
              <w:rPr>
                <w:lang w:val="el-GR" w:eastAsia="en-US"/>
              </w:rPr>
              <w:t xml:space="preserve">Στη στήλη «ΠΑΡΑΠΟΜΠΗ» θα καταγραφεί η σαφής παραπομπή σε Παράρτημα της Τεχνικής Προσφοράς το οποίο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κλπ., που κατά την κρίση του υποψηφίου Αναδόχου τεκμηριώνουν τα στοιχεία των Πινάκων Συμμόρφωσης. Στην αρχή του Παραρτήματος καταγράφεται αναλυτικός πίνακας των περιεχόμενων του. </w:t>
            </w:r>
          </w:p>
          <w:p w:rsidR="00494490" w:rsidRPr="004112FE" w:rsidRDefault="00494490" w:rsidP="00EF5A5B">
            <w:pPr>
              <w:tabs>
                <w:tab w:val="left" w:pos="-2268"/>
                <w:tab w:val="left" w:pos="-2160"/>
                <w:tab w:val="left" w:pos="-2127"/>
                <w:tab w:val="left" w:pos="-1080"/>
              </w:tabs>
              <w:spacing w:after="0"/>
              <w:rPr>
                <w:lang w:val="el-GR" w:eastAsia="en-US"/>
              </w:rPr>
            </w:pPr>
            <w:r w:rsidRPr="004112FE">
              <w:rPr>
                <w:lang w:val="el-GR" w:eastAsia="en-US"/>
              </w:rPr>
              <w:t>Είναι ιδιαίτερα επιθυμητή η πληρέστερη συμπλήρωση των παραπομπών, οι οποίες πρέπει να είναι κατά το δυνατόν συγκεκριμένες (π.χ. Τεχνικό Φυλλάδιο 3, Σελ. 4 Παράγραφος 4 κλπ.). Αντίστοιχα στο τεχνικό φυλλάδιο ή στη σχετική αναφορά, μεθοδολογικό εργαλείο, τεχνική κλπ. θα υπογραμμιστεί το σημείο που τεκμηριώνει τη συμφωνία ή υπερκάλυψη και θα σημειωθεί η αντίστοιχη παράγραφος του Πίνακα Συμμόρφωσης στην οποία καταγράφεται η ζητούμενη προδιαγραφή (π.χ. Προδ. 4.18).</w:t>
            </w:r>
          </w:p>
        </w:tc>
      </w:tr>
    </w:tbl>
    <w:p w:rsidR="00FD44A4" w:rsidRDefault="00FD44A4" w:rsidP="008532F8">
      <w:pPr>
        <w:tabs>
          <w:tab w:val="left" w:pos="-2268"/>
          <w:tab w:val="left" w:pos="-2160"/>
          <w:tab w:val="left" w:pos="-2127"/>
          <w:tab w:val="right" w:leader="dot" w:pos="9180"/>
        </w:tabs>
        <w:spacing w:after="0"/>
        <w:rPr>
          <w:b/>
          <w:bCs/>
          <w:lang w:val="el-GR"/>
        </w:rPr>
      </w:pPr>
    </w:p>
    <w:p w:rsidR="004112FE" w:rsidRPr="004112FE" w:rsidRDefault="004112FE" w:rsidP="00FD44A4">
      <w:pPr>
        <w:spacing w:after="0"/>
        <w:ind w:firstLine="720"/>
        <w:rPr>
          <w:lang w:val="el-GR"/>
        </w:rPr>
      </w:pPr>
      <w:r w:rsidRPr="004112FE">
        <w:rPr>
          <w:lang w:val="el-GR"/>
        </w:rPr>
        <w:t>Τονίζεται ότι είναι υποχρεωτική η απάντηση σε όλα τα σημεία των Πινάκων Συμμόρφωσης και η παροχή όλων των πληροφοριών που ζητούνται.</w:t>
      </w:r>
    </w:p>
    <w:p w:rsidR="004112FE" w:rsidRPr="004112FE" w:rsidRDefault="004112FE" w:rsidP="00FD44A4">
      <w:pPr>
        <w:spacing w:after="0"/>
        <w:ind w:firstLine="720"/>
        <w:rPr>
          <w:lang w:val="el-GR"/>
        </w:rPr>
      </w:pPr>
      <w:r w:rsidRPr="004112FE">
        <w:rPr>
          <w:lang w:val="el-GR"/>
        </w:rPr>
        <w:t>Η αρμόδια Επιτροπή θα αξιολογήσει τα παρεχόμενα από τους υποψήφιους στοιχεία κατά την αξιολόγηση των Τεχνικών Προσφορών.</w:t>
      </w:r>
    </w:p>
    <w:p w:rsidR="008952AC" w:rsidRDefault="004112FE" w:rsidP="00F62F1B">
      <w:pPr>
        <w:ind w:firstLine="720"/>
        <w:rPr>
          <w:lang w:val="el-GR"/>
        </w:rPr>
      </w:pPr>
      <w:r w:rsidRPr="004112FE">
        <w:rPr>
          <w:lang w:val="el-GR"/>
        </w:rPr>
        <w:t xml:space="preserve">Σε περίπτωση που δεν έχει συμπληρωθεί η στήλη «ΑΠΑΝΤΗΣΗ», για έστω και ένα από τους </w:t>
      </w:r>
      <w:r w:rsidRPr="00D26A58">
        <w:rPr>
          <w:lang w:val="el-GR"/>
        </w:rPr>
        <w:t>όρους στον πίνακα συμμόρφωσης, τότε θεωρείται ότι δεν υπάρχει απάντηση στο σχετικό όρο.</w:t>
      </w:r>
    </w:p>
    <w:p w:rsidR="004C6F75" w:rsidRDefault="00902FD2" w:rsidP="00D84137">
      <w:pPr>
        <w:rPr>
          <w:lang w:val="el-GR"/>
        </w:rPr>
      </w:pPr>
      <w:r w:rsidRPr="009903F1">
        <w:rPr>
          <w:b/>
          <w:lang w:val="el-GR"/>
        </w:rPr>
        <w:t>Γ</w:t>
      </w:r>
      <w:r w:rsidR="004C6F75" w:rsidRPr="009903F1">
        <w:rPr>
          <w:b/>
          <w:lang w:val="el-GR"/>
        </w:rPr>
        <w:t>.</w:t>
      </w:r>
      <w:r w:rsidR="004C6F75" w:rsidRPr="00D26A58">
        <w:rPr>
          <w:lang w:val="el-GR"/>
        </w:rPr>
        <w:t xml:space="preserve">  </w:t>
      </w:r>
      <w:r w:rsidR="004C6F75" w:rsidRPr="001B48F1">
        <w:rPr>
          <w:b/>
          <w:lang w:val="el-GR"/>
        </w:rPr>
        <w:t>Διευκρινίσεις επί της υποβολής των  Τεχνικών Προσφορών:</w:t>
      </w:r>
      <w:r w:rsidR="004C6F75" w:rsidRPr="00D26A58">
        <w:rPr>
          <w:lang w:val="el-GR"/>
        </w:rPr>
        <w:t xml:space="preserve"> </w:t>
      </w:r>
    </w:p>
    <w:p w:rsidR="00275C3D" w:rsidRPr="00275C3D" w:rsidRDefault="004C6F75" w:rsidP="00275C3D">
      <w:pPr>
        <w:rPr>
          <w:lang w:val="el-GR"/>
        </w:rPr>
      </w:pPr>
      <w:r>
        <w:rPr>
          <w:lang w:val="el-GR"/>
        </w:rPr>
        <w:t xml:space="preserve">              </w:t>
      </w:r>
      <w:r w:rsidR="00275C3D" w:rsidRPr="00275C3D">
        <w:rPr>
          <w:lang w:val="el-GR"/>
        </w:rPr>
        <w:t>Τα ανωτέρω στοιχεία και δικαιολογητικά της τεχνικής προσφοράς του υποψηφίου υποβάλλονται από αυτόν ηλεκτρονικά σε μορφή αρχείου τύπου .pdf (όσα υπογράφονται από τον ίδιο φέρουν ηλεκτρονική υπογραφή) και προσκομίζονται κατά περίπτωση από αυτόν το αργότερο πριν την ημερομηνία και ώρα αποσφράγισης των προσφορών που ορίζεται στην παρ. 3.1 της παρούσας (αφορά στα δικαιολογητικά και τα στοιχεία που δεν έχουν εκδοθεί/συνταχθεί από τον ίδιο τον υποψήφιο και κατά συνέπεια δεν φέρουν την ψηφιακή του υπογραφή). Επίσης, το αργότερο πριν την ημερομηνία και ώρα αποσφράγισης των προσφορών που ορίζεται στην παρ. 3.1 της παρούσας, υποβάλλονται και τα δείγματα του προσφερόμενου εξοπλισμού, όπως περιγράφεται στο σημείο Δ του άρθρου 2.4.3.2.</w:t>
      </w:r>
    </w:p>
    <w:p w:rsidR="00FE101D" w:rsidRDefault="00275C3D" w:rsidP="00275C3D">
      <w:pPr>
        <w:rPr>
          <w:lang w:val="el-GR"/>
        </w:rPr>
      </w:pPr>
      <w:r w:rsidRPr="00275C3D">
        <w:rPr>
          <w:lang w:val="el-GR"/>
        </w:rPr>
        <w:t xml:space="preserve">Προσοχή: Ο συμπληρωμένος πίνακας συμμόρφωσης, καθώς και όλα όσα συνυποβάλλονται ηλεκτρονικά ως παραπομπές τεκμηρίωσης (προσπέκτους, τεχνικά φυλλάδια, διαφημιστικά ή τεχνικά έντυπα, εγχειρίδια χρήσης, πιστοποιητικά, δηλώσεις, βεβαιώσεις κλπ), εξαιρούνται από την υποχρέωση προσκόμισής τους εντός της ανωτέρω προθεσμίας. </w:t>
      </w:r>
    </w:p>
    <w:p w:rsidR="00FE101D" w:rsidRPr="00FE101D" w:rsidRDefault="00FE101D" w:rsidP="00275C3D">
      <w:pPr>
        <w:rPr>
          <w:rFonts w:cs="Arial"/>
          <w:lang w:val="el-GR"/>
        </w:rPr>
      </w:pPr>
      <w:r w:rsidRPr="00FE101D">
        <w:rPr>
          <w:rFonts w:cs="Arial"/>
        </w:rPr>
        <w:t>T</w:t>
      </w:r>
      <w:r w:rsidRPr="00FE101D">
        <w:rPr>
          <w:rFonts w:cs="Arial"/>
          <w:lang w:val="el-GR"/>
        </w:rPr>
        <w:t xml:space="preserve">α ηλεκτρονικά υποβαλλόμενα τεχνικά αρχεία προσφερόμενου εξοπλισμού (προσπέκτους, τεχνικά φυλλάδια, διαφημιστικά ή τεχνικά έντυπα, εγχειρίδια χρήσης κ.λ.π.) πρέπει επί ποινή αποκλεισμού να είναι του κατασκευαστή του προσφερόμενου είδους. Ο προσφέρων θα καταθέσει υπεύθυνη δήλωση ψηφιακά υπογεγραμμένη, στην οποία θα δηλώνει πως τα επισυναπτόμενα στην τεχνική προσφορά ως παραπομπές </w:t>
      </w:r>
      <w:r w:rsidRPr="00FE101D">
        <w:rPr>
          <w:rFonts w:cs="Arial"/>
          <w:lang w:val="el-GR"/>
        </w:rPr>
        <w:lastRenderedPageBreak/>
        <w:t>τεκμηρίωσης (προσπέκτους, τεχνικά φυλλάδια, διαφημιστικά ή τεχνικά έντυπα, εγχειρίδια χρήσης κ.λπ.) είναι ακριβή ψηφιακά αντίγραφα αυτών του κατασκευαστή. Η Αναθέτουσα διατηρεί το δικαίωμα επαλήθευσής τους σε συνεργασία με τους κατασκευαστές των προσφερόμενων ειδών.</w:t>
      </w:r>
    </w:p>
    <w:p w:rsidR="00275C3D" w:rsidRPr="00275C3D" w:rsidRDefault="00275C3D" w:rsidP="00275C3D">
      <w:pPr>
        <w:rPr>
          <w:lang w:val="el-GR"/>
        </w:rPr>
      </w:pPr>
      <w:r w:rsidRPr="00275C3D">
        <w:rPr>
          <w:lang w:val="el-GR"/>
        </w:rPr>
        <w:t>Τα πιστοποιητικά/δηλώσεις/βεβαιώσεις (ISO, CE, Energy Star, EPEAT κ.λπ.) μπορούν να υποβληθούν ως επικυρωμένα αντίγραφα ή ως απλές φωτοτυπίες συνοδευόμενες από υπεύθυνη δήλωση ψηφιακά υπογεγραμμένη, στην οποία βεβαιώνεται η ακρίβειά τους.</w:t>
      </w:r>
    </w:p>
    <w:p w:rsidR="00275C3D" w:rsidRPr="00275C3D" w:rsidRDefault="00275C3D" w:rsidP="00275C3D">
      <w:pPr>
        <w:rPr>
          <w:lang w:val="el-GR"/>
        </w:rPr>
      </w:pPr>
      <w:r w:rsidRPr="00275C3D">
        <w:rPr>
          <w:lang w:val="el-GR"/>
        </w:rPr>
        <w:t>Η Αναθέτουσα Αρχή διατηρεί το δικαίωμα να απαιτήσει από τον προσφέροντα να προσκομίσει το σύνολο ή μέρος των τεχνικών φυλλαδίων που έχει υποβάλει ηλεκτρονικά και ο συμμετέχων είναι υποχρεωμένος να τα προσκομίσει εντός της προθεσμίας που θα του τεθεί.</w:t>
      </w:r>
    </w:p>
    <w:p w:rsidR="00275C3D" w:rsidRPr="00275C3D" w:rsidRDefault="00275C3D" w:rsidP="00275C3D">
      <w:pPr>
        <w:rPr>
          <w:lang w:val="el-GR"/>
        </w:rPr>
      </w:pPr>
      <w:r w:rsidRPr="00275C3D">
        <w:rPr>
          <w:lang w:val="el-GR"/>
        </w:rPr>
        <w:t xml:space="preserve">Στην περίπτωση όπου προσκομισθούν μεν στοιχεία από τον συμμετέχοντα, αλλά διαπιστωθεί ότι ορισμένα από αυτά που έχουν υποβληθεί με ηλεκτρονικό τρόπο και θα έπρεπε να προσκομισθούν δεν προσκομίσθηκαν, τότε η Αναθέτουσα Αρχή τα απαιτεί από τον προσφέροντα ο οποίος είναι υποχρεωμένος να τα προσκομίσει εντός της προθεσμίας που θα του ορισθεί. </w:t>
      </w:r>
    </w:p>
    <w:p w:rsidR="00275C3D" w:rsidRPr="00275C3D" w:rsidRDefault="00275C3D" w:rsidP="00275C3D">
      <w:pPr>
        <w:rPr>
          <w:lang w:val="el-GR"/>
        </w:rPr>
      </w:pPr>
      <w:r w:rsidRPr="00275C3D">
        <w:rPr>
          <w:lang w:val="el-GR"/>
        </w:rPr>
        <w:t>Κατά την υποβολή της προσφοράς από τον υποψήφιο σημαίνονται από αυτόν με χρήση του σχετικού πεδίου του συστήματος τα στοιχεία εκείνα της προσφοράς του που έχουν εμπιστευτικό χαρακτήρα. Τα στοιχεία αυτά αφορούν ιδίως, τα τεχνικά ή εμπορικά απόρρητα και τις εμπιστευτικές πτυχές των προσφορών.</w:t>
      </w:r>
    </w:p>
    <w:p w:rsidR="00232D15" w:rsidRPr="00D84137" w:rsidRDefault="00275C3D" w:rsidP="00D84137">
      <w:pPr>
        <w:rPr>
          <w:lang w:val="el-GR"/>
        </w:rPr>
      </w:pPr>
      <w:r w:rsidRPr="00275C3D">
        <w:rPr>
          <w:lang w:val="el-GR"/>
        </w:rPr>
        <w:t>Οι τυχόν απαιτούμενες δηλώσεις ή υπεύθυνες δηλώσεις του παρόντος άρθρου που υπογράφονται ψηφιακά από τους έχοντες υποχρέωση προς τούτο, δεν απαιτείται να φέρουν σχετική θεώρηση γνησίου υπογραφής.</w:t>
      </w:r>
    </w:p>
    <w:p w:rsidR="007F1611" w:rsidRDefault="007F1611" w:rsidP="008532F8">
      <w:pPr>
        <w:pStyle w:val="3"/>
        <w:spacing w:before="0" w:after="0"/>
        <w:rPr>
          <w:lang w:val="el-GR"/>
        </w:rPr>
      </w:pPr>
      <w:bookmarkStart w:id="41" w:name="_Toc109382528"/>
      <w:r>
        <w:rPr>
          <w:lang w:val="el-GR"/>
        </w:rPr>
        <w:t>2.4.4</w:t>
      </w:r>
      <w:r>
        <w:rPr>
          <w:lang w:val="el-GR"/>
        </w:rPr>
        <w:tab/>
        <w:t>Περιεχόμενα Φακέλου «Οικονομική Προσφορά» / Τρόπος σύνταξης και υποβολής οικονομικών προσφορών</w:t>
      </w:r>
      <w:bookmarkEnd w:id="41"/>
    </w:p>
    <w:p w:rsidR="00DC50E6" w:rsidRDefault="00DC50E6" w:rsidP="00DC50E6">
      <w:pPr>
        <w:tabs>
          <w:tab w:val="left" w:pos="-2268"/>
          <w:tab w:val="left" w:pos="-2160"/>
          <w:tab w:val="left" w:pos="-2127"/>
          <w:tab w:val="right" w:leader="dot" w:pos="9180"/>
        </w:tabs>
        <w:rPr>
          <w:b/>
          <w:lang w:val="el-GR"/>
        </w:rPr>
      </w:pPr>
      <w:r>
        <w:rPr>
          <w:b/>
          <w:lang w:val="el-GR"/>
        </w:rPr>
        <w:t>Α. Τρόπος υποβολής:</w:t>
      </w:r>
    </w:p>
    <w:p w:rsidR="00D84137" w:rsidRDefault="00DC50E6" w:rsidP="00866CCC">
      <w:pPr>
        <w:ind w:firstLine="720"/>
        <w:rPr>
          <w:lang w:val="el-GR"/>
        </w:rPr>
      </w:pPr>
      <w:r w:rsidRPr="00515B06">
        <w:rPr>
          <w:lang w:val="el-GR"/>
        </w:rPr>
        <w:t>Η Οικονομική Προσφορά υποβάλλεται ηλεκτρονικά στον υποφάκελο «Οικονομική Προσφορά».</w:t>
      </w:r>
    </w:p>
    <w:p w:rsidR="00DC50E6" w:rsidRPr="001B48F1" w:rsidRDefault="00DC50E6" w:rsidP="00DC50E6">
      <w:pPr>
        <w:tabs>
          <w:tab w:val="left" w:pos="-2268"/>
          <w:tab w:val="left" w:pos="-2160"/>
          <w:tab w:val="left" w:pos="-2127"/>
          <w:tab w:val="right" w:leader="dot" w:pos="9180"/>
        </w:tabs>
        <w:rPr>
          <w:b/>
          <w:lang w:val="el-GR"/>
        </w:rPr>
      </w:pPr>
      <w:r w:rsidRPr="00515B06">
        <w:rPr>
          <w:b/>
          <w:lang w:val="el-GR"/>
        </w:rPr>
        <w:t>Β. Περιεχόμενο οικονομικής προσφοράς:</w:t>
      </w:r>
    </w:p>
    <w:p w:rsidR="00DC50E6" w:rsidRPr="00DC50E6" w:rsidRDefault="00DC50E6" w:rsidP="00DC50E6">
      <w:pPr>
        <w:ind w:firstLine="720"/>
        <w:rPr>
          <w:lang w:val="el-GR"/>
        </w:rPr>
      </w:pPr>
      <w:r>
        <w:rPr>
          <w:lang w:val="el-GR"/>
        </w:rPr>
        <w:t>Η Οικονομική Προσφορά συντάσσεται με βάση το αναγραφόμενο στην παρούσα κριτήριο ανάθεσης, ήτοι την πλέον συμφέρουσα οικονομική προσφορά βάσει τιμής</w:t>
      </w:r>
      <w:r w:rsidRPr="00DC50E6">
        <w:rPr>
          <w:lang w:val="el-GR"/>
        </w:rPr>
        <w:t>,</w:t>
      </w:r>
      <w:r>
        <w:rPr>
          <w:lang w:val="el-GR"/>
        </w:rPr>
        <w:t xml:space="preserve"> σύμφωνα με τα οριζόμενα στο Παράρτημα ΙΙ: «Υπόδειγμα Οικονομικής Προσφοράς» της Διακήρυξης.</w:t>
      </w:r>
    </w:p>
    <w:p w:rsidR="00DC50E6" w:rsidRPr="00B3662B" w:rsidRDefault="00DC50E6" w:rsidP="00DC50E6">
      <w:pPr>
        <w:ind w:firstLine="720"/>
        <w:rPr>
          <w:lang w:val="el-GR"/>
        </w:rPr>
      </w:pPr>
      <w:r>
        <w:rPr>
          <w:lang w:val="el-GR"/>
        </w:rPr>
        <w:t xml:space="preserve">Στην τιμή περιλαμβάνονται οι υπέρ τρίτων κρατήσεις, ως και κάθε άλλη επιβάρυνση, σύμφωνα με την κείμενη νομοθεσία, μη συμπεριλαμβανομένου Φ.Π.Α., για την </w:t>
      </w:r>
      <w:r w:rsidRPr="00DC50E6">
        <w:rPr>
          <w:lang w:val="el-GR"/>
        </w:rPr>
        <w:t xml:space="preserve">παράδοση του υλικού </w:t>
      </w:r>
      <w:r>
        <w:rPr>
          <w:lang w:val="el-GR"/>
        </w:rPr>
        <w:t>στον τόπο και με τον τρόπο που προβλέπεται στα έγγραφα της σύμβασης</w:t>
      </w:r>
      <w:r w:rsidRPr="00B3662B">
        <w:rPr>
          <w:lang w:val="el-GR"/>
        </w:rPr>
        <w:t>.</w:t>
      </w:r>
    </w:p>
    <w:p w:rsidR="00DC50E6" w:rsidRPr="00C7787C" w:rsidRDefault="00DC50E6" w:rsidP="00DC50E6">
      <w:pPr>
        <w:ind w:firstLine="720"/>
        <w:rPr>
          <w:lang w:val="el-GR"/>
        </w:rPr>
      </w:pPr>
      <w:r>
        <w:rPr>
          <w:lang w:val="el-GR"/>
        </w:rPr>
        <w:t xml:space="preserve"> Οι υπέρ τρίτων κρατήσεις υπόκεινται στο εκάστοτε ισχύον αναλογικό τέλος χαρτοσήμου 3% και στην επ’ αυτού εισφορά υπέρ ΟΓΑ 20%.</w:t>
      </w:r>
    </w:p>
    <w:p w:rsidR="00DC50E6" w:rsidRDefault="00DC50E6" w:rsidP="00DC50E6">
      <w:pPr>
        <w:ind w:firstLine="720"/>
        <w:rPr>
          <w:lang w:val="el-GR"/>
        </w:rPr>
      </w:pPr>
      <w:r>
        <w:rPr>
          <w:lang w:val="el-GR"/>
        </w:rPr>
        <w:t xml:space="preserve">Επισημαίνεται ότι το εκάστοτε ποσοστό Φ.Π.Α. επί τοις εκατό, της ανωτέρω τιμής θα υπολογίζεται αυτόματα από το σύστημα. </w:t>
      </w:r>
    </w:p>
    <w:p w:rsidR="00DC50E6" w:rsidRDefault="00DC50E6" w:rsidP="00DC50E6">
      <w:pPr>
        <w:ind w:firstLine="720"/>
        <w:rPr>
          <w:lang w:val="el-GR"/>
        </w:rPr>
      </w:pPr>
      <w:r>
        <w:rPr>
          <w:lang w:val="el-GR"/>
        </w:rPr>
        <w:t xml:space="preserve">Οι προσφερόμενες τιμές είναι σταθερές καθ’ όλη τη διάρκεια της σύμβασης και δεν αναπροσαρμόζονται. </w:t>
      </w:r>
    </w:p>
    <w:p w:rsidR="00186C94" w:rsidRDefault="00DC50E6" w:rsidP="00D84137">
      <w:pPr>
        <w:ind w:firstLine="720"/>
        <w:rPr>
          <w:lang w:val="el-GR"/>
        </w:rPr>
      </w:pPr>
      <w:r>
        <w:rPr>
          <w:lang w:val="el-GR"/>
        </w:rPr>
        <w:t>Ως απαράδεκτες θα απορρίπτονται προσφορές στις οποίες: α) δεν δίνεται τιμή σε ΕΥΡΩ ή που καθορίζεται σχέση ΕΥΡΩ προς ξένο νόμισμα, β) δεν προκύπτει με σαφήνεια η προσφερόμενη τιμή, με την επιφύλαξη του άρθρου 102 του ν. 4412/2016 και γ) η τιμή υπερβαίνει τον προϋπολογισμό της σύμβασης που καθορίζεται και τεκμηριώνεται από την Αναθέτου</w:t>
      </w:r>
      <w:r w:rsidR="00D84137">
        <w:rPr>
          <w:lang w:val="el-GR"/>
        </w:rPr>
        <w:t>σα Αρχή στην παρούσα Διακήρυξη.</w:t>
      </w:r>
    </w:p>
    <w:p w:rsidR="007F1611" w:rsidRDefault="007F1611" w:rsidP="008532F8">
      <w:pPr>
        <w:pStyle w:val="3"/>
        <w:spacing w:before="0" w:after="0"/>
        <w:rPr>
          <w:lang w:val="el-GR" w:eastAsia="el-GR"/>
        </w:rPr>
      </w:pPr>
      <w:bookmarkStart w:id="42" w:name="_Toc109382529"/>
      <w:r>
        <w:rPr>
          <w:lang w:val="el-GR"/>
        </w:rPr>
        <w:t>2.4.5</w:t>
      </w:r>
      <w:r>
        <w:rPr>
          <w:lang w:val="el-GR"/>
        </w:rPr>
        <w:tab/>
        <w:t>Χρόνος ισχύος των προσφορών</w:t>
      </w:r>
      <w:bookmarkEnd w:id="42"/>
      <w:r>
        <w:rPr>
          <w:lang w:val="el-GR"/>
        </w:rPr>
        <w:t xml:space="preserve">  </w:t>
      </w:r>
    </w:p>
    <w:p w:rsidR="007F1611" w:rsidRPr="00634868" w:rsidRDefault="007F1611" w:rsidP="00186C94">
      <w:pPr>
        <w:spacing w:after="0"/>
        <w:ind w:firstLine="567"/>
        <w:rPr>
          <w:lang w:val="el-GR" w:eastAsia="el-GR"/>
        </w:rPr>
      </w:pPr>
      <w:r w:rsidRPr="00275C3D">
        <w:rPr>
          <w:lang w:val="el-GR" w:eastAsia="el-GR"/>
        </w:rPr>
        <w:t xml:space="preserve">Οι υποβαλλόμενες προσφορές ισχύουν και δεσμεύουν τους οικονομικούς φορείς για διάστημα </w:t>
      </w:r>
      <w:r w:rsidR="00275C3D" w:rsidRPr="00275C3D">
        <w:rPr>
          <w:b/>
          <w:lang w:val="el-GR" w:eastAsia="el-GR"/>
        </w:rPr>
        <w:t>δώδεκα</w:t>
      </w:r>
      <w:r w:rsidR="006E0770" w:rsidRPr="00275C3D">
        <w:rPr>
          <w:lang w:val="el-GR" w:eastAsia="el-GR"/>
        </w:rPr>
        <w:t xml:space="preserve"> </w:t>
      </w:r>
      <w:r w:rsidR="00FA0920" w:rsidRPr="00275C3D">
        <w:rPr>
          <w:b/>
          <w:lang w:val="el-GR" w:eastAsia="el-GR"/>
        </w:rPr>
        <w:t>(</w:t>
      </w:r>
      <w:r w:rsidR="00275C3D" w:rsidRPr="00275C3D">
        <w:rPr>
          <w:b/>
          <w:lang w:val="el-GR" w:eastAsia="el-GR"/>
        </w:rPr>
        <w:t>12</w:t>
      </w:r>
      <w:r w:rsidR="00FA0920" w:rsidRPr="00275C3D">
        <w:rPr>
          <w:b/>
          <w:lang w:val="el-GR" w:eastAsia="el-GR"/>
        </w:rPr>
        <w:t>)</w:t>
      </w:r>
      <w:r w:rsidR="00FA0920" w:rsidRPr="00275C3D">
        <w:rPr>
          <w:lang w:val="el-GR" w:eastAsia="el-GR"/>
        </w:rPr>
        <w:t xml:space="preserve"> </w:t>
      </w:r>
      <w:r w:rsidRPr="00275C3D">
        <w:rPr>
          <w:b/>
          <w:lang w:val="el-GR" w:eastAsia="el-GR"/>
        </w:rPr>
        <w:t>μηνών</w:t>
      </w:r>
      <w:r w:rsidRPr="00275C3D">
        <w:rPr>
          <w:lang w:val="el-GR" w:eastAsia="el-GR"/>
        </w:rPr>
        <w:t xml:space="preserve"> από την επόμενη </w:t>
      </w:r>
      <w:r w:rsidR="00031C09" w:rsidRPr="00275C3D">
        <w:rPr>
          <w:lang w:val="el-GR" w:eastAsia="el-GR"/>
        </w:rPr>
        <w:t>της καταληκτικής ημερομηνίας υποβολής προσφορών</w:t>
      </w:r>
      <w:r w:rsidRPr="00275C3D">
        <w:rPr>
          <w:i/>
          <w:color w:val="5B9BD5"/>
          <w:lang w:val="el-GR" w:eastAsia="el-GR"/>
        </w:rPr>
        <w:t>.</w:t>
      </w:r>
    </w:p>
    <w:p w:rsidR="00C5185B" w:rsidRPr="00634868" w:rsidRDefault="00C5185B" w:rsidP="00C5185B">
      <w:pPr>
        <w:rPr>
          <w:lang w:val="el-GR" w:eastAsia="el-GR"/>
        </w:rPr>
      </w:pPr>
      <w:r w:rsidRPr="00CD176E">
        <w:rPr>
          <w:b/>
          <w:lang w:val="el-GR" w:eastAsia="el-GR"/>
        </w:rPr>
        <w:t>Προσφορά η οποία ορίζει χρόνο ισχύος μικρότερο από τον ανωτέρω προβλεπόμενο απορρίπτεται</w:t>
      </w:r>
      <w:r>
        <w:rPr>
          <w:b/>
          <w:lang w:val="el-GR" w:eastAsia="el-GR"/>
        </w:rPr>
        <w:t xml:space="preserve"> ως μη κανονική</w:t>
      </w:r>
      <w:r w:rsidRPr="00CD176E">
        <w:rPr>
          <w:b/>
          <w:lang w:val="el-GR" w:eastAsia="el-GR"/>
        </w:rPr>
        <w:t>.</w:t>
      </w:r>
    </w:p>
    <w:p w:rsidR="00C5185B" w:rsidRDefault="00C5185B" w:rsidP="00C5185B">
      <w:pPr>
        <w:ind w:firstLine="720"/>
        <w:rPr>
          <w:lang w:val="el-GR"/>
        </w:rPr>
      </w:pPr>
      <w:r w:rsidRPr="00634868">
        <w:rPr>
          <w:lang w:val="el-GR"/>
        </w:rPr>
        <w:lastRenderedPageBreak/>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α του ν. 4412/2016 και την παράγραφο 2.2.2. της παρούσας</w:t>
      </w:r>
      <w:r>
        <w:rPr>
          <w:lang w:val="el-GR"/>
        </w:rPr>
        <w:t xml:space="preserve">, κατ' ανώτατο όριο για χρονικό διάστημα ίσο με την προβλεπόμενη ως άνω αρχική διάρκεια. </w:t>
      </w:r>
      <w:r w:rsidRPr="00744F87">
        <w:rPr>
          <w:lang w:val="el-GR"/>
        </w:rPr>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C5185B" w:rsidRDefault="00C5185B" w:rsidP="00C5185B">
      <w:pPr>
        <w:ind w:firstLine="720"/>
        <w:rPr>
          <w:lang w:val="el-GR"/>
        </w:rPr>
      </w:pPr>
      <w:r>
        <w:rPr>
          <w:lang w:val="el-GR"/>
        </w:rP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C5185B" w:rsidRDefault="00C5185B" w:rsidP="00C5185B">
      <w:pPr>
        <w:ind w:firstLine="720"/>
        <w:rPr>
          <w:lang w:val="el-GR"/>
        </w:rPr>
      </w:pPr>
      <w:r w:rsidRPr="00C5185B">
        <w:rPr>
          <w:lang w:val="el-GR"/>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7F1611" w:rsidRPr="00E71F8B" w:rsidRDefault="007F1611" w:rsidP="008532F8">
      <w:pPr>
        <w:pStyle w:val="3"/>
        <w:spacing w:before="0" w:after="0"/>
        <w:rPr>
          <w:lang w:val="el-GR"/>
        </w:rPr>
      </w:pPr>
      <w:bookmarkStart w:id="43" w:name="_Toc109382530"/>
      <w:r>
        <w:rPr>
          <w:lang w:val="el-GR"/>
        </w:rPr>
        <w:t>2.4.6</w:t>
      </w:r>
      <w:r>
        <w:rPr>
          <w:lang w:val="el-GR"/>
        </w:rPr>
        <w:tab/>
        <w:t>Λόγοι απόρριψης προσφορών</w:t>
      </w:r>
      <w:bookmarkEnd w:id="43"/>
    </w:p>
    <w:p w:rsidR="00542ACE" w:rsidRDefault="00542ACE" w:rsidP="00542ACE">
      <w:pPr>
        <w:ind w:firstLine="720"/>
        <w:rPr>
          <w:lang w:val="el-GR"/>
        </w:rPr>
      </w:pPr>
      <w:r w:rsidRPr="00542ACE">
        <w:rPr>
          <w:lang w:val="el-GR"/>
        </w:rPr>
        <w:t>H</w:t>
      </w:r>
      <w:r>
        <w:rPr>
          <w:lang w:val="el-GR"/>
        </w:rPr>
        <w:t xml:space="preserve"> αναθέτουσα αρχή με βάση τα αποτελέσματα του ελέγχου και της αξιολόγησης των προσφορών, απορρίπτει, σε κάθε περίπτωση, προσφορά:</w:t>
      </w:r>
    </w:p>
    <w:p w:rsidR="00542ACE" w:rsidRDefault="00542ACE" w:rsidP="00542ACE">
      <w:pPr>
        <w:rPr>
          <w:lang w:val="el-GR"/>
        </w:rPr>
      </w:pPr>
      <w:r w:rsidRPr="006D50E7">
        <w:rPr>
          <w:lang w:val="el-GR"/>
        </w:rPr>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w:t>
      </w:r>
      <w:r>
        <w:rPr>
          <w:lang w:val="el-GR"/>
        </w:rPr>
        <w:t xml:space="preserve"> Όροι Υποβολής Προσφορών), 2.4.2. (Χρόνος και Τρόπος Υποβολής Προσφορών), 2.4.3. (Περιεχόμενα Φακέλου «Δικαιολογητικά Συμμετοχής - Τεχνική Προσφορά»), 2.4.4. (Περιεχόμενα Φακέλου «Οικονομική Προσφορά» / Τρόπος Σύνταξης και Υποβολής Οικονομικών Προσφορών), 2.4.5. (Χρόνος Ισχύος των Προσφορών), 3.1. (Αποσφράγιση και Αξιολόγηση Προσφορών), 3.2 (Πρόσκληση Υποβολής Δικαιολογητικών Προσωρινού Αναδόχου - Δικαιολογητικά Προσωρινού Αναδόχου) της παρούσας,</w:t>
      </w:r>
    </w:p>
    <w:p w:rsidR="00542ACE" w:rsidRDefault="00542ACE" w:rsidP="00542ACE">
      <w:pPr>
        <w:rPr>
          <w:lang w:val="el-GR"/>
        </w:rPr>
      </w:pPr>
      <w:r>
        <w:rPr>
          <w:lang w:val="el-GR"/>
        </w:rP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542ACE" w:rsidRDefault="00542ACE" w:rsidP="00542ACE">
      <w:pPr>
        <w:rPr>
          <w:lang w:val="el-GR"/>
        </w:rPr>
      </w:pPr>
      <w:r>
        <w:rPr>
          <w:lang w:val="el-GR"/>
        </w:rP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542ACE" w:rsidRDefault="00542ACE" w:rsidP="00542ACE">
      <w:pPr>
        <w:tabs>
          <w:tab w:val="left" w:pos="284"/>
        </w:tabs>
        <w:rPr>
          <w:lang w:val="el-GR"/>
        </w:rPr>
      </w:pPr>
      <w:r>
        <w:rPr>
          <w:lang w:val="el-GR"/>
        </w:rPr>
        <w:t>δ)</w:t>
      </w:r>
      <w:r>
        <w:rPr>
          <w:lang w:val="el-GR"/>
        </w:rPr>
        <w:tab/>
        <w:t xml:space="preserve">η οποία είναι εναλλακτική προσφορά, </w:t>
      </w:r>
    </w:p>
    <w:p w:rsidR="00542ACE" w:rsidRDefault="00542ACE" w:rsidP="00542ACE">
      <w:pPr>
        <w:tabs>
          <w:tab w:val="left" w:pos="284"/>
        </w:tabs>
        <w:rPr>
          <w:lang w:val="el-GR"/>
        </w:rPr>
      </w:pPr>
      <w:r>
        <w:rPr>
          <w:lang w:val="el-GR"/>
        </w:rPr>
        <w:t>ε)</w:t>
      </w:r>
      <w:r>
        <w:rPr>
          <w:lang w:val="el-GR"/>
        </w:rPr>
        <w:tab/>
        <w:t>η οποία υποβάλλεται από έναν προσφέροντα που έχει υποβάλει δύο ή περισσότερες προσφορές</w:t>
      </w:r>
      <w:r>
        <w:rPr>
          <w:i/>
          <w:iCs/>
          <w:lang w:val="el-GR"/>
        </w:rPr>
        <w:t xml:space="preserve">. </w:t>
      </w:r>
      <w:r>
        <w:rPr>
          <w:lang w:val="el-GR"/>
        </w:rPr>
        <w:t>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w:t>
      </w:r>
    </w:p>
    <w:p w:rsidR="00542ACE" w:rsidRDefault="00542ACE" w:rsidP="00542ACE">
      <w:pPr>
        <w:rPr>
          <w:lang w:val="el-GR"/>
        </w:rPr>
      </w:pPr>
      <w:r>
        <w:rPr>
          <w:lang w:val="el-GR"/>
        </w:rPr>
        <w:t>στ) η οποία είναι υπό αίρεση,</w:t>
      </w:r>
    </w:p>
    <w:p w:rsidR="00542ACE" w:rsidRDefault="00542ACE" w:rsidP="00542ACE">
      <w:pPr>
        <w:tabs>
          <w:tab w:val="left" w:pos="284"/>
        </w:tabs>
        <w:rPr>
          <w:lang w:val="el-GR"/>
        </w:rPr>
      </w:pPr>
      <w:r>
        <w:rPr>
          <w:lang w:val="el-GR"/>
        </w:rPr>
        <w:t xml:space="preserve">ζ) </w:t>
      </w:r>
      <w:r>
        <w:rPr>
          <w:iCs/>
          <w:lang w:val="el-GR"/>
        </w:rPr>
        <w:t>η</w:t>
      </w:r>
      <w:r>
        <w:rPr>
          <w:lang w:val="el-GR"/>
        </w:rPr>
        <w:t xml:space="preserve"> οποία θέτει όρο αναπροσαρμογής, </w:t>
      </w:r>
    </w:p>
    <w:p w:rsidR="00542ACE" w:rsidRDefault="00542ACE" w:rsidP="00542ACE">
      <w:pPr>
        <w:rPr>
          <w:lang w:val="el-GR"/>
        </w:rPr>
      </w:pPr>
      <w:r>
        <w:rPr>
          <w:lang w:val="el-GR"/>
        </w:rP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542ACE" w:rsidRDefault="00542ACE" w:rsidP="00542ACE">
      <w:pPr>
        <w:rPr>
          <w:lang w:val="el-GR"/>
        </w:rPr>
      </w:pPr>
      <w:r>
        <w:rPr>
          <w:lang w:val="el-GR"/>
        </w:rPr>
        <w:lastRenderedPageBreak/>
        <w:t xml:space="preserve">θ) </w:t>
      </w:r>
      <w:r w:rsidRPr="006A42C7">
        <w:rPr>
          <w:lang w:val="el-GR"/>
        </w:rPr>
        <w:t>εφόσον</w:t>
      </w:r>
      <w:r>
        <w:rPr>
          <w:lang w:val="el-GR"/>
        </w:rPr>
        <w:t xml:space="preserve"> διαπιστωθεί ότι είναι ασυνήθιστα χαμηλή διότι δε συμμορφώνεται με τις ισχύουσες  υποχρεώσεις της παρ. 2 του άρθρου 18 του ν.4412/2016,</w:t>
      </w:r>
    </w:p>
    <w:p w:rsidR="00542ACE" w:rsidRDefault="00542ACE" w:rsidP="00542ACE">
      <w:pPr>
        <w:rPr>
          <w:lang w:val="el-GR"/>
        </w:rPr>
      </w:pPr>
      <w:r>
        <w:rPr>
          <w:lang w:val="el-GR"/>
        </w:rPr>
        <w:t>ι) η οποία παρουσιάζει αποκλίσεις ως προς τους όρους και τις τεχνικές προδιαγραφές της σύμβασης,</w:t>
      </w:r>
      <w:r w:rsidR="00485E95" w:rsidRPr="00485E95">
        <w:rPr>
          <w:lang w:val="el-GR"/>
        </w:rPr>
        <w:t xml:space="preserve"> ή στην οποία τα αντίγραφα του υλικού τεκμηρίωσης της τεχνικής προσφοράς παρουσιάζουν αποκλίσεις από αυτά του κατασκευαστή</w:t>
      </w:r>
      <w:r w:rsidR="00485E95">
        <w:rPr>
          <w:lang w:val="el-GR"/>
        </w:rPr>
        <w:t>,</w:t>
      </w:r>
    </w:p>
    <w:p w:rsidR="00542ACE" w:rsidRDefault="00542ACE" w:rsidP="00542ACE">
      <w:pPr>
        <w:rPr>
          <w:szCs w:val="22"/>
          <w:lang w:val="el-GR"/>
        </w:rPr>
      </w:pPr>
      <w:r>
        <w:rPr>
          <w:lang w:val="el-GR"/>
        </w:rP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542ACE" w:rsidRDefault="00542ACE" w:rsidP="00542ACE">
      <w:pPr>
        <w:rPr>
          <w:szCs w:val="22"/>
          <w:lang w:val="el-GR" w:eastAsia="el-GR"/>
        </w:rPr>
      </w:pPr>
      <w:r>
        <w:rPr>
          <w:szCs w:val="22"/>
          <w:lang w:val="el-GR"/>
        </w:rPr>
        <w:t xml:space="preserve">ιβ) εάν από τα δικαιολογητικά του άρθρου 103 του ν. 4412/2016, που προσκομίζονται από τον προσωρινό ανάδοχο, δεν αποδεικνύεται </w:t>
      </w:r>
      <w:r>
        <w:rPr>
          <w:szCs w:val="22"/>
          <w:lang w:val="el-GR" w:eastAsia="el-GR"/>
        </w:rPr>
        <w:t>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091EA2" w:rsidRDefault="00542ACE" w:rsidP="00D84137">
      <w:pPr>
        <w:rPr>
          <w:lang w:val="el-GR"/>
        </w:rPr>
      </w:pPr>
      <w:r>
        <w:rPr>
          <w:szCs w:val="22"/>
          <w:lang w:val="el-GR" w:eastAsia="el-GR"/>
        </w:rPr>
        <w:t xml:space="preserve">ιγ) </w:t>
      </w:r>
      <w:r w:rsidRPr="009B07C0">
        <w:rPr>
          <w:szCs w:val="22"/>
          <w:lang w:val="el-GR" w:eastAsia="el-GR"/>
        </w:rPr>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rsidR="00D84137">
        <w:rPr>
          <w:lang w:val="el-GR"/>
        </w:rPr>
        <w:t>.</w:t>
      </w: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Default="00AA15D6" w:rsidP="00D84137">
      <w:pPr>
        <w:rPr>
          <w:lang w:val="el-GR"/>
        </w:rPr>
      </w:pPr>
    </w:p>
    <w:p w:rsidR="00AA15D6" w:rsidRPr="00335A10" w:rsidRDefault="00AA15D6" w:rsidP="00D84137">
      <w:pPr>
        <w:rPr>
          <w:lang w:val="el-GR"/>
        </w:rPr>
      </w:pPr>
    </w:p>
    <w:p w:rsidR="00B6130E" w:rsidRDefault="007F1611" w:rsidP="00E51726">
      <w:pPr>
        <w:pStyle w:val="2"/>
        <w:rPr>
          <w:lang w:val="el-GR"/>
        </w:rPr>
      </w:pPr>
      <w:bookmarkStart w:id="44" w:name="_Toc109382531"/>
      <w:r>
        <w:rPr>
          <w:lang w:val="el-GR"/>
        </w:rPr>
        <w:lastRenderedPageBreak/>
        <w:t>3.</w:t>
      </w:r>
      <w:r w:rsidRPr="00B6130E">
        <w:rPr>
          <w:rStyle w:val="2Char"/>
          <w:b/>
          <w:sz w:val="28"/>
          <w:szCs w:val="28"/>
          <w:lang w:val="el-GR"/>
        </w:rPr>
        <w:tab/>
        <w:t>ΔΙΕΝΕΡΓΕΙΑ ΔΙΑΔΙΚΑΣΙΑΣ - ΑΞΙΟΛΟΓΗΣΗ ΠΡΟΣΦΟΡΩΝ</w:t>
      </w:r>
      <w:bookmarkEnd w:id="44"/>
      <w:r w:rsidRPr="00B6130E">
        <w:rPr>
          <w:rStyle w:val="2Char"/>
          <w:b/>
          <w:sz w:val="28"/>
          <w:szCs w:val="28"/>
          <w:lang w:val="el-GR"/>
        </w:rPr>
        <w:t xml:space="preserve"> </w:t>
      </w:r>
    </w:p>
    <w:p w:rsidR="007F1611" w:rsidRDefault="007F1611" w:rsidP="00B6130E">
      <w:pPr>
        <w:pStyle w:val="2"/>
        <w:rPr>
          <w:lang w:val="el-GR"/>
        </w:rPr>
      </w:pPr>
      <w:r w:rsidRPr="00B6130E">
        <w:rPr>
          <w:rStyle w:val="2Char"/>
          <w:b/>
          <w:sz w:val="28"/>
          <w:szCs w:val="28"/>
          <w:lang w:val="el-GR"/>
        </w:rPr>
        <w:t xml:space="preserve"> </w:t>
      </w:r>
      <w:bookmarkStart w:id="45" w:name="_Toc109382532"/>
      <w:r>
        <w:rPr>
          <w:lang w:val="el-GR"/>
        </w:rPr>
        <w:t>3.1</w:t>
      </w:r>
      <w:r>
        <w:rPr>
          <w:lang w:val="el-GR"/>
        </w:rPr>
        <w:tab/>
        <w:t>Αποσφράγιση και αξιολόγηση προσφορών</w:t>
      </w:r>
      <w:bookmarkEnd w:id="45"/>
      <w:r>
        <w:rPr>
          <w:lang w:val="el-GR"/>
        </w:rPr>
        <w:t xml:space="preserve"> </w:t>
      </w:r>
    </w:p>
    <w:p w:rsidR="00186C94" w:rsidRDefault="00186C94" w:rsidP="008532F8">
      <w:pPr>
        <w:pStyle w:val="3"/>
        <w:spacing w:before="0" w:after="0"/>
        <w:rPr>
          <w:lang w:val="el-GR"/>
        </w:rPr>
      </w:pPr>
    </w:p>
    <w:p w:rsidR="007F1611" w:rsidRDefault="007F1611" w:rsidP="008532F8">
      <w:pPr>
        <w:pStyle w:val="3"/>
        <w:spacing w:before="0" w:after="0"/>
        <w:rPr>
          <w:lang w:val="el-GR"/>
        </w:rPr>
      </w:pPr>
      <w:bookmarkStart w:id="46" w:name="_Toc109382533"/>
      <w:r>
        <w:rPr>
          <w:lang w:val="el-GR"/>
        </w:rPr>
        <w:t>3.1.1</w:t>
      </w:r>
      <w:r>
        <w:rPr>
          <w:lang w:val="el-GR"/>
        </w:rPr>
        <w:tab/>
        <w:t>Ηλεκτρονική αποσφράγιση προσφορών</w:t>
      </w:r>
      <w:bookmarkEnd w:id="46"/>
    </w:p>
    <w:p w:rsidR="00DE6BD0" w:rsidRPr="00DE6BD0" w:rsidRDefault="00DE6BD0" w:rsidP="00D84137">
      <w:pPr>
        <w:rPr>
          <w:lang w:val="el-GR"/>
        </w:rPr>
      </w:pPr>
      <w:r w:rsidRPr="00DE6BD0">
        <w:rPr>
          <w:lang w:val="el-GR"/>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DE6BD0">
        <w:rPr>
          <w:b/>
          <w:lang w:val="el-GR"/>
        </w:rPr>
        <w:t>εφεξής Επιτροπή Διαγωνισμού</w:t>
      </w:r>
      <w:r w:rsidRPr="00DE6BD0">
        <w:rPr>
          <w:lang w:val="el-GR"/>
        </w:rPr>
        <w:t>, προβαίνει στην έναρξη της διαδικασίας ηλεκτρονικής αποσφράγισης των φακέλων των προσφορών, κατά το άρθρο 100 τ</w:t>
      </w:r>
      <w:r w:rsidR="00485E95">
        <w:rPr>
          <w:lang w:val="el-GR"/>
        </w:rPr>
        <w:t>ου ν. 4412/2016, ακολουθώντας το</w:t>
      </w:r>
      <w:r w:rsidRPr="00DE6BD0">
        <w:rPr>
          <w:lang w:val="el-GR"/>
        </w:rPr>
        <w:t xml:space="preserve"> εξής στάδι</w:t>
      </w:r>
      <w:r w:rsidR="00485E95">
        <w:rPr>
          <w:lang w:val="el-GR"/>
        </w:rPr>
        <w:t>ο</w:t>
      </w:r>
      <w:r w:rsidRPr="00DE6BD0">
        <w:rPr>
          <w:lang w:val="el-GR"/>
        </w:rPr>
        <w:t>:</w:t>
      </w:r>
    </w:p>
    <w:p w:rsidR="00DE6BD0" w:rsidRPr="00DE6BD0" w:rsidRDefault="00DE6BD0" w:rsidP="00B540BA">
      <w:pPr>
        <w:numPr>
          <w:ilvl w:val="0"/>
          <w:numId w:val="25"/>
        </w:numPr>
        <w:ind w:left="284" w:hanging="284"/>
        <w:rPr>
          <w:b/>
          <w:lang w:val="el-GR"/>
        </w:rPr>
      </w:pPr>
      <w:r w:rsidRPr="00DE6BD0">
        <w:rPr>
          <w:kern w:val="1"/>
          <w:lang w:val="el-GR"/>
        </w:rPr>
        <w:t xml:space="preserve">Ηλεκτρονική Αποσφράγιση του (υπό)φακέλου «Δικαιολογητικά Συμμετοχής-Τεχνική Προσφορά» και του (υπό)φακέλου «Οικονομική Προσφορά», </w:t>
      </w:r>
      <w:r w:rsidR="001733A0">
        <w:rPr>
          <w:b/>
          <w:lang w:val="el-GR"/>
        </w:rPr>
        <w:t>θα γίνει την 07/</w:t>
      </w:r>
      <w:r w:rsidR="0018254B">
        <w:rPr>
          <w:b/>
          <w:lang w:val="el-GR"/>
        </w:rPr>
        <w:t>09</w:t>
      </w:r>
      <w:r w:rsidR="001733A0">
        <w:rPr>
          <w:b/>
          <w:lang w:val="el-GR"/>
        </w:rPr>
        <w:t>/2022</w:t>
      </w:r>
      <w:r w:rsidR="0018254B">
        <w:rPr>
          <w:b/>
          <w:lang w:val="el-GR"/>
        </w:rPr>
        <w:t xml:space="preserve">, ημέρα Τετάρτη </w:t>
      </w:r>
      <w:r w:rsidR="001733A0">
        <w:rPr>
          <w:b/>
          <w:lang w:val="el-GR"/>
        </w:rPr>
        <w:t xml:space="preserve"> </w:t>
      </w:r>
      <w:r w:rsidR="00E51726">
        <w:rPr>
          <w:b/>
          <w:lang w:val="el-GR"/>
        </w:rPr>
        <w:t>και ώρα 12:30</w:t>
      </w:r>
      <w:r w:rsidRPr="00DE6BD0">
        <w:rPr>
          <w:b/>
          <w:lang w:val="el-GR"/>
        </w:rPr>
        <w:t>.</w:t>
      </w:r>
    </w:p>
    <w:p w:rsidR="00DE6BD0" w:rsidRPr="00DE6BD0" w:rsidRDefault="00DE6BD0" w:rsidP="00D84137">
      <w:pPr>
        <w:rPr>
          <w:lang w:val="el-GR"/>
        </w:rPr>
      </w:pPr>
      <w:r w:rsidRPr="00DE6BD0">
        <w:rPr>
          <w:lang w:val="el-GR"/>
        </w:rPr>
        <w:t>Στο στάδιο αυτό τα στοιχεία των προσφορών που αποσφραγίζονται είναι προσβάσιμα μόνο στα μέλη της Επιτροπής Διαγωνισμού και την Αναθέτουσα Αρχή.</w:t>
      </w:r>
    </w:p>
    <w:p w:rsidR="007F1611" w:rsidRDefault="007F1611" w:rsidP="008532F8">
      <w:pPr>
        <w:pStyle w:val="3"/>
        <w:spacing w:before="0" w:after="0"/>
        <w:rPr>
          <w:lang w:val="el-GR"/>
        </w:rPr>
      </w:pPr>
      <w:bookmarkStart w:id="47" w:name="_Toc109382534"/>
      <w:r>
        <w:rPr>
          <w:lang w:val="el-GR"/>
        </w:rPr>
        <w:t>3.1.2</w:t>
      </w:r>
      <w:r>
        <w:rPr>
          <w:lang w:val="el-GR"/>
        </w:rPr>
        <w:tab/>
        <w:t>Αξιολόγηση προσφορών</w:t>
      </w:r>
      <w:bookmarkEnd w:id="47"/>
    </w:p>
    <w:p w:rsidR="00DE6BD0" w:rsidRPr="00DE6BD0" w:rsidRDefault="00DE6BD0" w:rsidP="00D84137">
      <w:pPr>
        <w:rPr>
          <w:lang w:val="el-GR"/>
        </w:rPr>
      </w:pPr>
      <w:r w:rsidRPr="00DE6BD0">
        <w:rPr>
          <w:lang w:val="el-GR"/>
        </w:rPr>
        <w:t>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DE6BD0" w:rsidRPr="004D0628" w:rsidRDefault="00DE6BD0" w:rsidP="00D84137">
      <w:pPr>
        <w:rPr>
          <w:lang w:val="el-GR"/>
        </w:rPr>
      </w:pPr>
      <w:r w:rsidRPr="004D0628">
        <w:rPr>
          <w:lang w:val="el-GR"/>
        </w:rPr>
        <w:t xml:space="preserve">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w:t>
      </w:r>
      <w:r w:rsidRPr="004D0628">
        <w:rPr>
          <w:b/>
          <w:lang w:val="el-GR"/>
        </w:rPr>
        <w:t>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sidRPr="004D0628">
        <w:rPr>
          <w:lang w:val="el-GR"/>
        </w:rPr>
        <w:t xml:space="preserve"> </w:t>
      </w:r>
      <w:r>
        <w:rPr>
          <w:lang w:val="el-GR"/>
        </w:rPr>
        <w:t xml:space="preserve">Η συμπλήρωση ή η αποσαφήνιση ζητείται και γίνεται αποδεκτή υπό την προϋπόθεση ότι δεν </w:t>
      </w:r>
      <w:r w:rsidRPr="004D0628">
        <w:rPr>
          <w:lang w:val="el-GR"/>
        </w:rPr>
        <w:t>τροποποιείται η προσφορά του οικονομικού φορέα και ότι αφορά σε στοιχεία ή δεδομένα, των οποίων είναι αντικειμενικά εξακριβώσιμος ο προγενέστερος χαρακτήρας σε σχέση με το πέρας της καταληκτικής προθεσμίας παραλαβής προσφορών. Τα ανωτέρω ισχύουν κατ΄ αναλογίαν και για τυχόν ελλείπουσες δηλώσεις, υπό την προϋπόθεση ότι βεβαιώνουν γεγονότα αντικειμενικώς εξακριβώσιμα.</w:t>
      </w:r>
    </w:p>
    <w:p w:rsidR="00DE6BD0" w:rsidRDefault="00DE6BD0" w:rsidP="00DE6BD0">
      <w:pPr>
        <w:textAlignment w:val="baseline"/>
        <w:rPr>
          <w:rFonts w:eastAsia="Calibri"/>
          <w:i/>
          <w:iCs/>
          <w:color w:val="5B9BD5"/>
          <w:kern w:val="1"/>
          <w:lang w:val="el-GR" w:eastAsia="el-GR"/>
        </w:rPr>
      </w:pPr>
      <w:r>
        <w:rPr>
          <w:kern w:val="1"/>
          <w:lang w:val="el-GR"/>
        </w:rPr>
        <w:t>Ειδικότερα :</w:t>
      </w:r>
    </w:p>
    <w:p w:rsidR="00DE6BD0" w:rsidRPr="001C2D22" w:rsidRDefault="00DE6BD0" w:rsidP="00DE6BD0">
      <w:pPr>
        <w:suppressAutoHyphens w:val="0"/>
        <w:autoSpaceDE w:val="0"/>
        <w:autoSpaceDN w:val="0"/>
        <w:adjustRightInd w:val="0"/>
        <w:rPr>
          <w:strike/>
          <w:kern w:val="1"/>
          <w:lang w:val="el-GR"/>
        </w:rPr>
      </w:pPr>
      <w:r w:rsidRPr="00F649FD">
        <w:rPr>
          <w:kern w:val="1"/>
          <w:lang w:val="el-GR"/>
        </w:rPr>
        <w:t xml:space="preserve">α) Η Επιτροπή Διαγωνισμού εξετάζει αρχικά την προσκόμιση της εγγύησης συμμετοχής, σύμφωνα με την παράγραφο 1 του άρθρου 72. </w:t>
      </w:r>
      <w:r w:rsidRPr="006D50E7">
        <w:rPr>
          <w:kern w:val="1"/>
          <w:lang w:val="el-GR"/>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lang w:val="el-GR"/>
        </w:rPr>
        <w:t xml:space="preserve">η Επιτροπή Διαγωνισμού συντάσσει πρακτικό στο οποίο εισηγείται την απόρριψη της προσφοράς ως απαράδεκτης.  </w:t>
      </w:r>
    </w:p>
    <w:p w:rsidR="00DE6BD0" w:rsidRPr="004D0628" w:rsidRDefault="00DE6BD0" w:rsidP="00D84137">
      <w:pPr>
        <w:rPr>
          <w:lang w:val="el-GR"/>
        </w:rPr>
      </w:pPr>
      <w:r w:rsidRPr="004D0628">
        <w:rPr>
          <w:lang w:val="el-GR"/>
        </w:rPr>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προσφέροντες, μέσω της λειτουργικότητας της «Επικοινωνίας» του ηλεκτρονικού διαγωνισμού στο ΕΣΗΔΗΣ.</w:t>
      </w:r>
    </w:p>
    <w:p w:rsidR="00DE6BD0" w:rsidRPr="004D0628" w:rsidRDefault="00DE6BD0" w:rsidP="00D84137">
      <w:pPr>
        <w:rPr>
          <w:lang w:val="el-GR"/>
        </w:rPr>
      </w:pPr>
      <w:r w:rsidRPr="004D0628">
        <w:rPr>
          <w:lang w:val="el-GR"/>
        </w:rPr>
        <w:t>Κατά της εν λόγω απόφασης χωρεί προδικαστική προσφυγή, σύμφωνα με τα οριζόμενα στην παράγραφο 3.4 της παρούσας.</w:t>
      </w:r>
    </w:p>
    <w:p w:rsidR="00DE6BD0" w:rsidRPr="004D0628" w:rsidRDefault="00DE6BD0" w:rsidP="00D84137">
      <w:pPr>
        <w:rPr>
          <w:lang w:val="el-GR"/>
        </w:rPr>
      </w:pPr>
      <w:r w:rsidRPr="004D0628">
        <w:rPr>
          <w:lang w:val="el-GR"/>
        </w:rPr>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p>
    <w:p w:rsidR="00DE6BD0" w:rsidRPr="009E5776" w:rsidRDefault="00DE6BD0" w:rsidP="00DE6BD0">
      <w:pPr>
        <w:suppressAutoHyphens w:val="0"/>
        <w:autoSpaceDE w:val="0"/>
        <w:autoSpaceDN w:val="0"/>
        <w:adjustRightInd w:val="0"/>
        <w:rPr>
          <w:kern w:val="1"/>
          <w:lang w:val="el-GR"/>
        </w:rPr>
      </w:pPr>
      <w:r w:rsidRPr="006D50E7">
        <w:rPr>
          <w:kern w:val="1"/>
          <w:lang w:val="el-GR"/>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και η διαδικασία αξιολόγησης ολοκληρώνεται με την καταχώριση σε πρακτικό των προσφερόντων, των </w:t>
      </w:r>
      <w:r w:rsidRPr="006D50E7">
        <w:rPr>
          <w:kern w:val="1"/>
          <w:lang w:val="el-GR"/>
        </w:rPr>
        <w:lastRenderedPageBreak/>
        <w:t>αποτελεσμάτων του ελέγχου και της αξιολόγησης των δικαιολογητικών συμμετοχής και των τεχνικών προσφορών.</w:t>
      </w:r>
    </w:p>
    <w:p w:rsidR="00DE6BD0" w:rsidRDefault="00DE6BD0" w:rsidP="00DE6BD0">
      <w:pPr>
        <w:textAlignment w:val="baseline"/>
        <w:rPr>
          <w:kern w:val="1"/>
          <w:lang w:val="el-GR"/>
        </w:rPr>
      </w:pPr>
      <w:r>
        <w:rPr>
          <w:kern w:val="1"/>
          <w:lang w:val="el-GR"/>
        </w:rPr>
        <w:t>γ) Στη συνέχεια η Επιτροπή Διαγωνισμού</w:t>
      </w:r>
      <w:r w:rsidRPr="009E5776">
        <w:rPr>
          <w:kern w:val="1"/>
          <w:lang w:val="el-GR"/>
        </w:rPr>
        <w:t xml:space="preserve"> </w:t>
      </w:r>
      <w:r w:rsidRPr="00F649FD">
        <w:rPr>
          <w:kern w:val="1"/>
          <w:lang w:val="el-GR"/>
        </w:rPr>
        <w:t>προβαίνει στην αξιολόγηση των οικονομικών προσφορών</w:t>
      </w:r>
      <w:r w:rsidRPr="009E5776">
        <w:rPr>
          <w:kern w:val="1"/>
          <w:lang w:val="el-GR"/>
        </w:rPr>
        <w:t xml:space="preserve"> των προσφερόντων, των οποίων τα δικαιολογητικά συμμετοχής και η τεχνική προσφορά κρίθηκαν αποδεκτά</w:t>
      </w:r>
      <w:r>
        <w:rPr>
          <w:kern w:val="1"/>
          <w:lang w:val="el-GR"/>
        </w:rPr>
        <w:t xml:space="preserve">, συντάσσει πρακτικό στο οποίο </w:t>
      </w:r>
      <w:r w:rsidRPr="00597F5F">
        <w:rPr>
          <w:kern w:val="1"/>
          <w:lang w:val="el-GR"/>
        </w:rPr>
        <w:t xml:space="preserve">καταχωρίζονται οι οικονομικές προσφορές κατά σειρά μειοδοσίας </w:t>
      </w:r>
      <w:r>
        <w:rPr>
          <w:kern w:val="1"/>
          <w:lang w:val="el-GR"/>
        </w:rPr>
        <w:t xml:space="preserve">και εισηγείται αιτιολογημένα την αποδοχή ή απόρριψή τους, την κατάταξη των προσφορών και την ανάδειξη του προσωρινού αναδόχου. </w:t>
      </w:r>
    </w:p>
    <w:p w:rsidR="00DE6BD0" w:rsidRPr="004D0628" w:rsidRDefault="00DE6BD0" w:rsidP="00D84137">
      <w:pPr>
        <w:rPr>
          <w:lang w:val="el-GR"/>
        </w:rPr>
      </w:pPr>
      <w:r w:rsidRPr="004D0628">
        <w:rPr>
          <w:lang w:val="el-GR"/>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rPr>
          <w:lang w:val="el-GR"/>
        </w:rPr>
        <w:t xml:space="preserve"> </w:t>
      </w:r>
      <w:r w:rsidRPr="004D0628">
        <w:rPr>
          <w:lang w:val="el-GR"/>
        </w:rPr>
        <w:t xml:space="preserve">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w:t>
      </w:r>
      <w:r w:rsidRPr="0005316E">
        <w:rPr>
          <w:b/>
          <w:lang w:val="el-GR"/>
        </w:rPr>
        <w:t>κατά ανώτατο όριο είκοσι (20) ημερών από την κοινοποίηση της σχετικής πρόσκλησης</w:t>
      </w:r>
      <w:r w:rsidRPr="004D0628">
        <w:rPr>
          <w:lang w:val="el-GR"/>
        </w:rPr>
        <w:t xml:space="preserve">.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 </w:t>
      </w:r>
    </w:p>
    <w:p w:rsidR="00DE6BD0" w:rsidRPr="004D0628" w:rsidRDefault="00DE6BD0" w:rsidP="00D84137">
      <w:pPr>
        <w:rPr>
          <w:lang w:val="el-GR"/>
        </w:rPr>
      </w:pPr>
      <w:r w:rsidRPr="004D0628">
        <w:rPr>
          <w:lang w:val="el-GR"/>
        </w:rPr>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w:t>
      </w:r>
    </w:p>
    <w:p w:rsidR="00DE6BD0" w:rsidRPr="004D0628" w:rsidRDefault="00DE6BD0" w:rsidP="00D84137">
      <w:pPr>
        <w:rPr>
          <w:lang w:val="el-GR"/>
        </w:rPr>
      </w:pPr>
      <w:r w:rsidRPr="004D0628">
        <w:rPr>
          <w:lang w:val="el-GR"/>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 και η αναθέτουσα αρχή προσκαλεί εγγράφως, μέσω της λειτουργικότητας της «Επικοινωνίας» του ηλεκτρονικού διαγωνισμού στο ΕΣΗΔΗΣ, 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παράγραφο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D84137" w:rsidRPr="00D84137" w:rsidRDefault="00DE6BD0" w:rsidP="00D84137">
      <w:pPr>
        <w:rPr>
          <w:lang w:val="el-GR"/>
        </w:rPr>
      </w:pPr>
      <w:r w:rsidRPr="004D0628">
        <w:rPr>
          <w:lang w:val="el-GR"/>
        </w:rPr>
        <w:t xml:space="preserve">Σε κάθε περίπτωση, όταν εξ αρχής έχει υποβληθεί μία προσφορά, τα αποτελέσματα όλων των σταδίων της διαδικασίας ανάθεσης, ήτοι Δικαιολογητικών Συμμετοχής, Τεχνικής Προσφοράς και Οικονομικής Προσφοράς, επικυρώνονται με την απόφαση κατακύρωσης του άρθρου 105 του ν. 4412/2016, σύμφωνα με την παράγραφο 3.3 της παρούσας, που εκδίδεται μετά το πέρας και του τελευταίου σταδίου της διαδικασίας. Κατά της ανωτέρω απόφασης χωρεί προδικαστική προσφυγή ενώπιον της </w:t>
      </w:r>
      <w:r w:rsidR="00746D77">
        <w:rPr>
          <w:lang w:val="el-GR"/>
        </w:rPr>
        <w:t>ΕΑΔΗΣΥ</w:t>
      </w:r>
      <w:r w:rsidRPr="004D0628">
        <w:rPr>
          <w:lang w:val="el-GR"/>
        </w:rPr>
        <w:t xml:space="preserve"> σύμφωνα με όσα προβλέπονται σ</w:t>
      </w:r>
      <w:r w:rsidR="00D84137">
        <w:rPr>
          <w:lang w:val="el-GR"/>
        </w:rPr>
        <w:t>την παράγραφο 3.4 της παρούσας.</w:t>
      </w:r>
    </w:p>
    <w:p w:rsidR="007F1611" w:rsidRPr="00B3662B" w:rsidRDefault="007F1611" w:rsidP="008532F8">
      <w:pPr>
        <w:pStyle w:val="2"/>
        <w:spacing w:before="0" w:after="0"/>
        <w:rPr>
          <w:lang w:val="el-GR"/>
        </w:rPr>
      </w:pPr>
      <w:bookmarkStart w:id="48" w:name="_Toc109382535"/>
      <w:r>
        <w:rPr>
          <w:lang w:val="el-GR"/>
        </w:rPr>
        <w:t>3.2</w:t>
      </w:r>
      <w:r>
        <w:rPr>
          <w:lang w:val="el-GR"/>
        </w:rPr>
        <w:tab/>
        <w:t xml:space="preserve">Πρόσκληση υποβολής δικαιολογητικών </w:t>
      </w:r>
      <w:r w:rsidR="002111CA">
        <w:rPr>
          <w:lang w:val="el-GR"/>
        </w:rPr>
        <w:t xml:space="preserve">προσωρινού αναδόχου </w:t>
      </w:r>
      <w:r>
        <w:rPr>
          <w:lang w:val="el-GR"/>
        </w:rPr>
        <w:t xml:space="preserve">- Δικαιολογητικά </w:t>
      </w:r>
      <w:r w:rsidR="00B3662B">
        <w:rPr>
          <w:lang w:val="el-GR"/>
        </w:rPr>
        <w:t>προσωρινού αναδόχου</w:t>
      </w:r>
      <w:bookmarkEnd w:id="48"/>
    </w:p>
    <w:p w:rsidR="00186C94" w:rsidRDefault="00186C94" w:rsidP="00186C94">
      <w:pPr>
        <w:spacing w:after="0"/>
        <w:ind w:firstLine="567"/>
        <w:rPr>
          <w:lang w:val="el-GR"/>
        </w:rPr>
      </w:pPr>
    </w:p>
    <w:p w:rsidR="00DD592D" w:rsidRDefault="00D84137" w:rsidP="00DD592D">
      <w:pPr>
        <w:spacing w:after="0"/>
        <w:rPr>
          <w:lang w:val="el-GR"/>
        </w:rPr>
      </w:pPr>
      <w:r>
        <w:rPr>
          <w:lang w:val="el-GR"/>
        </w:rPr>
        <w:t xml:space="preserve">           </w:t>
      </w:r>
      <w:r w:rsidR="002E3E55">
        <w:rPr>
          <w:lang w:val="el-GR"/>
        </w:rPr>
        <w:t xml:space="preserve"> </w:t>
      </w:r>
      <w:r w:rsidR="00DD592D" w:rsidRPr="00DD592D">
        <w:rPr>
          <w:lang w:val="el-GR"/>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w:t>
      </w:r>
      <w:r w:rsidR="00DD592D" w:rsidRPr="00DD592D">
        <w:rPr>
          <w:b/>
          <w:lang w:val="el-GR"/>
        </w:rPr>
        <w:t>εντός προθεσμίας δέκα (10) ημερών</w:t>
      </w:r>
      <w:r w:rsidR="00DD592D" w:rsidRPr="00DD592D">
        <w:rPr>
          <w:lang w:val="el-GR"/>
        </w:rPr>
        <w:t xml:space="preserve">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rsidR="00DD592D" w:rsidRPr="00C06BE8" w:rsidRDefault="00DD592D" w:rsidP="00D84137">
      <w:pPr>
        <w:rPr>
          <w:lang w:val="el-GR"/>
        </w:rPr>
      </w:pPr>
      <w:r w:rsidRPr="00C06BE8">
        <w:rPr>
          <w:lang w:val="el-GR"/>
        </w:rPr>
        <w:t>Ειδικότερα, το σύνολο των στοιχείων και δικαιολογητικών της ως άνω παραγράφου αποστέλλονται από αυτόν σε μορφή ηλεκτρονικών αρχείων με μορφότυπο PDF, σύμφωνα με τα ειδικώς οριζόμενα στην παράγραφο 2.4.2.5 της παρούσας.</w:t>
      </w:r>
    </w:p>
    <w:p w:rsidR="00DD592D" w:rsidRPr="00DD592D" w:rsidRDefault="00DD592D" w:rsidP="00D84137">
      <w:pPr>
        <w:rPr>
          <w:lang w:val="el-GR"/>
        </w:rPr>
      </w:pPr>
      <w:r w:rsidRPr="00C06BE8">
        <w:rPr>
          <w:b/>
          <w:lang w:val="el-GR"/>
        </w:rPr>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w:t>
      </w:r>
      <w:r w:rsidRPr="00C06BE8">
        <w:rPr>
          <w:lang w:val="el-GR"/>
        </w:rPr>
        <w:t>,</w:t>
      </w:r>
      <w:r w:rsidRPr="00DD592D">
        <w:rPr>
          <w:lang w:val="el-GR"/>
        </w:rPr>
        <w:t xml:space="preserve">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w:t>
      </w:r>
      <w:r w:rsidRPr="00DD592D">
        <w:rPr>
          <w:lang w:val="el-GR"/>
        </w:rPr>
        <w:lastRenderedPageBreak/>
        <w:t xml:space="preserve">Διαγωνισμού, τα στοιχεία και δικαιολογητικά, τα οποία απαιτείται να προσκομισθούν σε έντυπη μορφή (ως πρωτότυπα ή ακριβή αντίγραφα), σύμφωνα με τα προβλεπόμενα στις διατάξεις της ως άνω παραγράφου 2.4.2.5. </w:t>
      </w:r>
    </w:p>
    <w:p w:rsidR="00DD592D" w:rsidRDefault="00DD592D" w:rsidP="00D84137">
      <w:pPr>
        <w:rPr>
          <w:lang w:val="el-GR"/>
        </w:rPr>
      </w:pPr>
      <w:r>
        <w:rPr>
          <w:lang w:val="el-GR"/>
        </w:rPr>
        <w:t xml:space="preserve">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w:t>
      </w:r>
      <w:r w:rsidRPr="00C06BE8">
        <w:rPr>
          <w:b/>
          <w:lang w:val="el-GR"/>
        </w:rPr>
        <w:t>εντός δέκα (10) ημερών</w:t>
      </w:r>
      <w:r>
        <w:rPr>
          <w:lang w:val="el-GR"/>
        </w:rPr>
        <w:t xml:space="preserve"> από την κοινοποίηση της σχετικής πρόσκλησης σε αυτόν.</w:t>
      </w:r>
    </w:p>
    <w:p w:rsidR="00DD592D" w:rsidRDefault="00DD592D" w:rsidP="00D84137">
      <w:pPr>
        <w:rPr>
          <w:lang w:val="el-GR"/>
        </w:rPr>
      </w:pPr>
      <w:r w:rsidRPr="00570C40">
        <w:rPr>
          <w:lang w:val="el-GR"/>
        </w:rPr>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DD592D" w:rsidRDefault="00DD592D" w:rsidP="00D84137">
      <w:pPr>
        <w:rPr>
          <w:lang w:val="el-GR"/>
        </w:rPr>
      </w:pPr>
      <w:r w:rsidRPr="008615DA">
        <w:rPr>
          <w:lang w:val="el-GR"/>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DD592D" w:rsidRDefault="00DD592D" w:rsidP="00DD592D">
      <w:pPr>
        <w:rPr>
          <w:lang w:val="el-GR"/>
        </w:rPr>
      </w:pPr>
      <w:r>
        <w:rPr>
          <w:lang w:val="el-GR"/>
        </w:rP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DD592D" w:rsidRDefault="00DD592D" w:rsidP="00DD592D">
      <w:pPr>
        <w:rPr>
          <w:lang w:val="el-GR"/>
        </w:rPr>
      </w:pPr>
      <w:r>
        <w:rPr>
          <w:lang w:val="el-GR"/>
        </w:rPr>
        <w:t xml:space="preserve">ii) δεν υποβληθούν στο προκαθορισμένο χρονικό διάστημα τα απαιτούμενα πρωτότυπα ή αντίγραφα των παραπάνω δικαιολογητικών, ή </w:t>
      </w:r>
    </w:p>
    <w:p w:rsidR="00DD592D" w:rsidRDefault="00DD592D" w:rsidP="00DD592D">
      <w:pPr>
        <w:rPr>
          <w:lang w:val="el-GR"/>
        </w:rPr>
      </w:pPr>
      <w:r>
        <w:rPr>
          <w:lang w:val="el-GR"/>
        </w:rPr>
        <w:t xml:space="preserve">iii) από τα δικαιολογητικά που προσκομίσθηκαν νομίμως και εμπροθέσμως, δεν </w:t>
      </w:r>
      <w:r w:rsidRPr="007C1146">
        <w:rPr>
          <w:lang w:val="el-GR"/>
        </w:rPr>
        <w:t xml:space="preserve">αποδεικνύεται η μη συνδρομή των λόγων αποκλεισμού </w:t>
      </w:r>
      <w:r>
        <w:rPr>
          <w:lang w:val="el-GR"/>
        </w:rPr>
        <w:t xml:space="preserve">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DD592D" w:rsidRDefault="00DD592D" w:rsidP="00D84137">
      <w:pPr>
        <w:rPr>
          <w:lang w:val="el-GR"/>
        </w:rPr>
      </w:pPr>
      <w:r w:rsidRPr="006F79E0">
        <w:rPr>
          <w:lang w:val="el-GR"/>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264DF5">
        <w:rPr>
          <w:lang w:val="el-GR"/>
        </w:rPr>
        <w:t xml:space="preserve"> </w:t>
      </w:r>
      <w:r w:rsidRPr="006F79E0">
        <w:rPr>
          <w:lang w:val="el-GR"/>
        </w:rPr>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rPr>
          <w:lang w:val="el-GR"/>
        </w:rPr>
        <w:t xml:space="preserve"> </w:t>
      </w:r>
    </w:p>
    <w:p w:rsidR="00DD592D" w:rsidRDefault="00DD592D" w:rsidP="00D84137">
      <w:pPr>
        <w:rPr>
          <w:lang w:val="el-GR"/>
        </w:rPr>
      </w:pPr>
      <w:r>
        <w:rPr>
          <w:lang w:val="el-GR"/>
        </w:rPr>
        <w:t xml:space="preserve">Αν κανένας από τους προσφέροντες δεν υποβάλλει αληθή ή ακριβή δήλωση </w:t>
      </w:r>
      <w:r w:rsidRPr="00264DF5">
        <w:rPr>
          <w:lang w:val="el-GR"/>
        </w:rPr>
        <w:t>ή</w:t>
      </w:r>
      <w:r>
        <w:rPr>
          <w:lang w:val="el-GR"/>
        </w:rPr>
        <w:t xml:space="preserve"> δεν προσκομίσει ένα ή περισσότερα από τα απαιτούμενα έγγραφα και δικαιολογητικά </w:t>
      </w:r>
      <w:r w:rsidRPr="00264DF5">
        <w:rPr>
          <w:lang w:val="el-GR"/>
        </w:rPr>
        <w:t>ή</w:t>
      </w:r>
      <w:r>
        <w:rPr>
          <w:lang w:val="el-GR"/>
        </w:rP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1857F6" w:rsidRDefault="00DD592D" w:rsidP="00D84137">
      <w:pPr>
        <w:rPr>
          <w:lang w:val="el-GR"/>
        </w:rPr>
      </w:pPr>
      <w:r>
        <w:rPr>
          <w:lang w:val="el-GR"/>
        </w:rPr>
        <w:t>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w:t>
      </w:r>
    </w:p>
    <w:p w:rsidR="00DD592D" w:rsidRDefault="00DD592D" w:rsidP="00D84137">
      <w:pPr>
        <w:rPr>
          <w:lang w:val="el-GR"/>
        </w:rPr>
      </w:pPr>
      <w:r>
        <w:rPr>
          <w:lang w:val="el-GR"/>
        </w:rPr>
        <w:t xml:space="preserve"> </w:t>
      </w:r>
    </w:p>
    <w:p w:rsidR="007F1611" w:rsidRDefault="007F1611" w:rsidP="008532F8">
      <w:pPr>
        <w:pStyle w:val="2"/>
        <w:spacing w:before="0" w:after="0"/>
        <w:rPr>
          <w:i/>
          <w:color w:val="5B9BD5"/>
          <w:lang w:val="el-GR" w:eastAsia="el-GR"/>
        </w:rPr>
      </w:pPr>
      <w:bookmarkStart w:id="49" w:name="_Toc109382536"/>
      <w:r>
        <w:rPr>
          <w:lang w:val="el-GR"/>
        </w:rPr>
        <w:lastRenderedPageBreak/>
        <w:t>3.3</w:t>
      </w:r>
      <w:r>
        <w:rPr>
          <w:lang w:val="el-GR"/>
        </w:rPr>
        <w:tab/>
        <w:t>Κατακύρωση - σύναψη σύμβασης</w:t>
      </w:r>
      <w:bookmarkEnd w:id="49"/>
      <w:r>
        <w:rPr>
          <w:lang w:val="el-GR"/>
        </w:rPr>
        <w:t xml:space="preserve"> </w:t>
      </w:r>
    </w:p>
    <w:p w:rsidR="00652BBD" w:rsidRDefault="00652BBD" w:rsidP="008532F8">
      <w:pPr>
        <w:spacing w:after="0"/>
        <w:rPr>
          <w:lang w:val="el-GR"/>
        </w:rPr>
      </w:pPr>
    </w:p>
    <w:p w:rsidR="00703E0A" w:rsidRDefault="00703E0A" w:rsidP="00703E0A">
      <w:pPr>
        <w:rPr>
          <w:lang w:val="el-GR"/>
        </w:rPr>
      </w:pPr>
      <w:r w:rsidRPr="007D4F03">
        <w:rPr>
          <w:b/>
          <w:lang w:val="el-GR"/>
        </w:rPr>
        <w:t>3.3.</w:t>
      </w:r>
      <w:r>
        <w:rPr>
          <w:b/>
          <w:lang w:val="el-GR"/>
        </w:rPr>
        <w:t>1</w:t>
      </w:r>
      <w:r w:rsidRPr="007D4F03">
        <w:rPr>
          <w:b/>
          <w:lang w:val="el-GR"/>
        </w:rPr>
        <w:t>.</w:t>
      </w:r>
      <w:r>
        <w:rPr>
          <w:lang w:val="el-GR"/>
        </w:rP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rPr>
          <w:lang w:val="el-GR"/>
        </w:rPr>
        <w:t xml:space="preserve">(περί αξιολόγησης των δικαιολογητικών συμμετοχής, της τεχνικής και της οικονομικής προσφοράς). </w:t>
      </w:r>
      <w:r>
        <w:rPr>
          <w:lang w:val="el-GR"/>
        </w:rPr>
        <w:t xml:space="preserve">  </w:t>
      </w:r>
    </w:p>
    <w:p w:rsidR="00703E0A" w:rsidRPr="009F6BB1" w:rsidRDefault="00703E0A" w:rsidP="00D84137">
      <w:pPr>
        <w:rPr>
          <w:lang w:val="el-GR"/>
        </w:rPr>
      </w:pPr>
      <w:r w:rsidRPr="009F6BB1">
        <w:rPr>
          <w:lang w:val="el-GR"/>
        </w:rPr>
        <w:t xml:space="preserve">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 </w:t>
      </w:r>
    </w:p>
    <w:p w:rsidR="00703E0A" w:rsidRDefault="00703E0A" w:rsidP="00D84137">
      <w:pPr>
        <w:rPr>
          <w:lang w:val="el-GR"/>
        </w:rPr>
      </w:pPr>
      <w:r w:rsidRPr="00CE73AA">
        <w:rPr>
          <w:lang w:val="el-GR"/>
        </w:rPr>
        <w:t>Μετά την έκδοση και κοινοπ</w:t>
      </w:r>
      <w:r>
        <w:rPr>
          <w:lang w:val="el-GR"/>
        </w:rPr>
        <w:t xml:space="preserve">οίηση της απόφασης κατακύρωσης </w:t>
      </w:r>
      <w:r w:rsidRPr="00CE73AA">
        <w:rPr>
          <w:lang w:val="el-GR"/>
        </w:rPr>
        <w:t>οι προσφέροντες λαμβάνουν γνώση των λοιπών συμμετεχόντων στη διαδικασία και των στοιχεί</w:t>
      </w:r>
      <w:r>
        <w:rPr>
          <w:lang w:val="el-GR"/>
        </w:rPr>
        <w:t>ων που υποβλήθηκαν από αυτούς, με ενέργειες της αναθέτουσας αρχής</w:t>
      </w:r>
      <w:r w:rsidRPr="00BE6FAB">
        <w:rPr>
          <w:lang w:val="el-GR"/>
        </w:rPr>
        <w:t>.</w:t>
      </w:r>
      <w:r w:rsidRPr="00CE73AA">
        <w:rPr>
          <w:lang w:val="el-GR"/>
        </w:rPr>
        <w:t xml:space="preserve"> Κατά της απόφασης κατακύρωσης χωρεί προδικαστική προσφυγή ενώπιον της </w:t>
      </w:r>
      <w:r w:rsidR="00746D77">
        <w:rPr>
          <w:lang w:val="el-GR"/>
        </w:rPr>
        <w:t>ΕΑΔΗΣΥ</w:t>
      </w:r>
      <w:r w:rsidRPr="00CE73AA">
        <w:rPr>
          <w:lang w:val="el-GR"/>
        </w:rPr>
        <w:t>, σύμφωνα με την παράγραφο 3.4 της παρούσας. Δεν επιτρέπεται η άσκηση άλλης διοικητικής προσφυγής κατά της ανωτέρω απόφασης.</w:t>
      </w:r>
    </w:p>
    <w:p w:rsidR="00703E0A" w:rsidRPr="00B03F31" w:rsidRDefault="00703E0A" w:rsidP="009F6BB1">
      <w:pPr>
        <w:spacing w:after="0"/>
        <w:rPr>
          <w:lang w:val="el-GR"/>
        </w:rPr>
      </w:pPr>
      <w:r w:rsidRPr="007D4F03">
        <w:rPr>
          <w:b/>
          <w:lang w:val="el-GR"/>
        </w:rPr>
        <w:t>3.3.</w:t>
      </w:r>
      <w:r>
        <w:rPr>
          <w:b/>
          <w:lang w:val="el-GR"/>
        </w:rPr>
        <w:t>2</w:t>
      </w:r>
      <w:r w:rsidRPr="007D4F03">
        <w:rPr>
          <w:b/>
          <w:lang w:val="el-GR"/>
        </w:rPr>
        <w:t xml:space="preserve">. </w:t>
      </w:r>
      <w:r w:rsidRPr="00B03F31">
        <w:rPr>
          <w:lang w:val="el-GR"/>
        </w:rPr>
        <w:t>Η απόφαση κατακύρωσης καθίσταται οριστική, εφόσον συντρέξουν οι ακόλουθες προϋποθέσεις σωρευτικά</w:t>
      </w:r>
      <w:r>
        <w:rPr>
          <w:lang w:val="el-GR"/>
        </w:rPr>
        <w:t>:</w:t>
      </w:r>
      <w:r w:rsidR="007D12B1">
        <w:rPr>
          <w:color w:val="000000"/>
          <w:szCs w:val="22"/>
          <w:lang w:val="el-GR" w:eastAsia="el-GR"/>
        </w:rPr>
        <w:t xml:space="preserve">  </w:t>
      </w:r>
    </w:p>
    <w:p w:rsidR="00703E0A" w:rsidRDefault="00703E0A" w:rsidP="00703E0A">
      <w:pPr>
        <w:pStyle w:val="-HTML2"/>
        <w:spacing w:after="120"/>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703E0A" w:rsidRDefault="00703E0A" w:rsidP="00703E0A">
      <w:pPr>
        <w:pStyle w:val="-HTML2"/>
        <w:spacing w:after="120"/>
        <w:jc w:val="both"/>
        <w:rPr>
          <w:rFonts w:ascii="Calibri" w:hAnsi="Calibri" w:cs="Calibri"/>
          <w:sz w:val="22"/>
          <w:szCs w:val="24"/>
        </w:rPr>
      </w:pPr>
      <w:r>
        <w:rPr>
          <w:rFonts w:ascii="Calibri" w:hAnsi="Calibri" w:cs="Calibri"/>
          <w:sz w:val="22"/>
          <w:szCs w:val="24"/>
        </w:rPr>
        <w:t xml:space="preserve">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w:t>
      </w:r>
      <w:r w:rsidR="00746D77" w:rsidRPr="00746D77">
        <w:rPr>
          <w:rFonts w:ascii="Calibri" w:hAnsi="Calibri" w:cs="Calibri"/>
          <w:sz w:val="22"/>
          <w:szCs w:val="24"/>
        </w:rPr>
        <w:t>ΕΑΔΗΣΥ</w:t>
      </w:r>
      <w:r>
        <w:rPr>
          <w:rFonts w:ascii="Calibri" w:hAnsi="Calibri" w:cs="Calibri"/>
          <w:sz w:val="22"/>
          <w:szCs w:val="24"/>
        </w:rPr>
        <w:t xml:space="preserve"> και σε περίπτωση άσκησης αίτησης αναστολής κατά της απόφασης της </w:t>
      </w:r>
      <w:r w:rsidR="00746D77" w:rsidRPr="00746D77">
        <w:rPr>
          <w:rFonts w:ascii="Calibri" w:hAnsi="Calibri" w:cs="Calibri"/>
          <w:sz w:val="22"/>
          <w:szCs w:val="24"/>
        </w:rPr>
        <w:t>ΕΑΔΗΣΥ</w:t>
      </w:r>
      <w:r>
        <w:rPr>
          <w:rFonts w:ascii="Calibri" w:hAnsi="Calibri" w:cs="Calibri"/>
          <w:sz w:val="22"/>
          <w:szCs w:val="24"/>
        </w:rPr>
        <w:t>, εκδοθεί απόφαση επί της αίτησης, με την επιφύλαξη της χορήγησης προσωρινής διαταγής, σύμφωνα με όσα ορίζονται  στο τελευταίο εδάφιο της </w:t>
      </w:r>
      <w:hyperlink r:id="rId31" w:anchor="art372_4" w:history="1">
        <w:r w:rsidRPr="00570C40">
          <w:rPr>
            <w:rFonts w:ascii="Calibri" w:hAnsi="Calibri" w:cs="Calibri"/>
            <w:sz w:val="22"/>
            <w:szCs w:val="24"/>
          </w:rPr>
          <w:t>παρ.</w:t>
        </w:r>
      </w:hyperlink>
      <w:hyperlink r:id="rId32" w:anchor="art372_4" w:history="1"/>
      <w:hyperlink r:id="rId33" w:anchor="art372_4" w:history="1">
        <w:r w:rsidRPr="00570C40">
          <w:rPr>
            <w:rFonts w:ascii="Calibri" w:hAnsi="Calibri" w:cs="Calibri"/>
            <w:sz w:val="22"/>
            <w:szCs w:val="24"/>
          </w:rPr>
          <w:t xml:space="preserve"> 4 του άρθρου 372</w:t>
        </w:r>
      </w:hyperlink>
      <w:r>
        <w:rPr>
          <w:rFonts w:ascii="Calibri" w:hAnsi="Calibri" w:cs="Calibri"/>
          <w:sz w:val="22"/>
          <w:szCs w:val="24"/>
        </w:rPr>
        <w:t xml:space="preserve"> του ν. 4412/2016,</w:t>
      </w:r>
    </w:p>
    <w:p w:rsidR="00703E0A" w:rsidRDefault="00703E0A" w:rsidP="00703E0A">
      <w:pPr>
        <w:pStyle w:val="-HTML2"/>
        <w:spacing w:after="120"/>
        <w:jc w:val="both"/>
        <w:rPr>
          <w:rFonts w:ascii="Calibri" w:hAnsi="Calibri" w:cs="Calibri"/>
          <w:sz w:val="22"/>
          <w:szCs w:val="24"/>
        </w:rPr>
      </w:pPr>
      <w:r>
        <w:rPr>
          <w:rFonts w:ascii="Calibri" w:hAnsi="Calibri" w:cs="Calibri"/>
          <w:sz w:val="22"/>
          <w:szCs w:val="24"/>
        </w:rPr>
        <w:t>γ) ολοκληρωθεί επιτυχώς ο προσυμβατικός έλεγχος από το Ελεγκτικό Συνέδριο, σύμφωνα με τα άρθρα 324 έως 327 του ν. 4700/2020, εφόσον απαιτείται,</w:t>
      </w:r>
    </w:p>
    <w:p w:rsidR="00703E0A" w:rsidRDefault="00703E0A" w:rsidP="00703E0A">
      <w:pPr>
        <w:pStyle w:val="-HTML2"/>
        <w:spacing w:after="120"/>
        <w:jc w:val="both"/>
        <w:rPr>
          <w:rFonts w:ascii="Calibri" w:hAnsi="Calibri" w:cs="Calibri"/>
          <w:sz w:val="22"/>
          <w:szCs w:val="24"/>
        </w:rPr>
      </w:pPr>
      <w:r>
        <w:rPr>
          <w:rFonts w:ascii="Calibri" w:hAnsi="Calibri" w:cs="Calibri"/>
          <w:sz w:val="22"/>
          <w:szCs w:val="24"/>
        </w:rP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34"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στην οποία δηλώνεται ότι, δεν έχουν επέλθει στο πρόσωπό του οψιγενείς μεταβολές κατά την έννοια του </w:t>
      </w:r>
      <w:hyperlink r:id="rId35"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Pr>
          <w:rFonts w:ascii="Calibri" w:hAnsi="Calibri" w:cs="Calibri"/>
          <w:sz w:val="22"/>
          <w:szCs w:val="24"/>
        </w:rPr>
        <w:t xml:space="preserve"> και μόνον στην περίπτωση του προσυμβατικού ελέγχου ή της άσκησης προδικαστικής προσφυγής κατά της απόφασης κατακύρωσης. </w:t>
      </w:r>
      <w:r w:rsidRPr="0035532D">
        <w:rPr>
          <w:rFonts w:ascii="Calibri" w:hAnsi="Calibri" w:cs="Calibri"/>
          <w:sz w:val="22"/>
          <w:szCs w:val="24"/>
        </w:rPr>
        <w:t>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703E0A" w:rsidRDefault="007D12B1" w:rsidP="00703E0A">
      <w:pPr>
        <w:rPr>
          <w:lang w:val="el-GR"/>
        </w:rPr>
      </w:pPr>
      <w:r>
        <w:rPr>
          <w:color w:val="000000"/>
          <w:szCs w:val="22"/>
          <w:lang w:val="el-GR" w:eastAsia="el-GR"/>
        </w:rPr>
        <w:t xml:space="preserve">          </w:t>
      </w:r>
      <w:r w:rsidR="00D84137">
        <w:rPr>
          <w:color w:val="000000"/>
          <w:szCs w:val="22"/>
          <w:lang w:val="el-GR" w:eastAsia="el-GR"/>
        </w:rPr>
        <w:t xml:space="preserve">  </w:t>
      </w:r>
      <w:r w:rsidR="00703E0A" w:rsidRPr="00485235">
        <w:rPr>
          <w:lang w:val="el-GR"/>
        </w:rPr>
        <w:t xml:space="preserve">Μετά από την οριστικοποίηση της απόφασης κατακύρωσης </w:t>
      </w:r>
      <w:r w:rsidR="00703E0A">
        <w:rPr>
          <w:lang w:val="el-GR"/>
        </w:rPr>
        <w:t>η αναθέτουσα αρχή προσκαλεί τον ανάδοχο</w:t>
      </w:r>
      <w:r w:rsidR="00703E0A" w:rsidRPr="00485235">
        <w:rPr>
          <w:lang w:val="el-GR"/>
        </w:rPr>
        <w:t xml:space="preserve">, μέσω της λειτουργικότητας της </w:t>
      </w:r>
      <w:r w:rsidR="00703E0A">
        <w:rPr>
          <w:lang w:val="el-GR"/>
        </w:rPr>
        <w:t>«</w:t>
      </w:r>
      <w:r w:rsidR="00703E0A" w:rsidRPr="00485235">
        <w:rPr>
          <w:lang w:val="el-GR"/>
        </w:rPr>
        <w:t>Επικοινωνίας</w:t>
      </w:r>
      <w:r w:rsidR="00703E0A">
        <w:rPr>
          <w:lang w:val="el-GR"/>
        </w:rPr>
        <w:t>» του ηλεκτρονικού διαγωνισμού στο ΕΣΗΔΗΣ, να προσέλθει για υπογραφή του συμφωνητικού,</w:t>
      </w:r>
      <w:r w:rsidR="00703E0A">
        <w:rPr>
          <w:rFonts w:ascii="Arial" w:hAnsi="Arial" w:cs="Arial"/>
          <w:szCs w:val="22"/>
          <w:lang w:val="el-GR"/>
        </w:rPr>
        <w:t xml:space="preserve"> </w:t>
      </w:r>
      <w:r w:rsidR="00703E0A">
        <w:rPr>
          <w:lang w:val="el-GR"/>
        </w:rP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703E0A" w:rsidRPr="009F6BB1" w:rsidRDefault="00703E0A" w:rsidP="00D84137">
      <w:pPr>
        <w:rPr>
          <w:lang w:val="el-GR"/>
        </w:rPr>
      </w:pPr>
      <w:r w:rsidRPr="00CE0AF9">
        <w:rPr>
          <w:lang w:val="el-GR"/>
        </w:rPr>
        <w:t>Πριν την υπογραφή της σύμβασης υποβάλλεται η υπεύθυνη δήλωση της κοινής απόφασης των Υπουργών Ανάπτυξης και Επικρατείας 20977/23-8-2007 (Β’ 1673) «</w:t>
      </w:r>
      <w:r w:rsidRPr="009F6BB1">
        <w:rPr>
          <w:lang w:val="el-GR"/>
        </w:rPr>
        <w:t>Δικαιολογητικά για την τήρηση των μητρώων του ν. 3310/2005 όπως τροποποιήθηκε με το ν. 3414/2005</w:t>
      </w:r>
      <w:r w:rsidRPr="00CE0AF9">
        <w:rPr>
          <w:lang w:val="el-GR"/>
        </w:rPr>
        <w:t>».</w:t>
      </w:r>
    </w:p>
    <w:p w:rsidR="00703E0A" w:rsidRPr="00570C40" w:rsidRDefault="00703E0A" w:rsidP="00D84137">
      <w:pPr>
        <w:rPr>
          <w:lang w:val="el-GR"/>
        </w:rPr>
      </w:pPr>
      <w:r>
        <w:rPr>
          <w:lang w:val="el-GR"/>
        </w:rPr>
        <w:t xml:space="preserve">Στην περίπτωση που ο ανάδοχος δεν προσέλθει να υπογράψει το ως άνω συμφωνητικό μέσα στην τεθείσα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w:t>
      </w:r>
      <w:r>
        <w:rPr>
          <w:lang w:val="el-GR"/>
        </w:rPr>
        <w:lastRenderedPageBreak/>
        <w:t xml:space="preserve">ματαιώνεται σύμφωνα με την παράγραφο 3.5 της παρούσας διακήρυξης. </w:t>
      </w:r>
      <w:r w:rsidRPr="00570C40">
        <w:rPr>
          <w:lang w:val="el-GR"/>
        </w:rPr>
        <w:t>Στην περίπτωση αυτή,  η αναθέτουσα αρχή μπορεί να αναζητήσει αποζημίωση, πέρα από την καταπίπτουσα εγγυητική επιστολή, ιδίως δυνάμει των άρθρων 197 και 198 ΑΚ.</w:t>
      </w:r>
    </w:p>
    <w:p w:rsidR="007D12B1" w:rsidRDefault="00703E0A" w:rsidP="00D84137">
      <w:pPr>
        <w:rPr>
          <w:lang w:val="el-GR"/>
        </w:rPr>
      </w:pPr>
      <w:r w:rsidRPr="00570C40">
        <w:rPr>
          <w:lang w:val="el-GR"/>
        </w:rPr>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r w:rsidR="007D12B1" w:rsidRPr="009F6BB1">
        <w:rPr>
          <w:lang w:val="el-GR"/>
        </w:rPr>
        <w:t xml:space="preserve">          </w:t>
      </w:r>
    </w:p>
    <w:p w:rsidR="007F1611" w:rsidRDefault="00BF49E4" w:rsidP="008532F8">
      <w:pPr>
        <w:pStyle w:val="2"/>
        <w:spacing w:before="0" w:after="0"/>
        <w:rPr>
          <w:i/>
          <w:iCs/>
          <w:color w:val="5B9BD5"/>
          <w:spacing w:val="5"/>
          <w:lang w:val="el-GR"/>
        </w:rPr>
      </w:pPr>
      <w:bookmarkStart w:id="50" w:name="_Toc109382537"/>
      <w:r w:rsidRPr="00A31BFB">
        <w:rPr>
          <w:lang w:val="el-GR"/>
        </w:rPr>
        <w:t xml:space="preserve">3.4 </w:t>
      </w:r>
      <w:r w:rsidR="00A31BFB">
        <w:rPr>
          <w:lang w:val="el-GR"/>
        </w:rPr>
        <w:t>Προδικαστικές Προσφυγές – Προσωρινή Δικαστική Προστασία</w:t>
      </w:r>
      <w:bookmarkEnd w:id="50"/>
      <w:r w:rsidR="007F1611">
        <w:rPr>
          <w:lang w:val="el-GR"/>
        </w:rPr>
        <w:t xml:space="preserve"> </w:t>
      </w:r>
    </w:p>
    <w:p w:rsidR="00637766" w:rsidRDefault="00637766" w:rsidP="008532F8">
      <w:pPr>
        <w:spacing w:after="0"/>
        <w:rPr>
          <w:lang w:val="el-GR"/>
        </w:rPr>
      </w:pPr>
    </w:p>
    <w:p w:rsidR="00AF1B62" w:rsidRPr="00020B6A" w:rsidRDefault="00AF1B62" w:rsidP="00AF1B62">
      <w:pPr>
        <w:rPr>
          <w:color w:val="000000"/>
          <w:lang w:val="el-GR"/>
        </w:rPr>
      </w:pPr>
      <w:r w:rsidRPr="00020B6A">
        <w:rPr>
          <w:color w:val="000000"/>
          <w:lang w:val="el-GR"/>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w:t>
      </w:r>
      <w:r w:rsidR="00ED4D24">
        <w:rPr>
          <w:color w:val="000000"/>
          <w:lang w:val="el-GR"/>
        </w:rPr>
        <w:t xml:space="preserve"> Ενιαία Αρχή Δημοσίων Συμβάσεων</w:t>
      </w:r>
      <w:r w:rsidRPr="00020B6A">
        <w:rPr>
          <w:color w:val="000000"/>
          <w:lang w:val="el-GR"/>
        </w:rPr>
        <w:t xml:space="preserve"> </w:t>
      </w:r>
      <w:r w:rsidR="00A90E95">
        <w:rPr>
          <w:color w:val="000000"/>
          <w:lang w:val="el-GR"/>
        </w:rPr>
        <w:t>(</w:t>
      </w:r>
      <w:r w:rsidR="00ED4D24">
        <w:rPr>
          <w:lang w:val="el-GR"/>
        </w:rPr>
        <w:t>ΕΑΔΗΣΥ</w:t>
      </w:r>
      <w:r w:rsidR="00A90E95">
        <w:rPr>
          <w:lang w:val="el-GR"/>
        </w:rPr>
        <w:t>)</w:t>
      </w:r>
      <w:r w:rsidR="00ED4D24" w:rsidRPr="00020B6A">
        <w:rPr>
          <w:color w:val="000000"/>
          <w:lang w:val="el-GR"/>
        </w:rPr>
        <w:t xml:space="preserve"> </w:t>
      </w:r>
      <w:r w:rsidRPr="00020B6A">
        <w:rPr>
          <w:color w:val="000000"/>
          <w:lang w:val="el-GR"/>
        </w:rPr>
        <w:t>σύμφωνα με τα ειδικότερα οριζόμενα στα άρθρα 345</w:t>
      </w:r>
      <w:r>
        <w:rPr>
          <w:color w:val="000000"/>
          <w:lang w:val="el-GR"/>
        </w:rPr>
        <w:t xml:space="preserve"> </w:t>
      </w:r>
      <w:r w:rsidRPr="00020B6A">
        <w:rPr>
          <w:color w:val="000000"/>
          <w:lang w:val="el-GR"/>
        </w:rPr>
        <w:t xml:space="preserve">επ. </w:t>
      </w:r>
      <w:r>
        <w:rPr>
          <w:color w:val="000000"/>
          <w:lang w:val="el-GR"/>
        </w:rPr>
        <w:t>ν</w:t>
      </w:r>
      <w:r w:rsidRPr="00020B6A">
        <w:rPr>
          <w:color w:val="000000"/>
          <w:lang w:val="el-GR"/>
        </w:rPr>
        <w:t>. 4412/2016 και 1</w:t>
      </w:r>
      <w:r>
        <w:rPr>
          <w:color w:val="000000"/>
          <w:lang w:val="el-GR"/>
        </w:rPr>
        <w:t xml:space="preserve"> </w:t>
      </w:r>
      <w:r w:rsidRPr="00020B6A">
        <w:rPr>
          <w:color w:val="000000"/>
          <w:lang w:val="el-GR"/>
        </w:rPr>
        <w:t xml:space="preserve">επ. </w:t>
      </w:r>
      <w:r>
        <w:rPr>
          <w:color w:val="000000"/>
          <w:lang w:val="el-GR"/>
        </w:rPr>
        <w:t>π</w:t>
      </w:r>
      <w:r w:rsidRPr="00020B6A">
        <w:rPr>
          <w:color w:val="000000"/>
          <w:lang w:val="el-GR"/>
        </w:rPr>
        <w:t>.</w:t>
      </w:r>
      <w:r>
        <w:rPr>
          <w:color w:val="000000"/>
          <w:lang w:val="el-GR"/>
        </w:rPr>
        <w:t>δ</w:t>
      </w:r>
      <w:r w:rsidRPr="00020B6A">
        <w:rPr>
          <w:color w:val="000000"/>
          <w:lang w:val="el-GR"/>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AF1B62" w:rsidRPr="00020B6A" w:rsidRDefault="00AF1B62" w:rsidP="00AF1B62">
      <w:pPr>
        <w:rPr>
          <w:color w:val="000000"/>
          <w:lang w:val="el-GR"/>
        </w:rPr>
      </w:pPr>
      <w:r w:rsidRPr="00020B6A">
        <w:rPr>
          <w:color w:val="000000"/>
          <w:lang w:val="el-GR"/>
        </w:rPr>
        <w:t>Σε περίπτωση προσφυγής κατά πράξης της αναθέτουσας αρχής, η προθεσμία για την άσκηση της προδικαστικής προσφυγής είναι:</w:t>
      </w:r>
    </w:p>
    <w:p w:rsidR="00AF1B62" w:rsidRPr="00020B6A" w:rsidRDefault="00AF1B62" w:rsidP="00AF1B62">
      <w:pPr>
        <w:rPr>
          <w:color w:val="000000"/>
          <w:lang w:val="el-GR"/>
        </w:rPr>
      </w:pPr>
      <w:r w:rsidRPr="00020B6A">
        <w:rPr>
          <w:color w:val="000000"/>
          <w:lang w:val="el-GR"/>
        </w:rPr>
        <w:t xml:space="preserve">(α) </w:t>
      </w:r>
      <w:r w:rsidRPr="00CE2E82">
        <w:rPr>
          <w:b/>
          <w:color w:val="000000"/>
          <w:lang w:val="el-GR"/>
        </w:rPr>
        <w:t>δέκα (10) ημέρες</w:t>
      </w:r>
      <w:r w:rsidRPr="00020B6A">
        <w:rPr>
          <w:color w:val="000000"/>
          <w:lang w:val="el-GR"/>
        </w:rPr>
        <w:t xml:space="preserve">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AF1B62" w:rsidRPr="00020B6A" w:rsidRDefault="00AF1B62" w:rsidP="00AF1B62">
      <w:pPr>
        <w:rPr>
          <w:color w:val="000000"/>
          <w:lang w:val="el-GR"/>
        </w:rPr>
      </w:pPr>
      <w:r w:rsidRPr="00020B6A">
        <w:rPr>
          <w:color w:val="000000"/>
          <w:lang w:val="el-GR"/>
        </w:rPr>
        <w:t xml:space="preserve">(β) </w:t>
      </w:r>
      <w:r w:rsidRPr="00CE2E82">
        <w:rPr>
          <w:b/>
          <w:color w:val="000000"/>
          <w:lang w:val="el-GR"/>
        </w:rPr>
        <w:t>δεκαπέντε (15) ημέρες</w:t>
      </w:r>
      <w:r w:rsidRPr="00020B6A">
        <w:rPr>
          <w:color w:val="000000"/>
          <w:lang w:val="el-GR"/>
        </w:rPr>
        <w:t xml:space="preserve"> από την κοινοποίηση της προσβαλλόμενης πράξης σε αυτόν αν χρησιμοποιήθηκαν άλλα μέσα επικοινωνίας, άλλως  </w:t>
      </w:r>
    </w:p>
    <w:p w:rsidR="00AF1B62" w:rsidRPr="00020B6A" w:rsidRDefault="00AF1B62" w:rsidP="00AF1B62">
      <w:pPr>
        <w:rPr>
          <w:color w:val="000000"/>
          <w:lang w:val="el-GR"/>
        </w:rPr>
      </w:pPr>
      <w:r w:rsidRPr="00020B6A">
        <w:rPr>
          <w:color w:val="000000"/>
          <w:lang w:val="el-GR"/>
        </w:rPr>
        <w:t xml:space="preserve">(γ) </w:t>
      </w:r>
      <w:r w:rsidRPr="00CE2E82">
        <w:rPr>
          <w:b/>
          <w:color w:val="000000"/>
          <w:lang w:val="el-GR"/>
        </w:rPr>
        <w:t>δέκα (10) ημέρες</w:t>
      </w:r>
      <w:r w:rsidRPr="00020B6A">
        <w:rPr>
          <w:color w:val="000000"/>
          <w:lang w:val="el-GR"/>
        </w:rPr>
        <w:t xml:space="preserve"> από την πλήρη, πραγματική ή τεκμαιρόμενη, γνώση της πράξης που βλάπτει τα συμφέροντα του ενδιαφερόμενου οικονομικού φορέα. </w:t>
      </w:r>
      <w:r w:rsidRPr="006940A0">
        <w:rPr>
          <w:color w:val="000000"/>
          <w:lang w:val="el-GR"/>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AF1B62" w:rsidRPr="00717000" w:rsidRDefault="00AF1B62" w:rsidP="00D84137">
      <w:pPr>
        <w:rPr>
          <w:lang w:val="el-GR"/>
        </w:rPr>
      </w:pPr>
      <w:r w:rsidRPr="00717000">
        <w:rPr>
          <w:lang w:val="el-GR"/>
        </w:rPr>
        <w:t xml:space="preserve">Σε περίπτωση παράλειψης που αποδίδεται στην αναθέτουσα αρχή, η προθεσμία για την άσκηση της προδικαστικής προσφυγής είναι </w:t>
      </w:r>
      <w:r w:rsidRPr="00717000">
        <w:rPr>
          <w:b/>
          <w:lang w:val="el-GR"/>
        </w:rPr>
        <w:t>δεκαπέντε (15) ημέρες</w:t>
      </w:r>
      <w:r w:rsidRPr="00717000">
        <w:rPr>
          <w:lang w:val="el-GR"/>
        </w:rPr>
        <w:t xml:space="preserve"> από την επομένη της συντέλεσης της προσβαλλόμενης παράλειψης .</w:t>
      </w:r>
    </w:p>
    <w:p w:rsidR="00AF1B62" w:rsidRPr="00717000" w:rsidRDefault="00AF1B62" w:rsidP="00D84137">
      <w:pPr>
        <w:rPr>
          <w:lang w:val="el-GR"/>
        </w:rPr>
      </w:pPr>
      <w:r w:rsidRPr="00717000">
        <w:rPr>
          <w:lang w:val="el-GR"/>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p>
    <w:p w:rsidR="00AF1B62" w:rsidRPr="00717000" w:rsidRDefault="00AF1B62" w:rsidP="00D84137">
      <w:pPr>
        <w:rPr>
          <w:lang w:val="el-GR"/>
        </w:rPr>
      </w:pPr>
      <w:r w:rsidRPr="00717000">
        <w:rPr>
          <w:lang w:val="el-GR"/>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rPr>
          <w:lang w:val="el-GR"/>
        </w:rPr>
        <w:t xml:space="preserve"> </w:t>
      </w:r>
      <w:r w:rsidRPr="00717000">
        <w:rPr>
          <w:lang w:val="el-GR"/>
        </w:rPr>
        <w:t>σύμφωνα με το άρθρο 18 της Κ.Υ.Α. Προμήθειες και Υπηρεσίες.</w:t>
      </w:r>
    </w:p>
    <w:p w:rsidR="00AF1B62" w:rsidRPr="00717000" w:rsidRDefault="00AF1B62" w:rsidP="00D84137">
      <w:pPr>
        <w:rPr>
          <w:lang w:val="el-GR"/>
        </w:rPr>
      </w:pPr>
      <w:r w:rsidRPr="00717000">
        <w:rPr>
          <w:lang w:val="el-GR"/>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w:t>
      </w:r>
      <w:r w:rsidR="00A90E95" w:rsidRPr="00A90E95">
        <w:rPr>
          <w:lang w:val="el-GR"/>
        </w:rPr>
        <w:t>ΕΑΔΗΣΥ</w:t>
      </w:r>
      <w:r w:rsidRPr="00717000">
        <w:rPr>
          <w:lang w:val="el-GR"/>
        </w:rPr>
        <w:t xml:space="preserve"> επί της προσφυγής, γ) σε περίπτωση παραίτησης του προσφεύγοντα από την προσφυγή του έως και </w:t>
      </w:r>
      <w:r w:rsidRPr="00717000">
        <w:rPr>
          <w:b/>
          <w:lang w:val="el-GR"/>
        </w:rPr>
        <w:t>δέκα (10) ημέρες</w:t>
      </w:r>
      <w:r w:rsidRPr="00717000">
        <w:rPr>
          <w:lang w:val="el-GR"/>
        </w:rPr>
        <w:t xml:space="preserve"> από την κατάθεση της προσφυγής. </w:t>
      </w:r>
    </w:p>
    <w:p w:rsidR="00AF1B62" w:rsidRPr="00717000" w:rsidRDefault="00AF1B62" w:rsidP="00D84137">
      <w:pPr>
        <w:rPr>
          <w:lang w:val="el-GR"/>
        </w:rPr>
      </w:pPr>
      <w:r w:rsidRPr="00717000">
        <w:rPr>
          <w:lang w:val="el-GR"/>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w:t>
      </w:r>
      <w:r w:rsidRPr="00A90E95">
        <w:rPr>
          <w:lang w:val="el-GR"/>
        </w:rPr>
        <w:t xml:space="preserve">της </w:t>
      </w:r>
      <w:r w:rsidR="00A90E95" w:rsidRPr="00A90E95">
        <w:rPr>
          <w:lang w:val="el-GR"/>
        </w:rPr>
        <w:t>ΕΑΔΗΣΥ</w:t>
      </w:r>
      <w:r w:rsidRPr="00717000">
        <w:rPr>
          <w:lang w:val="el-GR"/>
        </w:rPr>
        <w:t xml:space="preserve"> μετά από άσκηση προδικαστικής προσφυγής, σύμφωνα με το άρθρο 368 του ν. 4412/2016 και 20 π.δ. 39/2017. Όμως, μόνη η άσκηση της προδικαστικής προσφυγής δεν κωλύει την πρόοδο της διαγωνιστικής διαδικασίας, υπό την </w:t>
      </w:r>
      <w:r w:rsidRPr="00717000">
        <w:rPr>
          <w:lang w:val="el-GR"/>
        </w:rPr>
        <w:lastRenderedPageBreak/>
        <w:t xml:space="preserve">επιφύλαξη χορήγησης από το Κλιμάκιο προσωρινής προστασίας σύμφωνα με το άρθρο 366 παρ. 1-2 ν. 4412/2016 και 15 παρ. 1-4 π.δ. 39/2017. </w:t>
      </w:r>
    </w:p>
    <w:p w:rsidR="00AF1B62" w:rsidRPr="00717000" w:rsidRDefault="00AF1B62" w:rsidP="00D84137">
      <w:pPr>
        <w:rPr>
          <w:lang w:val="el-GR"/>
        </w:rPr>
      </w:pPr>
      <w:r w:rsidRPr="00717000">
        <w:rPr>
          <w:lang w:val="el-GR"/>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AF1B62" w:rsidRPr="00717000" w:rsidRDefault="00AF1B62" w:rsidP="00D84137">
      <w:pPr>
        <w:rPr>
          <w:lang w:val="el-GR"/>
        </w:rPr>
      </w:pPr>
      <w:r w:rsidRPr="00717000">
        <w:rPr>
          <w:lang w:val="el-GR"/>
        </w:rPr>
        <w:t>Μετά την, κατά τα ως άνω, ηλεκτρονική κατάθεση της προδικαστικής προσφυγής η αναθέτουσα αρχή,</w:t>
      </w:r>
      <w:r w:rsidRPr="0034590B">
        <w:rPr>
          <w:lang w:val="el-GR"/>
        </w:rPr>
        <w:t xml:space="preserve"> </w:t>
      </w:r>
      <w:r w:rsidRPr="00717000">
        <w:rPr>
          <w:lang w:val="el-GR"/>
        </w:rPr>
        <w:t xml:space="preserve"> μέσω της λειτουργίας «Επικοινωνία»  : </w:t>
      </w:r>
    </w:p>
    <w:p w:rsidR="00AF1B62" w:rsidRPr="00020B6A" w:rsidRDefault="00AF1B62" w:rsidP="00AF1B62">
      <w:pPr>
        <w:rPr>
          <w:color w:val="000000"/>
          <w:lang w:val="el-GR"/>
        </w:rPr>
      </w:pPr>
      <w:r w:rsidRPr="00020B6A">
        <w:rPr>
          <w:color w:val="000000"/>
          <w:lang w:val="el-GR"/>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lang w:val="el-GR"/>
        </w:rPr>
        <w:t>π</w:t>
      </w:r>
      <w:r w:rsidRPr="00020B6A">
        <w:rPr>
          <w:color w:val="000000"/>
          <w:lang w:val="el-GR"/>
        </w:rPr>
        <w:t>.</w:t>
      </w:r>
      <w:r>
        <w:rPr>
          <w:color w:val="000000"/>
          <w:lang w:val="el-GR"/>
        </w:rPr>
        <w:t>δ</w:t>
      </w:r>
      <w:r w:rsidRPr="00020B6A">
        <w:rPr>
          <w:color w:val="000000"/>
          <w:lang w:val="el-GR"/>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AF1B62" w:rsidRPr="00020B6A" w:rsidRDefault="00AF1B62" w:rsidP="00AF1B62">
      <w:pPr>
        <w:rPr>
          <w:color w:val="000000"/>
          <w:lang w:val="el-GR"/>
        </w:rPr>
      </w:pPr>
      <w:r w:rsidRPr="00020B6A">
        <w:rPr>
          <w:color w:val="000000"/>
          <w:lang w:val="el-GR"/>
        </w:rPr>
        <w:t xml:space="preserve">β) Διαβιβάζει στην </w:t>
      </w:r>
      <w:r w:rsidR="00A90E95">
        <w:rPr>
          <w:lang w:val="el-GR"/>
        </w:rPr>
        <w:t>ΕΑΔΗΣΥ</w:t>
      </w:r>
      <w:r w:rsidR="00A90E95">
        <w:rPr>
          <w:color w:val="000000"/>
          <w:lang w:val="el-GR"/>
        </w:rPr>
        <w:t xml:space="preserve">, </w:t>
      </w:r>
      <w:r w:rsidRPr="00020B6A">
        <w:rPr>
          <w:color w:val="000000"/>
          <w:lang w:val="el-GR"/>
        </w:rPr>
        <w:t xml:space="preserve">το αργότερο εντός </w:t>
      </w:r>
      <w:r w:rsidRPr="00CE2E82">
        <w:rPr>
          <w:b/>
          <w:color w:val="000000"/>
          <w:lang w:val="el-GR"/>
        </w:rPr>
        <w:t>δεκαπέντε (15) ημερών</w:t>
      </w:r>
      <w:r w:rsidRPr="00020B6A">
        <w:rPr>
          <w:color w:val="000000"/>
          <w:lang w:val="el-GR"/>
        </w:rPr>
        <w:t xml:space="preserve">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AF1B62" w:rsidRPr="00020B6A" w:rsidRDefault="00AF1B62" w:rsidP="00AF1B62">
      <w:pPr>
        <w:rPr>
          <w:color w:val="000000"/>
          <w:lang w:val="el-GR"/>
        </w:rPr>
      </w:pPr>
      <w:r w:rsidRPr="00020B6A">
        <w:rPr>
          <w:color w:val="000000"/>
          <w:lang w:val="el-GR"/>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AF1B62" w:rsidRPr="00020B6A" w:rsidRDefault="00AF1B62" w:rsidP="00AF1B62">
      <w:pPr>
        <w:rPr>
          <w:color w:val="000000"/>
          <w:lang w:val="el-GR"/>
        </w:rPr>
      </w:pPr>
      <w:r w:rsidRPr="00020B6A">
        <w:rPr>
          <w:color w:val="000000"/>
          <w:lang w:val="el-GR"/>
        </w:rPr>
        <w:t xml:space="preserve">δ)Συμπληρωματικά υπομνήματα κατατίθενται από οποιοδήποτε από τα μέρη μέσω της πλατφόρμας του ΕΣΗΔΗΣ το αργότερο εντός </w:t>
      </w:r>
      <w:r w:rsidRPr="00CE2E82">
        <w:rPr>
          <w:b/>
          <w:color w:val="000000"/>
          <w:lang w:val="el-GR"/>
        </w:rPr>
        <w:t>πέντε (5) ημερών</w:t>
      </w:r>
      <w:r w:rsidRPr="00020B6A">
        <w:rPr>
          <w:color w:val="000000"/>
          <w:lang w:val="el-GR"/>
        </w:rPr>
        <w:t xml:space="preserve"> από την κοινοποίηση των απόψεων της αναθέτουσας αρχής .</w:t>
      </w:r>
    </w:p>
    <w:p w:rsidR="00AF1B62" w:rsidRPr="00717000" w:rsidRDefault="00AF1B62" w:rsidP="00D84137">
      <w:pPr>
        <w:rPr>
          <w:lang w:val="el-GR"/>
        </w:rPr>
      </w:pPr>
      <w:r w:rsidRPr="00717000">
        <w:rPr>
          <w:lang w:val="el-GR"/>
        </w:rPr>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ν. 4412/2016 κατά των εκτελεστών πράξεων ή παραλείψεων της αναθέτουσας αρχής .</w:t>
      </w:r>
    </w:p>
    <w:p w:rsidR="00FF0ACF" w:rsidRDefault="00AF1B62" w:rsidP="00FF0ACF">
      <w:pPr>
        <w:rPr>
          <w:color w:val="000000"/>
          <w:lang w:val="el-GR"/>
        </w:rPr>
      </w:pPr>
      <w:r w:rsidRPr="00020B6A">
        <w:rPr>
          <w:color w:val="000000"/>
          <w:lang w:val="el-GR"/>
        </w:rPr>
        <w:t xml:space="preserve">Β. </w:t>
      </w:r>
      <w:r w:rsidR="00FF0ACF">
        <w:rPr>
          <w:color w:val="000000"/>
          <w:lang w:val="el-GR"/>
        </w:rPr>
        <w:t xml:space="preserve">Όποιος έχει έννομο συμφέρον μπορεί να ζητήσει, με το ίδιο δικόγραφο εφαρμοζόμενων αναλογικά των διατάξεων του π.δ. 18/1989, την αναστολή της εκτέλεσης της απόφασης της </w:t>
      </w:r>
      <w:r w:rsidR="00A90E95">
        <w:rPr>
          <w:lang w:val="el-GR"/>
        </w:rPr>
        <w:t>ΕΑΔΗΣΥ</w:t>
      </w:r>
      <w:r w:rsidR="00FF0ACF">
        <w:rPr>
          <w:color w:val="000000"/>
          <w:lang w:val="el-GR"/>
        </w:rPr>
        <w:t xml:space="preserve"> και την ακύρωσή της ενώπιον του αρμοδίου, ανά περίπτωση, Διοικητικού Δικαστηρίου, ήτοι το Διοικητικό Εφετείο ή το Συμβούλιο της Επικρατείας (για διαφορές οι οποίες προκύπτουν από την ανάθεση δημόσιων συμβάσεων που εμπίπτουν στο πεδίο εφαρμογής των Οδηγιών 2014/24/ΕΕ και 2014/25/ΕΕ, με εκτιμώμενη αξία μεγαλύτερη των δεκαπέντε εκατομμυρίων (15.000.000) ευρώ).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r w:rsidR="00FF0ACF">
        <w:rPr>
          <w:strike/>
          <w:color w:val="000000"/>
          <w:lang w:val="el-GR"/>
        </w:rPr>
        <w:t xml:space="preserve"> </w:t>
      </w:r>
    </w:p>
    <w:p w:rsidR="00FF0ACF" w:rsidRDefault="00FF0ACF" w:rsidP="00FF0ACF">
      <w:pPr>
        <w:widowControl w:val="0"/>
        <w:spacing w:before="120" w:line="240" w:lineRule="atLeast"/>
        <w:textAlignment w:val="baseline"/>
        <w:rPr>
          <w:color w:val="000000"/>
          <w:lang w:val="el-GR"/>
        </w:rPr>
      </w:pPr>
      <w:r>
        <w:rPr>
          <w:color w:val="000000"/>
          <w:lang w:val="el-GR"/>
        </w:rPr>
        <w:t>Με την απόφαση της</w:t>
      </w:r>
      <w:r w:rsidR="00A90E95" w:rsidRPr="00A90E95">
        <w:rPr>
          <w:lang w:val="el-GR"/>
        </w:rPr>
        <w:t xml:space="preserve"> </w:t>
      </w:r>
      <w:r w:rsidR="00A90E95">
        <w:rPr>
          <w:lang w:val="el-GR"/>
        </w:rPr>
        <w:t>ΕΑΔΗΣΥ</w:t>
      </w:r>
      <w:r w:rsidR="00A90E95">
        <w:rPr>
          <w:color w:val="000000"/>
          <w:lang w:val="el-GR"/>
        </w:rPr>
        <w:t xml:space="preserve"> </w:t>
      </w:r>
      <w:r>
        <w:rPr>
          <w:color w:val="000000"/>
          <w:lang w:val="el-GR"/>
        </w:rPr>
        <w:t>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FF0ACF" w:rsidRDefault="00FF0ACF" w:rsidP="00FF0ACF">
      <w:pPr>
        <w:widowControl w:val="0"/>
        <w:spacing w:before="120" w:line="240" w:lineRule="atLeast"/>
        <w:textAlignment w:val="baseline"/>
        <w:rPr>
          <w:color w:val="000000"/>
          <w:lang w:val="el-GR"/>
        </w:rPr>
      </w:pPr>
      <w:r>
        <w:rPr>
          <w:color w:val="000000"/>
          <w:lang w:val="el-GR"/>
        </w:rPr>
        <w:t xml:space="preserve">Η αίτηση αναστολής και ακύρωσης περιλαμβάνει </w:t>
      </w:r>
      <w:r w:rsidRPr="00A90E95">
        <w:rPr>
          <w:color w:val="000000"/>
          <w:lang w:val="el-GR"/>
        </w:rPr>
        <w:t xml:space="preserve">μόνο αιτιάσεις που είχαν προταθεί με την προδικαστική προσφυγή ή αφορούν στη διαδικασία ενώπιον της </w:t>
      </w:r>
      <w:r w:rsidR="00A90E95" w:rsidRPr="00A90E95">
        <w:rPr>
          <w:color w:val="000000"/>
          <w:lang w:val="el-GR"/>
        </w:rPr>
        <w:t xml:space="preserve">ΕΑΔΗΣΥ </w:t>
      </w:r>
      <w:r w:rsidRPr="00A90E95">
        <w:rPr>
          <w:color w:val="000000"/>
          <w:lang w:val="el-GR"/>
        </w:rPr>
        <w:t>ή</w:t>
      </w:r>
      <w:r>
        <w:rPr>
          <w:color w:val="000000"/>
          <w:lang w:val="el-GR"/>
        </w:rPr>
        <w:t xml:space="preserve">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FF0ACF" w:rsidRDefault="00FF0ACF" w:rsidP="00FF0ACF">
      <w:pPr>
        <w:widowControl w:val="0"/>
        <w:tabs>
          <w:tab w:val="num" w:pos="720"/>
        </w:tabs>
        <w:spacing w:before="120" w:line="240" w:lineRule="atLeast"/>
        <w:textAlignment w:val="baseline"/>
        <w:rPr>
          <w:color w:val="000000"/>
          <w:lang w:val="el-GR"/>
        </w:rPr>
      </w:pPr>
      <w:r>
        <w:rPr>
          <w:color w:val="000000"/>
          <w:lang w:val="el-GR"/>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p>
    <w:p w:rsidR="00FF0ACF" w:rsidRDefault="00FF0ACF" w:rsidP="00FF0ACF">
      <w:pPr>
        <w:widowControl w:val="0"/>
        <w:tabs>
          <w:tab w:val="num" w:pos="720"/>
        </w:tabs>
        <w:spacing w:before="120" w:line="240" w:lineRule="atLeast"/>
        <w:textAlignment w:val="baseline"/>
        <w:rPr>
          <w:color w:val="000000"/>
          <w:lang w:val="el-GR"/>
        </w:rPr>
      </w:pPr>
      <w:r>
        <w:rPr>
          <w:color w:val="000000"/>
          <w:lang w:val="el-GR"/>
        </w:rPr>
        <w:t xml:space="preserve">Αντίγραφο της αίτησης με κλήση κοινοποιείται με τη φροντίδα του αιτούντος προς την </w:t>
      </w:r>
      <w:r w:rsidR="00A90E95">
        <w:rPr>
          <w:lang w:val="el-GR"/>
        </w:rPr>
        <w:t>ΕΑΔΗΣΥ</w:t>
      </w:r>
      <w:r>
        <w:rPr>
          <w:color w:val="000000"/>
          <w:lang w:val="el-GR"/>
        </w:rPr>
        <w:t xml:space="preserve">,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w:t>
      </w:r>
      <w:r>
        <w:rPr>
          <w:color w:val="000000"/>
          <w:lang w:val="el-GR"/>
        </w:rPr>
        <w:lastRenderedPageBreak/>
        <w:t>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FF0ACF" w:rsidRDefault="00FF0ACF" w:rsidP="00FF0ACF">
      <w:pPr>
        <w:widowControl w:val="0"/>
        <w:tabs>
          <w:tab w:val="num" w:pos="720"/>
        </w:tabs>
        <w:spacing w:before="120" w:line="240" w:lineRule="atLeast"/>
        <w:textAlignment w:val="baseline"/>
        <w:rPr>
          <w:color w:val="000000"/>
          <w:lang w:val="el-GR"/>
        </w:rPr>
      </w:pPr>
      <w:r>
        <w:rPr>
          <w:color w:val="000000"/>
          <w:lang w:val="el-GR"/>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FF0ACF" w:rsidRDefault="00FF0ACF" w:rsidP="00FF0ACF">
      <w:pPr>
        <w:widowControl w:val="0"/>
        <w:tabs>
          <w:tab w:val="num" w:pos="720"/>
        </w:tabs>
        <w:spacing w:before="120" w:line="240" w:lineRule="atLeast"/>
        <w:textAlignment w:val="baseline"/>
        <w:rPr>
          <w:color w:val="000000"/>
          <w:lang w:val="el-GR"/>
        </w:rPr>
      </w:pPr>
      <w:r>
        <w:rPr>
          <w:color w:val="000000"/>
          <w:lang w:val="el-GR"/>
        </w:rPr>
        <w:t xml:space="preserve">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 Για την άσκηση της αιτήσεως κατατίθεται παράβολο, σύμφωνα με τα ειδικότερα οριζόμενα στο άρθρο 372 παρ. 5 του Ν. 4412/2016.  </w:t>
      </w:r>
    </w:p>
    <w:p w:rsidR="00FF0ACF" w:rsidRDefault="00FF0ACF" w:rsidP="00FF0ACF">
      <w:pPr>
        <w:widowControl w:val="0"/>
        <w:spacing w:before="120" w:line="240" w:lineRule="atLeast"/>
        <w:textAlignment w:val="baseline"/>
        <w:rPr>
          <w:color w:val="000000"/>
          <w:lang w:val="el-GR"/>
        </w:rPr>
      </w:pPr>
      <w:r>
        <w:rPr>
          <w:color w:val="000000"/>
          <w:lang w:val="el-GR"/>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FF0ACF" w:rsidRDefault="00FF0ACF" w:rsidP="00FF0ACF">
      <w:pPr>
        <w:widowControl w:val="0"/>
        <w:spacing w:before="120" w:line="240" w:lineRule="atLeast"/>
        <w:textAlignment w:val="baseline"/>
        <w:rPr>
          <w:color w:val="000000"/>
          <w:lang w:val="el-GR"/>
        </w:rPr>
      </w:pPr>
      <w:r>
        <w:rPr>
          <w:color w:val="000000"/>
          <w:lang w:val="el-GR"/>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FF0ACF" w:rsidRDefault="00FF0ACF" w:rsidP="00FF0ACF">
      <w:pPr>
        <w:widowControl w:val="0"/>
        <w:tabs>
          <w:tab w:val="left" w:pos="1021"/>
          <w:tab w:val="left" w:pos="1276"/>
          <w:tab w:val="left" w:pos="1588"/>
          <w:tab w:val="left" w:pos="2155"/>
          <w:tab w:val="left" w:pos="2722"/>
          <w:tab w:val="left" w:pos="3289"/>
        </w:tabs>
        <w:spacing w:after="0"/>
        <w:rPr>
          <w:color w:val="000000"/>
          <w:lang w:val="el-GR"/>
        </w:rPr>
      </w:pPr>
      <w:r>
        <w:rPr>
          <w:color w:val="000000"/>
          <w:lang w:val="el-GR"/>
        </w:rPr>
        <w:t>Με την επιφύλαξη των διατάξεων του ν. 4412/2016, για την εκδίκαση των διαφορών του παρόντος άρθρου εφαρμόζονται οι διατάξεις του π.δ. 18/1989.</w:t>
      </w:r>
    </w:p>
    <w:p w:rsidR="0077738C" w:rsidRDefault="0077738C" w:rsidP="00652BBD">
      <w:pPr>
        <w:spacing w:after="0"/>
        <w:ind w:firstLine="567"/>
        <w:rPr>
          <w:lang w:val="el-GR"/>
        </w:rPr>
      </w:pPr>
    </w:p>
    <w:p w:rsidR="007F1611" w:rsidRDefault="007F1611" w:rsidP="008532F8">
      <w:pPr>
        <w:pStyle w:val="2"/>
        <w:spacing w:before="0" w:after="0"/>
        <w:rPr>
          <w:lang w:val="el-GR"/>
        </w:rPr>
      </w:pPr>
      <w:bookmarkStart w:id="51" w:name="_Toc109382538"/>
      <w:r>
        <w:rPr>
          <w:lang w:val="el-GR"/>
        </w:rPr>
        <w:t>3.5</w:t>
      </w:r>
      <w:r>
        <w:rPr>
          <w:lang w:val="el-GR"/>
        </w:rPr>
        <w:tab/>
        <w:t>Ματαίωση Διαδικασίας</w:t>
      </w:r>
      <w:bookmarkEnd w:id="51"/>
    </w:p>
    <w:p w:rsidR="00652BBD" w:rsidRDefault="00652BBD" w:rsidP="008532F8">
      <w:pPr>
        <w:spacing w:after="0"/>
        <w:rPr>
          <w:lang w:val="el-GR"/>
        </w:rPr>
      </w:pPr>
    </w:p>
    <w:p w:rsidR="009F4E68" w:rsidRDefault="009F4E68" w:rsidP="009F4E68">
      <w:pPr>
        <w:ind w:firstLine="720"/>
        <w:rPr>
          <w:lang w:val="el-GR"/>
        </w:rPr>
      </w:pPr>
      <w:r>
        <w:rPr>
          <w:lang w:val="el-GR"/>
        </w:rP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9F4E68" w:rsidRDefault="009F4E68" w:rsidP="00D84137">
      <w:pPr>
        <w:rPr>
          <w:lang w:val="el-GR"/>
        </w:rPr>
      </w:pPr>
      <w:r>
        <w:rPr>
          <w:lang w:val="el-GR"/>
        </w:rPr>
        <w:t xml:space="preserve">Ειδικότερα, η αναθέτουσα αρχή ματαιώνει τη διαδικασία </w:t>
      </w:r>
      <w:r w:rsidRPr="007515FD">
        <w:rPr>
          <w:lang w:val="el-GR"/>
        </w:rPr>
        <w:t xml:space="preserve">σύναψης </w:t>
      </w:r>
      <w:r>
        <w:rPr>
          <w:lang w:val="el-GR"/>
        </w:rPr>
        <w:t>όταν αυτή αποβεί</w:t>
      </w:r>
      <w:r w:rsidRPr="007515FD">
        <w:rPr>
          <w:lang w:val="el-GR"/>
        </w:rPr>
        <w:t xml:space="preserve"> άγονη είτε λόγω μη</w:t>
      </w:r>
      <w:r>
        <w:rPr>
          <w:lang w:val="el-GR"/>
        </w:rPr>
        <w:t xml:space="preserve"> </w:t>
      </w:r>
      <w:r w:rsidRPr="007515FD">
        <w:rPr>
          <w:lang w:val="el-GR"/>
        </w:rPr>
        <w:t>υποβολής προσφοράς είτε λόγω απόρριψης όλων των</w:t>
      </w:r>
      <w:r>
        <w:rPr>
          <w:lang w:val="el-GR"/>
        </w:rPr>
        <w:t xml:space="preserve"> </w:t>
      </w:r>
      <w:r w:rsidRPr="007515FD">
        <w:rPr>
          <w:lang w:val="el-GR"/>
        </w:rPr>
        <w:t>προσφορών</w:t>
      </w:r>
      <w:r>
        <w:rPr>
          <w:lang w:val="el-GR"/>
        </w:rPr>
        <w:t xml:space="preserve">, καθώς και </w:t>
      </w:r>
      <w:r w:rsidRPr="007515FD">
        <w:rPr>
          <w:lang w:val="el-GR"/>
        </w:rPr>
        <w:t>στην περίπτωση του δευτέρου εδαφίου της παρ. 7 του</w:t>
      </w:r>
      <w:r>
        <w:rPr>
          <w:lang w:val="el-GR"/>
        </w:rPr>
        <w:t xml:space="preserve"> </w:t>
      </w:r>
      <w:r w:rsidRPr="007515FD">
        <w:rPr>
          <w:lang w:val="el-GR"/>
        </w:rPr>
        <w:t>άρθρου 105, περί κατακύρωσης και σύναψης σύμβασης</w:t>
      </w:r>
      <w:r>
        <w:rPr>
          <w:lang w:val="el-GR"/>
        </w:rPr>
        <w:t>.</w:t>
      </w:r>
    </w:p>
    <w:p w:rsidR="00194ABE" w:rsidRPr="00194ABE" w:rsidRDefault="009F4E68" w:rsidP="00D84137">
      <w:pPr>
        <w:rPr>
          <w:lang w:val="el-GR"/>
        </w:rPr>
      </w:pPr>
      <w:r>
        <w:rPr>
          <w:lang w:val="el-GR"/>
        </w:rPr>
        <w:t xml:space="preserve">Επίσης μπορεί να ματαιώσει τη διαδικασία:  </w:t>
      </w:r>
      <w:r w:rsidRPr="007515FD">
        <w:rPr>
          <w:lang w:val="el-GR"/>
        </w:rPr>
        <w:t>α) λόγω παράτυπης διεξαγωγής της διαδικασίας ανά</w:t>
      </w:r>
      <w:r>
        <w:rPr>
          <w:lang w:val="el-GR"/>
        </w:rPr>
        <w:t xml:space="preserve">θεσης, εκτός εάν μπορεί να θεραπεύσει το </w:t>
      </w:r>
      <w:r w:rsidRPr="00C41D65">
        <w:rPr>
          <w:lang w:val="el-GR"/>
        </w:rPr>
        <w:t xml:space="preserve">σφάλμα ή </w:t>
      </w:r>
      <w:r>
        <w:rPr>
          <w:lang w:val="el-GR"/>
        </w:rPr>
        <w:t>την</w:t>
      </w:r>
      <w:r w:rsidRPr="00C41D65">
        <w:rPr>
          <w:lang w:val="el-GR"/>
        </w:rPr>
        <w:t xml:space="preserve"> παράλειψη</w:t>
      </w:r>
      <w:r>
        <w:rPr>
          <w:lang w:val="el-GR"/>
        </w:rPr>
        <w:t xml:space="preserve"> σύμφωνα με την παρ. 3 του άρθρου 106</w:t>
      </w:r>
      <w:r w:rsidRPr="007515FD">
        <w:rPr>
          <w:lang w:val="el-GR"/>
        </w:rPr>
        <w:t xml:space="preserve"> </w:t>
      </w:r>
      <w:r>
        <w:rPr>
          <w:lang w:val="el-GR"/>
        </w:rPr>
        <w:t xml:space="preserve">, </w:t>
      </w:r>
      <w:r w:rsidRPr="007515FD">
        <w:rPr>
          <w:lang w:val="el-GR"/>
        </w:rPr>
        <w:t>β) αν οι οικονομικές</w:t>
      </w:r>
      <w:r>
        <w:rPr>
          <w:lang w:val="el-GR"/>
        </w:rPr>
        <w:t xml:space="preserve"> και τεχνικές παράμετροι που σχε</w:t>
      </w:r>
      <w:r w:rsidRPr="007515FD">
        <w:rPr>
          <w:lang w:val="el-GR"/>
        </w:rPr>
        <w:t>τίζονται με τη διαδικασία ανάθεσης άλλαξαν ουσιωδώς</w:t>
      </w:r>
      <w:r>
        <w:rPr>
          <w:lang w:val="el-GR"/>
        </w:rPr>
        <w:t xml:space="preserve"> </w:t>
      </w:r>
      <w:r w:rsidRPr="007515FD">
        <w:rPr>
          <w:lang w:val="el-GR"/>
        </w:rPr>
        <w:t>και η εκτέλεση του συμβατικού αντικειμένου δεν ενδιαφέρει πλέον την αναθέτουσα αρχή ή τον φορέα για τον</w:t>
      </w:r>
      <w:r>
        <w:rPr>
          <w:lang w:val="el-GR"/>
        </w:rPr>
        <w:t xml:space="preserve"> </w:t>
      </w:r>
      <w:r w:rsidRPr="007515FD">
        <w:rPr>
          <w:lang w:val="el-GR"/>
        </w:rPr>
        <w:t>οποίο προορίζεται το υπό ανάθεση αντικείμενο</w:t>
      </w:r>
      <w:r>
        <w:rPr>
          <w:lang w:val="el-GR"/>
        </w:rPr>
        <w:t xml:space="preserve">, </w:t>
      </w:r>
      <w:r w:rsidRPr="00C41D65">
        <w:rPr>
          <w:lang w:val="el-GR"/>
        </w:rPr>
        <w:t>γ) αν λόγω ανωτέρας βίας, δεν είναι δυνατή η κανονική</w:t>
      </w:r>
      <w:r>
        <w:rPr>
          <w:lang w:val="el-GR"/>
        </w:rPr>
        <w:t xml:space="preserve"> </w:t>
      </w:r>
      <w:r w:rsidRPr="00C41D65">
        <w:rPr>
          <w:lang w:val="el-GR"/>
        </w:rPr>
        <w:t>εκτέλεση της σύμβασης,</w:t>
      </w:r>
      <w:r>
        <w:rPr>
          <w:lang w:val="el-GR"/>
        </w:rPr>
        <w:t xml:space="preserve"> </w:t>
      </w:r>
      <w:r w:rsidRPr="00C41D65">
        <w:rPr>
          <w:lang w:val="el-GR"/>
        </w:rPr>
        <w:t>δ) αν η επιλεγείσα προσφορά κριθεί ως μη συμφέρουσα από οικονομική άποψη,</w:t>
      </w:r>
      <w:r>
        <w:rPr>
          <w:lang w:val="el-GR"/>
        </w:rPr>
        <w:t xml:space="preserve"> </w:t>
      </w:r>
      <w:r w:rsidRPr="00C41D65">
        <w:rPr>
          <w:lang w:val="el-GR"/>
        </w:rPr>
        <w:t>ε) στην περίπτωση των παρ. 3 και 4 του άρθρου 97,</w:t>
      </w:r>
      <w:r>
        <w:rPr>
          <w:lang w:val="el-GR"/>
        </w:rPr>
        <w:t xml:space="preserve"> </w:t>
      </w:r>
      <w:r w:rsidRPr="00C41D65">
        <w:rPr>
          <w:lang w:val="el-GR"/>
        </w:rPr>
        <w:t>περί χρόνου ισχύος προσφορών,</w:t>
      </w:r>
      <w:r>
        <w:rPr>
          <w:lang w:val="el-GR"/>
        </w:rPr>
        <w:t xml:space="preserve"> </w:t>
      </w:r>
      <w:r w:rsidRPr="00C41D65">
        <w:rPr>
          <w:lang w:val="el-GR"/>
        </w:rPr>
        <w:t>στ) για άλλους επιτακτικούς λόγους δημοσίου συμφέροντος, όπως ιδίως, δημόσιας υγείας ή προστασίας</w:t>
      </w:r>
      <w:r>
        <w:rPr>
          <w:lang w:val="el-GR"/>
        </w:rPr>
        <w:t xml:space="preserve"> </w:t>
      </w:r>
      <w:r w:rsidRPr="00C41D65">
        <w:rPr>
          <w:lang w:val="el-GR"/>
        </w:rPr>
        <w:t>του περιβάλλοντος.</w:t>
      </w:r>
      <w:r w:rsidR="00550FCF" w:rsidRPr="00B569EA">
        <w:rPr>
          <w:lang w:val="el-GR"/>
        </w:rPr>
        <w:t xml:space="preserve"> </w:t>
      </w:r>
    </w:p>
    <w:p w:rsidR="00194ABE" w:rsidRPr="00194ABE" w:rsidRDefault="00194ABE" w:rsidP="001D253C">
      <w:pPr>
        <w:rPr>
          <w:lang w:val="el-GR"/>
        </w:rPr>
      </w:pPr>
    </w:p>
    <w:p w:rsidR="00B569EA" w:rsidRDefault="00B569EA" w:rsidP="00B569EA">
      <w:pPr>
        <w:pStyle w:val="2"/>
        <w:rPr>
          <w:lang w:val="el-GR"/>
        </w:rPr>
      </w:pPr>
      <w:bookmarkStart w:id="52" w:name="_Toc109382539"/>
      <w:r>
        <w:rPr>
          <w:lang w:val="el-GR"/>
        </w:rPr>
        <w:lastRenderedPageBreak/>
        <w:t>4.</w:t>
      </w:r>
      <w:r w:rsidRPr="00B6130E">
        <w:rPr>
          <w:rStyle w:val="2Char"/>
          <w:b/>
          <w:sz w:val="28"/>
          <w:szCs w:val="28"/>
          <w:lang w:val="el-GR"/>
        </w:rPr>
        <w:tab/>
      </w:r>
      <w:r>
        <w:rPr>
          <w:rStyle w:val="2Char"/>
          <w:b/>
          <w:sz w:val="28"/>
          <w:szCs w:val="28"/>
          <w:lang w:val="el-GR"/>
        </w:rPr>
        <w:t>ΟΡΟΙ ΕΚΤΕΛΕΣΗΣ ΤΗΣ ΣΥΜΒΑΣΗΣ</w:t>
      </w:r>
      <w:bookmarkEnd w:id="52"/>
      <w:r w:rsidRPr="00B6130E">
        <w:rPr>
          <w:rStyle w:val="2Char"/>
          <w:b/>
          <w:sz w:val="28"/>
          <w:szCs w:val="28"/>
          <w:lang w:val="el-GR"/>
        </w:rPr>
        <w:t xml:space="preserve"> </w:t>
      </w:r>
    </w:p>
    <w:p w:rsidR="00B569EA" w:rsidRPr="00B569EA" w:rsidRDefault="00B569EA" w:rsidP="00D84137">
      <w:pPr>
        <w:rPr>
          <w:sz w:val="24"/>
          <w:szCs w:val="22"/>
          <w:lang w:val="el-GR"/>
        </w:rPr>
      </w:pPr>
    </w:p>
    <w:p w:rsidR="0089691F" w:rsidRPr="0089691F" w:rsidRDefault="0089691F" w:rsidP="00B540BA">
      <w:pPr>
        <w:keepNext/>
        <w:numPr>
          <w:ilvl w:val="0"/>
          <w:numId w:val="26"/>
        </w:numPr>
        <w:pBdr>
          <w:top w:val="none" w:sz="0" w:space="0" w:color="000000"/>
          <w:left w:val="none" w:sz="0" w:space="0" w:color="000000"/>
          <w:bottom w:val="single" w:sz="12" w:space="1" w:color="000080"/>
          <w:right w:val="none" w:sz="0" w:space="0" w:color="000000"/>
        </w:pBdr>
        <w:tabs>
          <w:tab w:val="left" w:pos="567"/>
        </w:tabs>
        <w:spacing w:before="240" w:after="80"/>
        <w:outlineLvl w:val="1"/>
        <w:rPr>
          <w:rFonts w:cs="Arial"/>
          <w:b/>
          <w:vanish/>
          <w:color w:val="002060"/>
          <w:sz w:val="28"/>
          <w:szCs w:val="28"/>
          <w:lang w:val="el-GR"/>
        </w:rPr>
      </w:pPr>
    </w:p>
    <w:p w:rsidR="0089691F" w:rsidRPr="0089691F" w:rsidRDefault="0089691F" w:rsidP="00B540BA">
      <w:pPr>
        <w:keepNext/>
        <w:numPr>
          <w:ilvl w:val="1"/>
          <w:numId w:val="26"/>
        </w:numPr>
        <w:pBdr>
          <w:top w:val="none" w:sz="0" w:space="0" w:color="000000"/>
          <w:left w:val="none" w:sz="0" w:space="0" w:color="000000"/>
          <w:bottom w:val="single" w:sz="12" w:space="1" w:color="000080"/>
          <w:right w:val="none" w:sz="0" w:space="0" w:color="000000"/>
        </w:pBdr>
        <w:tabs>
          <w:tab w:val="left" w:pos="567"/>
        </w:tabs>
        <w:spacing w:before="240" w:after="80"/>
        <w:outlineLvl w:val="1"/>
        <w:rPr>
          <w:rFonts w:cs="Arial"/>
          <w:b/>
          <w:vanish/>
          <w:color w:val="002060"/>
          <w:sz w:val="28"/>
          <w:szCs w:val="28"/>
          <w:lang w:val="el-GR"/>
        </w:rPr>
      </w:pPr>
    </w:p>
    <w:p w:rsidR="0089691F" w:rsidRPr="0089691F" w:rsidRDefault="0089691F" w:rsidP="00B540BA">
      <w:pPr>
        <w:keepNext/>
        <w:numPr>
          <w:ilvl w:val="1"/>
          <w:numId w:val="26"/>
        </w:numPr>
        <w:pBdr>
          <w:top w:val="none" w:sz="0" w:space="0" w:color="000000"/>
          <w:left w:val="none" w:sz="0" w:space="0" w:color="000000"/>
          <w:bottom w:val="single" w:sz="12" w:space="1" w:color="000080"/>
          <w:right w:val="none" w:sz="0" w:space="0" w:color="000000"/>
        </w:pBdr>
        <w:tabs>
          <w:tab w:val="left" w:pos="567"/>
        </w:tabs>
        <w:spacing w:before="240" w:after="80"/>
        <w:outlineLvl w:val="1"/>
        <w:rPr>
          <w:rFonts w:cs="Arial"/>
          <w:b/>
          <w:vanish/>
          <w:color w:val="002060"/>
          <w:sz w:val="28"/>
          <w:szCs w:val="28"/>
          <w:lang w:val="el-GR"/>
        </w:rPr>
      </w:pPr>
    </w:p>
    <w:p w:rsidR="0089691F" w:rsidRPr="0089691F" w:rsidRDefault="0089691F" w:rsidP="00B540BA">
      <w:pPr>
        <w:keepNext/>
        <w:numPr>
          <w:ilvl w:val="1"/>
          <w:numId w:val="26"/>
        </w:numPr>
        <w:pBdr>
          <w:top w:val="none" w:sz="0" w:space="0" w:color="000000"/>
          <w:left w:val="none" w:sz="0" w:space="0" w:color="000000"/>
          <w:bottom w:val="single" w:sz="12" w:space="1" w:color="000080"/>
          <w:right w:val="none" w:sz="0" w:space="0" w:color="000000"/>
        </w:pBdr>
        <w:tabs>
          <w:tab w:val="left" w:pos="567"/>
        </w:tabs>
        <w:spacing w:before="240" w:after="80"/>
        <w:outlineLvl w:val="1"/>
        <w:rPr>
          <w:rFonts w:cs="Arial"/>
          <w:b/>
          <w:vanish/>
          <w:color w:val="002060"/>
          <w:sz w:val="28"/>
          <w:szCs w:val="28"/>
          <w:lang w:val="el-GR"/>
        </w:rPr>
      </w:pPr>
    </w:p>
    <w:p w:rsidR="007F1611" w:rsidRDefault="00A237BC" w:rsidP="008532F8">
      <w:pPr>
        <w:pStyle w:val="2"/>
        <w:spacing w:before="0" w:after="0"/>
        <w:rPr>
          <w:lang w:val="el-GR"/>
        </w:rPr>
      </w:pPr>
      <w:bookmarkStart w:id="53" w:name="_Toc109382540"/>
      <w:r>
        <w:rPr>
          <w:lang w:val="el-GR"/>
        </w:rPr>
        <w:t>4.1</w:t>
      </w:r>
      <w:r>
        <w:rPr>
          <w:lang w:val="el-GR"/>
        </w:rPr>
        <w:tab/>
        <w:t xml:space="preserve">Εγγυήσεις </w:t>
      </w:r>
      <w:r w:rsidR="007F1611">
        <w:rPr>
          <w:lang w:val="el-GR"/>
        </w:rPr>
        <w:t>(καλής εκτέλεσης, προκαταβολής</w:t>
      </w:r>
      <w:r w:rsidR="00D7194F" w:rsidRPr="00480B79">
        <w:rPr>
          <w:lang w:val="el-GR"/>
        </w:rPr>
        <w:t xml:space="preserve"> </w:t>
      </w:r>
      <w:r w:rsidR="00D7194F">
        <w:rPr>
          <w:lang w:val="el-GR"/>
        </w:rPr>
        <w:t>και καλής λειτουργίας</w:t>
      </w:r>
      <w:r w:rsidR="007F1611">
        <w:rPr>
          <w:lang w:val="el-GR"/>
        </w:rPr>
        <w:t>)</w:t>
      </w:r>
      <w:bookmarkEnd w:id="53"/>
    </w:p>
    <w:p w:rsidR="00652BBD" w:rsidRDefault="00652BBD" w:rsidP="008532F8">
      <w:pPr>
        <w:spacing w:after="0"/>
        <w:rPr>
          <w:b/>
          <w:u w:val="single"/>
          <w:lang w:val="el-GR"/>
        </w:rPr>
      </w:pPr>
    </w:p>
    <w:p w:rsidR="001E5EBF" w:rsidRDefault="001E5EBF" w:rsidP="001E5EBF">
      <w:pPr>
        <w:rPr>
          <w:lang w:val="el-GR"/>
        </w:rPr>
      </w:pPr>
      <w:r w:rsidRPr="00FD65B9">
        <w:rPr>
          <w:b/>
          <w:lang w:val="el-GR"/>
        </w:rPr>
        <w:t>4.1.1</w:t>
      </w:r>
      <w:r w:rsidRPr="00FD65B9">
        <w:rPr>
          <w:lang w:val="el-GR"/>
        </w:rPr>
        <w:t xml:space="preserve"> </w:t>
      </w:r>
      <w:r w:rsidRPr="00FD65B9">
        <w:rPr>
          <w:b/>
          <w:lang w:val="el-GR"/>
        </w:rPr>
        <w:t>Εγγύηση καλής εκτέλεσης και εγγύηση προκαταβολής</w:t>
      </w:r>
      <w:r>
        <w:rPr>
          <w:lang w:val="el-GR"/>
        </w:rPr>
        <w:t xml:space="preserve"> </w:t>
      </w:r>
    </w:p>
    <w:p w:rsidR="001E5EBF" w:rsidRDefault="001E5EBF" w:rsidP="00BF0763">
      <w:pPr>
        <w:ind w:firstLine="720"/>
        <w:rPr>
          <w:lang w:val="el-GR"/>
        </w:rPr>
      </w:pPr>
      <w:r>
        <w:rPr>
          <w:lang w:val="el-GR"/>
        </w:rP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και κατατίθεται μέχρι και την υπογραφή του συμφωνητικού. </w:t>
      </w:r>
    </w:p>
    <w:p w:rsidR="001E5EBF" w:rsidRDefault="001E5EBF" w:rsidP="00D84137">
      <w:pPr>
        <w:rPr>
          <w:lang w:val="el-GR"/>
        </w:rPr>
      </w:pPr>
      <w:r>
        <w:rPr>
          <w:lang w:val="el-GR"/>
        </w:rPr>
        <w:t xml:space="preserve">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και το περιεχόμενό της είναι σύμφωνο με το υπόδειγμα που περιλαμβάνεται στο </w:t>
      </w:r>
      <w:r w:rsidRPr="00BF0763">
        <w:rPr>
          <w:lang w:val="el-GR"/>
        </w:rPr>
        <w:t xml:space="preserve">Παράρτημα VI </w:t>
      </w:r>
      <w:r>
        <w:rPr>
          <w:lang w:val="el-GR"/>
        </w:rPr>
        <w:t>της Διακήρυξης και τα οριζόμενα στο άρθρο 72 του ν. 4412/2016.</w:t>
      </w:r>
    </w:p>
    <w:p w:rsidR="001E5EBF" w:rsidRDefault="001E5EBF" w:rsidP="00D84137">
      <w:pPr>
        <w:rPr>
          <w:lang w:val="el-GR"/>
        </w:rPr>
      </w:pPr>
      <w:r>
        <w:rPr>
          <w:lang w:val="el-GR"/>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1E5EBF" w:rsidRPr="00F05329" w:rsidRDefault="001E5EBF" w:rsidP="00D84137">
      <w:pPr>
        <w:rPr>
          <w:lang w:val="el-GR"/>
        </w:rPr>
      </w:pPr>
      <w:r w:rsidRPr="00F05329">
        <w:rPr>
          <w:lang w:val="el-GR"/>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1E5EBF" w:rsidRDefault="001E5EBF" w:rsidP="00D84137">
      <w:pPr>
        <w:rPr>
          <w:lang w:val="el-GR"/>
        </w:rPr>
      </w:pPr>
      <w:r>
        <w:rPr>
          <w:lang w:val="el-GR"/>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1E5EBF" w:rsidRDefault="001E5EBF" w:rsidP="001E5EBF">
      <w:pPr>
        <w:rPr>
          <w:lang w:val="el-GR"/>
        </w:rPr>
      </w:pPr>
      <w:r>
        <w:rPr>
          <w:lang w:val="el-GR"/>
        </w:rPr>
        <w:t>Ο χρόνος ισχύος της εγγύησης καλής εκτέλεσης πρέπει να είναι</w:t>
      </w:r>
      <w:r w:rsidRPr="006C4585">
        <w:rPr>
          <w:b/>
          <w:bCs/>
          <w:lang w:val="el-GR"/>
        </w:rPr>
        <w:t xml:space="preserve"> </w:t>
      </w:r>
      <w:r>
        <w:rPr>
          <w:b/>
          <w:bCs/>
          <w:lang w:val="el-GR"/>
        </w:rPr>
        <w:t>δεκαπέντε (15) μήνες</w:t>
      </w:r>
      <w:r w:rsidRPr="006C4585">
        <w:rPr>
          <w:b/>
          <w:bCs/>
          <w:lang w:val="el-GR"/>
        </w:rPr>
        <w:t>.</w:t>
      </w:r>
    </w:p>
    <w:p w:rsidR="001E5EBF" w:rsidRDefault="001E5EBF" w:rsidP="00D84137">
      <w:pPr>
        <w:rPr>
          <w:lang w:val="el-GR"/>
        </w:rPr>
      </w:pPr>
      <w:r>
        <w:rPr>
          <w:lang w:val="el-GR"/>
        </w:rPr>
        <w:t xml:space="preserve">Στην περίπτωση χορήγησης προκαταβολής, σύμφωνα με την παράγραφο 5.1.1. της παρούσας, απαιτείται από τον ανάδοχο «εγγύηση προκαταβολής» για ποσό ίσο με αυτό της προκαταβολής και </w:t>
      </w:r>
      <w:r w:rsidRPr="00BF0763">
        <w:rPr>
          <w:lang w:val="el-GR"/>
        </w:rPr>
        <w:t xml:space="preserve">με διάρκεια </w:t>
      </w:r>
      <w:r w:rsidRPr="00BF0763">
        <w:rPr>
          <w:b/>
          <w:lang w:val="el-GR"/>
        </w:rPr>
        <w:t>δεκαπέντε (15) μηνών</w:t>
      </w:r>
      <w:r>
        <w:rPr>
          <w:lang w:val="el-GR"/>
        </w:rPr>
        <w:t xml:space="preserve">, σύμφωνα με το υπόδειγμα που περιλαμβάνεται στο Παράρτημα </w:t>
      </w:r>
      <w:r w:rsidRPr="00BF0763">
        <w:rPr>
          <w:lang w:val="el-GR"/>
        </w:rPr>
        <w:t>VI</w:t>
      </w:r>
      <w:r>
        <w:rPr>
          <w:lang w:val="el-GR"/>
        </w:rPr>
        <w:t xml:space="preserve"> της Διακήρυξης. Η προκαταβολή και η εγγύηση προκαταβολής μπορούν να χορηγούνται τμηματικά, σύμφωνα με την παράγραφο 5.1. της παρούσας (τρόπος πληρωμής). </w:t>
      </w:r>
    </w:p>
    <w:p w:rsidR="001E5EBF" w:rsidRDefault="001E5EBF" w:rsidP="00D84137">
      <w:pPr>
        <w:rPr>
          <w:lang w:val="el-GR"/>
        </w:rPr>
      </w:pPr>
      <w:r>
        <w:rPr>
          <w:lang w:val="el-GR"/>
        </w:rPr>
        <w:t>Η/Οι εγγύηση/εις καλής εκτέλεσης ε</w:t>
      </w:r>
      <w:r w:rsidR="002264C3">
        <w:rPr>
          <w:lang w:val="el-GR"/>
        </w:rPr>
        <w:t>πιστρέφεται/ονται στο σύνολό της</w:t>
      </w:r>
      <w:r>
        <w:rPr>
          <w:lang w:val="el-GR"/>
        </w:rPr>
        <w:t>/</w:t>
      </w:r>
      <w:r w:rsidR="002264C3">
        <w:rPr>
          <w:lang w:val="el-GR"/>
        </w:rPr>
        <w:t>του</w:t>
      </w:r>
      <w:r>
        <w:rPr>
          <w:lang w:val="el-GR"/>
        </w:rPr>
        <w:t>ς μετά από την ποσοτική και ποιοτική παραλαβή του συνόλου του αντικειμένου της σύμβασης.</w:t>
      </w:r>
    </w:p>
    <w:p w:rsidR="001E5EBF" w:rsidRPr="00BD65F6" w:rsidRDefault="001E5EBF" w:rsidP="00D84137">
      <w:pPr>
        <w:rPr>
          <w:lang w:val="el-GR"/>
        </w:rPr>
      </w:pPr>
      <w:r>
        <w:rPr>
          <w:lang w:val="el-GR"/>
        </w:rPr>
        <w:t xml:space="preserve">Η απόσβεση της προκαταβολής πραγματοποιείται και η εγγύηση προκαταβολής επιστρέφεται μετά από την οριστική ποσοτική και ποιοτική παραλαβή των αγαθών. </w:t>
      </w:r>
    </w:p>
    <w:p w:rsidR="001E5EBF" w:rsidRPr="00BF0763" w:rsidRDefault="001E5EBF" w:rsidP="00D84137">
      <w:pPr>
        <w:rPr>
          <w:lang w:val="el-GR"/>
        </w:rPr>
      </w:pPr>
      <w:r>
        <w:rPr>
          <w:lang w:val="el-GR"/>
        </w:rPr>
        <w:t xml:space="preserve">Σε περίπτωση που στο πρωτόκολλο οριστικής και ποσοτικής παραλαβής αναφέρονται παρατηρήσεις ή </w:t>
      </w:r>
      <w:r w:rsidRPr="0097317D">
        <w:rPr>
          <w:lang w:val="el-GR"/>
        </w:rPr>
        <w:t>υπάρχει εκπρόθεσμη παράδοση, η</w:t>
      </w:r>
      <w:r>
        <w:rPr>
          <w:lang w:val="el-GR"/>
        </w:rPr>
        <w:t xml:space="preserve"> επιστροφή των εγγυήσεων καλής εκτέλεσης και προκαταβολής γίνεται μετά από την αντιμετώπιση, σύμφωνα με όσα προβλέπονται, των παρατηρήσεων και του εκπρόθεσμου. </w:t>
      </w:r>
    </w:p>
    <w:p w:rsidR="007F1611" w:rsidRPr="007D1DE6" w:rsidRDefault="007F1611" w:rsidP="008532F8">
      <w:pPr>
        <w:spacing w:after="0"/>
        <w:rPr>
          <w:b/>
          <w:u w:val="single"/>
          <w:lang w:val="el-GR"/>
        </w:rPr>
      </w:pPr>
    </w:p>
    <w:p w:rsidR="009C1404" w:rsidRPr="009C1404" w:rsidRDefault="001E5EBF" w:rsidP="00666F91">
      <w:pPr>
        <w:rPr>
          <w:b/>
          <w:bCs/>
          <w:u w:val="single"/>
          <w:lang w:val="el-GR"/>
        </w:rPr>
      </w:pPr>
      <w:r w:rsidRPr="00FD65B9">
        <w:rPr>
          <w:b/>
          <w:lang w:val="el-GR"/>
        </w:rPr>
        <w:t>4.1.2.  Εγγύηση καλής λειτουργίας</w:t>
      </w:r>
      <w:r w:rsidR="009C1404" w:rsidRPr="009C1404">
        <w:rPr>
          <w:b/>
          <w:bCs/>
          <w:u w:val="single"/>
          <w:lang w:val="el-GR"/>
        </w:rPr>
        <w:t xml:space="preserve"> </w:t>
      </w:r>
    </w:p>
    <w:p w:rsidR="001E5EBF" w:rsidRDefault="001E5EBF" w:rsidP="00BF0763">
      <w:pPr>
        <w:ind w:firstLine="720"/>
        <w:rPr>
          <w:lang w:val="el-GR"/>
        </w:rPr>
      </w:pPr>
      <w:r>
        <w:rPr>
          <w:lang w:val="el-GR"/>
        </w:rPr>
        <w:t>Απαιτείται η προσκόμιση «εγγύηση καλής λειτουργίας» για την αποκατάσταση των ελαττωμάτων που ανακύπτουν ή των ζημιών που προκαλούνται από δυσλειτουργία των αγαθών κατά την περίοδο εγγύησης καλής λειτουργίας</w:t>
      </w:r>
      <w:r w:rsidR="007B5A88">
        <w:rPr>
          <w:lang w:val="el-GR"/>
        </w:rPr>
        <w:t>,</w:t>
      </w:r>
      <w:r>
        <w:rPr>
          <w:lang w:val="el-GR"/>
        </w:rPr>
        <w:t xml:space="preserve"> </w:t>
      </w:r>
      <w:r w:rsidR="007B5A88" w:rsidRPr="007B5A88">
        <w:rPr>
          <w:lang w:val="el-GR"/>
        </w:rPr>
        <w:t>ήτοι δύο (2) έτη από την ημερομηνία οριστικής παραλαβής του αντικειμένου της σύμβασης για κάθε τμήμα</w:t>
      </w:r>
      <w:r w:rsidR="007B5A88">
        <w:rPr>
          <w:lang w:val="el-GR"/>
        </w:rPr>
        <w:t>.</w:t>
      </w:r>
    </w:p>
    <w:p w:rsidR="001E5EBF" w:rsidRDefault="001E5EBF" w:rsidP="00D84137">
      <w:pPr>
        <w:rPr>
          <w:lang w:val="el-GR"/>
        </w:rPr>
      </w:pPr>
      <w:r w:rsidRPr="00014AB1">
        <w:rPr>
          <w:lang w:val="el-GR"/>
        </w:rPr>
        <w:t>Ο Ανάδοχος είναι υποχρεωμένος μετά την οριστική παραλαβή των αγα</w:t>
      </w:r>
      <w:r>
        <w:rPr>
          <w:lang w:val="el-GR"/>
        </w:rPr>
        <w:t>θών και κατά την επιστροφή της ε</w:t>
      </w:r>
      <w:r w:rsidRPr="00014AB1">
        <w:rPr>
          <w:lang w:val="el-GR"/>
        </w:rPr>
        <w:t>γγύησης Καλής Εκτέλεσης να καταθέσει Εγγυητική Επιστολή Καλής Λειτουργίας των αγαθών που έχει προμηθεύσει, η οποία εκδίδεται σύμφωνα</w:t>
      </w:r>
      <w:r>
        <w:rPr>
          <w:lang w:val="el-GR"/>
        </w:rPr>
        <w:t xml:space="preserve"> </w:t>
      </w:r>
      <w:r w:rsidRPr="00BF0763">
        <w:rPr>
          <w:lang w:val="el-GR"/>
        </w:rPr>
        <w:t xml:space="preserve">με το </w:t>
      </w:r>
      <w:r>
        <w:rPr>
          <w:lang w:val="el-GR"/>
        </w:rPr>
        <w:t>υπόδειγμα που περιλαμβάνεται στο</w:t>
      </w:r>
      <w:r w:rsidRPr="00BF0763">
        <w:rPr>
          <w:lang w:val="el-GR"/>
        </w:rPr>
        <w:t xml:space="preserve"> Παράρτημα VI και</w:t>
      </w:r>
      <w:r w:rsidRPr="00014AB1">
        <w:rPr>
          <w:lang w:val="el-GR"/>
        </w:rPr>
        <w:t xml:space="preserve"> με το άρθρο 72 του Ν. </w:t>
      </w:r>
      <w:r>
        <w:rPr>
          <w:lang w:val="el-GR"/>
        </w:rPr>
        <w:t>4412/2016, ποσού ίσου με το 2,5</w:t>
      </w:r>
      <w:r w:rsidRPr="00014AB1">
        <w:rPr>
          <w:lang w:val="el-GR"/>
        </w:rPr>
        <w:t>% τ</w:t>
      </w:r>
      <w:r w:rsidR="00C41E88">
        <w:rPr>
          <w:lang w:val="el-GR"/>
        </w:rPr>
        <w:t>ης</w:t>
      </w:r>
      <w:r w:rsidRPr="00014AB1">
        <w:rPr>
          <w:lang w:val="el-GR"/>
        </w:rPr>
        <w:t xml:space="preserve"> </w:t>
      </w:r>
      <w:r w:rsidR="00C41E88">
        <w:rPr>
          <w:lang w:val="el-GR"/>
        </w:rPr>
        <w:t>εκτιμώμενης αξίας της σύμβασης</w:t>
      </w:r>
      <w:r w:rsidRPr="0016614A">
        <w:rPr>
          <w:lang w:val="el-GR"/>
        </w:rPr>
        <w:t xml:space="preserve"> προ ΦΠΑ, με δυνατότητα απομείωσης ετησίως κατά </w:t>
      </w:r>
      <w:r w:rsidRPr="00BF0763">
        <w:rPr>
          <w:lang w:val="el-GR"/>
        </w:rPr>
        <w:t xml:space="preserve">το ένα δεύτερο (1/2). Ο χρόνος ισχύος της εγγυητικής καλής λειτουργίας πρέπει να είναι </w:t>
      </w:r>
      <w:r w:rsidRPr="00BF0763">
        <w:rPr>
          <w:b/>
          <w:lang w:val="el-GR"/>
        </w:rPr>
        <w:t>δύο (2)</w:t>
      </w:r>
      <w:r w:rsidRPr="00BF0763">
        <w:rPr>
          <w:lang w:val="el-GR"/>
        </w:rPr>
        <w:t xml:space="preserve"> έτη από την ημερομηνία </w:t>
      </w:r>
      <w:r w:rsidRPr="0016614A">
        <w:rPr>
          <w:lang w:val="el-GR"/>
        </w:rPr>
        <w:t xml:space="preserve">οριστικής παραλαβής </w:t>
      </w:r>
      <w:r w:rsidRPr="00BF0763">
        <w:rPr>
          <w:lang w:val="el-GR"/>
        </w:rPr>
        <w:t>του Έργου.</w:t>
      </w:r>
    </w:p>
    <w:p w:rsidR="001E5EBF" w:rsidRPr="00A139EA" w:rsidRDefault="001E5EBF" w:rsidP="00BF0763">
      <w:pPr>
        <w:ind w:firstLine="720"/>
        <w:rPr>
          <w:lang w:val="el-GR"/>
        </w:rPr>
      </w:pPr>
      <w:r w:rsidRPr="00014AB1">
        <w:rPr>
          <w:lang w:val="el-GR"/>
        </w:rPr>
        <w:lastRenderedPageBreak/>
        <w:t>Η εγγυητική καλής λειτουργίας επιστρέφεται μετά την παρέλευση της Περιόδου Εγγύησης και την εκκαθάριση του συνόλου των τυχόν απαιτήσεων της Αναθέτουσας Αρχής έναντι του Αναδόχου</w:t>
      </w:r>
      <w:r>
        <w:rPr>
          <w:lang w:val="el-GR"/>
        </w:rPr>
        <w:t>, σύμφωνα και με τα οριζόμενα στην παράγραφο 6.4 της παρούσας</w:t>
      </w:r>
      <w:r w:rsidRPr="00014AB1">
        <w:rPr>
          <w:lang w:val="el-GR"/>
        </w:rPr>
        <w:t>.</w:t>
      </w:r>
    </w:p>
    <w:p w:rsidR="00652BBD" w:rsidRDefault="001E5EBF" w:rsidP="00D84137">
      <w:pPr>
        <w:ind w:firstLine="720"/>
        <w:rPr>
          <w:lang w:val="el-GR"/>
        </w:rPr>
      </w:pPr>
      <w:r w:rsidRPr="0006332C">
        <w:rPr>
          <w:lang w:val="el-GR"/>
        </w:rPr>
        <w:t xml:space="preserve">Κατά τη διάρκεια της Περιόδου Εγγύησης σε περίπτωση δυσλειτουργίας του συνόλου ή μέρους των αγαθών, η οποία δεν έχει αποκατασταθεί από τον Ανάδοχο, καταπίπτει η εγγυητική καλής λειτουργίας </w:t>
      </w:r>
      <w:r w:rsidRPr="00B15963">
        <w:rPr>
          <w:lang w:val="el-GR"/>
        </w:rPr>
        <w:t>ή μέρος αυτής</w:t>
      </w:r>
      <w:r w:rsidRPr="0006332C">
        <w:rPr>
          <w:lang w:val="el-GR"/>
        </w:rPr>
        <w:t xml:space="preserve"> με απόφαση της Αναθέτουσας Αρχής κατόπιν εισήγησης της αρμόδιας</w:t>
      </w:r>
      <w:r>
        <w:rPr>
          <w:lang w:val="el-GR"/>
        </w:rPr>
        <w:t xml:space="preserve"> επιτροπής παραλαβής.</w:t>
      </w:r>
    </w:p>
    <w:p w:rsidR="007F1611" w:rsidRDefault="007F1611" w:rsidP="008532F8">
      <w:pPr>
        <w:pStyle w:val="2"/>
        <w:spacing w:before="0" w:after="0"/>
        <w:rPr>
          <w:lang w:val="el-GR"/>
        </w:rPr>
      </w:pPr>
      <w:bookmarkStart w:id="54" w:name="_Toc109382541"/>
      <w:r>
        <w:rPr>
          <w:lang w:val="el-GR"/>
        </w:rPr>
        <w:t xml:space="preserve">4.2 </w:t>
      </w:r>
      <w:r>
        <w:rPr>
          <w:lang w:val="el-GR"/>
        </w:rPr>
        <w:tab/>
        <w:t>Συμβατικό Πλαίσιο - Εφαρμοστέα Νομοθεσία</w:t>
      </w:r>
      <w:bookmarkEnd w:id="54"/>
      <w:r>
        <w:rPr>
          <w:lang w:val="el-GR"/>
        </w:rPr>
        <w:t xml:space="preserve"> </w:t>
      </w:r>
    </w:p>
    <w:p w:rsidR="00652BBD" w:rsidRDefault="00652BBD" w:rsidP="00652BBD">
      <w:pPr>
        <w:spacing w:after="0"/>
        <w:ind w:firstLine="567"/>
        <w:rPr>
          <w:lang w:val="el-GR"/>
        </w:rPr>
      </w:pPr>
    </w:p>
    <w:p w:rsidR="00652BBD" w:rsidRDefault="00A21D8E" w:rsidP="00D84137">
      <w:pPr>
        <w:ind w:firstLine="720"/>
        <w:rPr>
          <w:lang w:val="el-GR"/>
        </w:rPr>
      </w:pPr>
      <w:r>
        <w:rPr>
          <w:lang w:val="el-GR"/>
        </w:rPr>
        <w:t xml:space="preserve">Κατά την εκτέλεση της σύμβασης εφαρμόζονται οι διατάξεις του ν. 4412/2016 </w:t>
      </w:r>
      <w:r w:rsidRPr="00C775B7">
        <w:rPr>
          <w:lang w:val="el-GR"/>
        </w:rPr>
        <w:t xml:space="preserve">όπως τροποποιήθηκε και ισχύει, οι όροι της παρούσας </w:t>
      </w:r>
      <w:r>
        <w:rPr>
          <w:lang w:val="el-GR"/>
        </w:rPr>
        <w:t>Διακήρυξη</w:t>
      </w:r>
      <w:r w:rsidRPr="00C775B7">
        <w:rPr>
          <w:lang w:val="el-GR"/>
        </w:rPr>
        <w:t>ς και συμπληρωματικά ο Αστικός Κώδικα</w:t>
      </w:r>
      <w:r w:rsidR="00D84137">
        <w:rPr>
          <w:lang w:val="el-GR"/>
        </w:rPr>
        <w:t xml:space="preserve">ς. </w:t>
      </w:r>
    </w:p>
    <w:p w:rsidR="007F1611" w:rsidRDefault="007F1611" w:rsidP="008532F8">
      <w:pPr>
        <w:pStyle w:val="2"/>
        <w:spacing w:before="0" w:after="0"/>
        <w:rPr>
          <w:lang w:val="el-GR"/>
        </w:rPr>
      </w:pPr>
      <w:bookmarkStart w:id="55" w:name="_Toc109382542"/>
      <w:r>
        <w:rPr>
          <w:lang w:val="el-GR"/>
        </w:rPr>
        <w:t>4.3</w:t>
      </w:r>
      <w:r>
        <w:rPr>
          <w:lang w:val="el-GR"/>
        </w:rPr>
        <w:tab/>
        <w:t>Όροι εκτέλεσης της σύμβασης</w:t>
      </w:r>
      <w:bookmarkEnd w:id="55"/>
    </w:p>
    <w:p w:rsidR="006763DC" w:rsidRDefault="006763DC" w:rsidP="00D84137">
      <w:pPr>
        <w:spacing w:after="0"/>
        <w:rPr>
          <w:lang w:val="el-GR"/>
        </w:rPr>
      </w:pPr>
    </w:p>
    <w:p w:rsidR="006763DC" w:rsidRDefault="006763DC" w:rsidP="006763DC">
      <w:pPr>
        <w:rPr>
          <w:lang w:val="el-GR"/>
        </w:rPr>
      </w:pPr>
      <w:r w:rsidRPr="00425C0A">
        <w:rPr>
          <w:b/>
          <w:lang w:val="el-GR"/>
        </w:rPr>
        <w:t>4.3.1</w:t>
      </w:r>
      <w:r>
        <w:rPr>
          <w:b/>
          <w:lang w:val="el-GR"/>
        </w:rPr>
        <w:t>.</w:t>
      </w:r>
      <w:r>
        <w:rPr>
          <w:lang w:val="el-GR"/>
        </w:rPr>
        <w:t xml:space="preserve"> 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θεσπιστεί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Παράρτημα Χ του Προσαρτήματος Α του ν. 4412/2016. </w:t>
      </w:r>
    </w:p>
    <w:p w:rsidR="006763DC" w:rsidRDefault="006763DC" w:rsidP="00D84137">
      <w:pPr>
        <w:rPr>
          <w:lang w:val="el-GR"/>
        </w:rPr>
      </w:pPr>
      <w:r>
        <w:rPr>
          <w:lang w:val="el-GR"/>
        </w:rPr>
        <w:t xml:space="preserve">Η τήρηση των εν λόγω υποχρεώσεων από τον ανάδοχο </w:t>
      </w:r>
      <w:r w:rsidRPr="00793BA9">
        <w:rPr>
          <w:lang w:val="el-GR"/>
        </w:rPr>
        <w:t>και τους υπεργολάβους του</w:t>
      </w:r>
      <w:r>
        <w:rPr>
          <w:lang w:val="el-GR"/>
        </w:rPr>
        <w:t xml:space="preserve">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6763DC" w:rsidRDefault="006763DC" w:rsidP="006763DC">
      <w:pPr>
        <w:rPr>
          <w:u w:val="single"/>
          <w:lang w:val="el-GR"/>
        </w:rPr>
      </w:pPr>
      <w:r w:rsidRPr="00713A5C">
        <w:rPr>
          <w:b/>
          <w:lang w:val="el-GR"/>
        </w:rPr>
        <w:t>4.3.2</w:t>
      </w:r>
      <w:r>
        <w:rPr>
          <w:b/>
          <w:lang w:val="el-GR"/>
        </w:rPr>
        <w:t>.</w:t>
      </w:r>
      <w:r w:rsidRPr="00713A5C">
        <w:rPr>
          <w:b/>
          <w:lang w:val="el-GR"/>
        </w:rPr>
        <w:t xml:space="preserve"> </w:t>
      </w:r>
      <w:r w:rsidRPr="00713A5C">
        <w:rPr>
          <w:lang w:val="el-GR"/>
        </w:rPr>
        <w:t xml:space="preserve">Στις συμβάσεις προμηθειών προϊόντων που εμπίπτουν στο πεδίο εφαρμογής του ν. </w:t>
      </w:r>
      <w:r w:rsidR="00C41E88">
        <w:rPr>
          <w:lang w:val="el-GR"/>
        </w:rPr>
        <w:t>4819</w:t>
      </w:r>
      <w:r w:rsidRPr="00713A5C">
        <w:rPr>
          <w:lang w:val="el-GR"/>
        </w:rPr>
        <w:t>/20</w:t>
      </w:r>
      <w:r w:rsidR="00C41E88">
        <w:rPr>
          <w:lang w:val="el-GR"/>
        </w:rPr>
        <w:t>2</w:t>
      </w:r>
      <w:r w:rsidRPr="00713A5C">
        <w:rPr>
          <w:lang w:val="el-GR"/>
        </w:rPr>
        <w:t xml:space="preserve">1, επιπλέον του όρου της παρ. 4.3.1  περιλαμβάνεται ο όρος ότι ο ανάδοχος υποχρεούται κατά την υπογραφή της σύμβασης και καθ’ όλη τη διάρκεια εκτέλεσης να τηρεί τις υποχρεώσεις των </w:t>
      </w:r>
      <w:r w:rsidR="00C41E88" w:rsidRPr="00C41E88">
        <w:rPr>
          <w:lang w:val="el-GR"/>
        </w:rPr>
        <w:t>των παραγράφων 2, 3 και 5 του άρθρου 11 και των άρθρων 14 και 15 του του ν.4819/2021.</w:t>
      </w:r>
      <w:r w:rsidRPr="00713A5C">
        <w:rPr>
          <w:lang w:val="el-GR"/>
        </w:rPr>
        <w:t xml:space="preserve"> Η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w:t>
      </w:r>
      <w:r w:rsidRPr="00713A5C">
        <w:rPr>
          <w:u w:val="single"/>
          <w:lang w:val="el-GR"/>
        </w:rPr>
        <w:t>παραγράφου 4 του άρθρου 105 του Ν. 4412/2016</w:t>
      </w:r>
      <w:r w:rsidRPr="00713A5C">
        <w:rPr>
          <w:lang w:val="el-GR"/>
        </w:rPr>
        <w:t xml:space="preserve"> 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r>
        <w:rPr>
          <w:u w:val="single"/>
          <w:lang w:val="el-GR"/>
        </w:rPr>
        <w:t>παραγράφου 7</w:t>
      </w:r>
      <w:r w:rsidRPr="00713A5C">
        <w:rPr>
          <w:u w:val="single"/>
          <w:lang w:val="el-GR"/>
        </w:rPr>
        <w:t xml:space="preserve"> του άρθρου 105 του ν. 4412/2016.</w:t>
      </w:r>
    </w:p>
    <w:p w:rsidR="006763DC" w:rsidRPr="00570C40" w:rsidRDefault="006763DC" w:rsidP="00676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Style w:val="-"/>
          <w:color w:val="auto"/>
          <w:lang w:val="el-GR"/>
        </w:rPr>
      </w:pPr>
      <w:r>
        <w:rPr>
          <w:rStyle w:val="-"/>
          <w:b/>
          <w:color w:val="auto"/>
          <w:lang w:val="el-GR"/>
        </w:rPr>
        <w:t>4.3.3.</w:t>
      </w:r>
      <w:r>
        <w:rPr>
          <w:rStyle w:val="-"/>
          <w:color w:val="auto"/>
          <w:lang w:val="el-GR"/>
        </w:rPr>
        <w:t xml:space="preserve"> Ο ανάδοχος δεσμεύεται ότι</w:t>
      </w:r>
      <w:r w:rsidRPr="00570C40">
        <w:rPr>
          <w:rStyle w:val="-"/>
          <w:color w:val="auto"/>
          <w:lang w:val="el-GR"/>
        </w:rPr>
        <w:t xml:space="preserve">: </w:t>
      </w:r>
    </w:p>
    <w:p w:rsidR="006763DC" w:rsidRPr="00D84137" w:rsidRDefault="006763DC" w:rsidP="00E43F87">
      <w:pPr>
        <w:ind w:firstLine="720"/>
        <w:rPr>
          <w:lang w:val="el-GR"/>
        </w:rPr>
      </w:pPr>
      <w:r w:rsidRPr="00D84137">
        <w:rPr>
          <w:lang w:val="el-GR"/>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6763DC" w:rsidRPr="00D84137" w:rsidRDefault="006763DC" w:rsidP="00E43F87">
      <w:pPr>
        <w:ind w:firstLine="720"/>
        <w:rPr>
          <w:lang w:val="el-GR"/>
        </w:rPr>
      </w:pPr>
      <w:r w:rsidRPr="00D84137">
        <w:rPr>
          <w:lang w:val="el-GR"/>
        </w:rPr>
        <w:t xml:space="preserve">β)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 </w:t>
      </w:r>
    </w:p>
    <w:p w:rsidR="006763DC" w:rsidRPr="00D84137" w:rsidRDefault="006763DC" w:rsidP="00E43F87">
      <w:pPr>
        <w:ind w:firstLine="720"/>
        <w:rPr>
          <w:lang w:val="el-GR"/>
        </w:rPr>
      </w:pPr>
      <w:r w:rsidRPr="00D84137">
        <w:rPr>
          <w:lang w:val="el-GR"/>
        </w:rPr>
        <w:t xml:space="preserve">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 </w:t>
      </w:r>
    </w:p>
    <w:p w:rsidR="00262EDA" w:rsidRPr="00262EDA" w:rsidRDefault="00262EDA" w:rsidP="00262EDA">
      <w:pPr>
        <w:pStyle w:val="2"/>
        <w:spacing w:before="0" w:after="0"/>
        <w:rPr>
          <w:lang w:val="el-GR"/>
        </w:rPr>
      </w:pPr>
      <w:bookmarkStart w:id="56" w:name="_Toc109382543"/>
      <w:r w:rsidRPr="00262EDA">
        <w:rPr>
          <w:lang w:val="el-GR"/>
        </w:rPr>
        <w:t>4.4</w:t>
      </w:r>
      <w:r w:rsidRPr="00262EDA">
        <w:rPr>
          <w:lang w:val="el-GR"/>
        </w:rPr>
        <w:tab/>
        <w:t>Υπεργολαβία</w:t>
      </w:r>
      <w:bookmarkEnd w:id="56"/>
      <w:r w:rsidRPr="00262EDA">
        <w:rPr>
          <w:lang w:val="el-GR"/>
        </w:rPr>
        <w:t xml:space="preserve"> </w:t>
      </w:r>
    </w:p>
    <w:p w:rsidR="002C2C7F" w:rsidRDefault="002C2C7F" w:rsidP="002C2C7F">
      <w:pPr>
        <w:spacing w:before="120"/>
        <w:rPr>
          <w:lang w:val="el-GR"/>
        </w:rPr>
      </w:pPr>
      <w:r w:rsidRPr="00DA21FC">
        <w:rPr>
          <w:b/>
          <w:lang w:val="el-GR"/>
        </w:rPr>
        <w:t>4.4.1.</w:t>
      </w:r>
      <w:r>
        <w:rPr>
          <w:lang w:val="el-GR"/>
        </w:rPr>
        <w:t xml:space="preserve"> 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w:t>
      </w:r>
    </w:p>
    <w:p w:rsidR="002C2C7F" w:rsidRDefault="002C2C7F" w:rsidP="002C2C7F">
      <w:pPr>
        <w:rPr>
          <w:lang w:val="el-GR"/>
        </w:rPr>
      </w:pPr>
      <w:r>
        <w:rPr>
          <w:b/>
          <w:lang w:val="el-GR"/>
        </w:rPr>
        <w:lastRenderedPageBreak/>
        <w:t>4.4.2</w:t>
      </w:r>
      <w:r w:rsidRPr="00DA21FC">
        <w:rPr>
          <w:b/>
          <w:lang w:val="el-GR"/>
        </w:rPr>
        <w:t>.</w:t>
      </w:r>
      <w:r>
        <w:rPr>
          <w:lang w:val="el-GR"/>
        </w:rPr>
        <w:t xml:space="preserve"> 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w:t>
      </w:r>
    </w:p>
    <w:p w:rsidR="002C2C7F" w:rsidRDefault="002C2C7F" w:rsidP="002C2C7F">
      <w:pPr>
        <w:rPr>
          <w:lang w:val="el-GR"/>
        </w:rPr>
      </w:pPr>
      <w:r w:rsidRPr="00DA21FC">
        <w:rPr>
          <w:b/>
          <w:lang w:val="el-GR"/>
        </w:rPr>
        <w:t>4.4.3.</w:t>
      </w:r>
      <w:r>
        <w:rPr>
          <w:lang w:val="el-GR"/>
        </w:rPr>
        <w:t xml:space="preserve"> Η αναθέτουσα αρχή επαληθεύει τη</w:t>
      </w:r>
      <w:r w:rsidR="00077795" w:rsidRPr="00077795">
        <w:rPr>
          <w:lang w:val="el-GR"/>
        </w:rPr>
        <w:t xml:space="preserve"> </w:t>
      </w:r>
      <w:r w:rsidR="00077795">
        <w:rPr>
          <w:lang w:val="el-GR"/>
        </w:rPr>
        <w:t>μη</w:t>
      </w:r>
      <w:r>
        <w:rPr>
          <w:lang w:val="el-GR"/>
        </w:rPr>
        <w:t xml:space="preserve"> συνδρομή των λόγων αποκλεισμού για τους υπεργολάβους, όπως αυτοί περιγράφονται στην παράγραφο 2.2.3 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 </w:t>
      </w:r>
    </w:p>
    <w:p w:rsidR="00262EDA" w:rsidRPr="00262EDA" w:rsidRDefault="002C2C7F" w:rsidP="00D84137">
      <w:pPr>
        <w:rPr>
          <w:lang w:val="el-GR"/>
        </w:rPr>
      </w:pPr>
      <w:r>
        <w:rPr>
          <w:lang w:val="el-GR"/>
        </w:rP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 </w:t>
      </w:r>
    </w:p>
    <w:p w:rsidR="007F1611" w:rsidRDefault="007F1611" w:rsidP="008532F8">
      <w:pPr>
        <w:pStyle w:val="2"/>
        <w:spacing w:before="0" w:after="0"/>
        <w:rPr>
          <w:lang w:val="el-GR"/>
        </w:rPr>
      </w:pPr>
      <w:bookmarkStart w:id="57" w:name="_Toc109382544"/>
      <w:r>
        <w:rPr>
          <w:lang w:val="el-GR"/>
        </w:rPr>
        <w:t>4.</w:t>
      </w:r>
      <w:r w:rsidR="00262EDA" w:rsidRPr="00262EDA">
        <w:rPr>
          <w:lang w:val="el-GR"/>
        </w:rPr>
        <w:t>5</w:t>
      </w:r>
      <w:r>
        <w:rPr>
          <w:lang w:val="el-GR"/>
        </w:rPr>
        <w:tab/>
        <w:t>Τροποποίηση σύμβασης κατά τη διάρκειά της</w:t>
      </w:r>
      <w:bookmarkEnd w:id="57"/>
      <w:r>
        <w:rPr>
          <w:lang w:val="el-GR"/>
        </w:rPr>
        <w:t xml:space="preserve"> </w:t>
      </w:r>
    </w:p>
    <w:p w:rsidR="00652BBD" w:rsidRDefault="00652BBD" w:rsidP="008532F8">
      <w:pPr>
        <w:spacing w:after="0"/>
        <w:rPr>
          <w:lang w:val="el-GR"/>
        </w:rPr>
      </w:pPr>
    </w:p>
    <w:p w:rsidR="006356F5" w:rsidRPr="000C1651" w:rsidRDefault="006356F5" w:rsidP="005E650E">
      <w:pPr>
        <w:ind w:firstLine="720"/>
        <w:rPr>
          <w:lang w:val="el-GR"/>
        </w:rPr>
      </w:pPr>
      <w:r>
        <w:rPr>
          <w:lang w:val="el-GR"/>
        </w:rP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w:t>
      </w:r>
      <w:r w:rsidRPr="00205891">
        <w:rPr>
          <w:lang w:val="el-GR"/>
        </w:rPr>
        <w:t>.</w:t>
      </w:r>
    </w:p>
    <w:p w:rsidR="00652BBD" w:rsidRPr="00D84137" w:rsidRDefault="006356F5" w:rsidP="00D84137">
      <w:pPr>
        <w:ind w:firstLine="720"/>
        <w:rPr>
          <w:lang w:val="el-GR"/>
        </w:rPr>
      </w:pPr>
      <w:r w:rsidRPr="00570C40">
        <w:rPr>
          <w:lang w:val="el-GR"/>
        </w:rPr>
        <w:t>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w:t>
      </w:r>
      <w:r w:rsidR="00865389" w:rsidRPr="00865389">
        <w:rPr>
          <w:lang w:val="el-GR"/>
        </w:rPr>
        <w:t xml:space="preserve"> </w:t>
      </w:r>
      <w:r w:rsidR="00865389">
        <w:rPr>
          <w:lang w:val="el-GR"/>
        </w:rPr>
        <w:t>τους</w:t>
      </w:r>
      <w:r w:rsidRPr="00570C40">
        <w:rPr>
          <w:lang w:val="el-GR"/>
        </w:rPr>
        <w:t xml:space="preserve">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7F1611" w:rsidRDefault="007F1611" w:rsidP="008532F8">
      <w:pPr>
        <w:pStyle w:val="2"/>
        <w:spacing w:before="0" w:after="0"/>
        <w:rPr>
          <w:bCs/>
          <w:lang w:val="el-GR"/>
        </w:rPr>
      </w:pPr>
      <w:bookmarkStart w:id="58" w:name="_Toc109382545"/>
      <w:r>
        <w:rPr>
          <w:lang w:val="el-GR"/>
        </w:rPr>
        <w:t>4.</w:t>
      </w:r>
      <w:r w:rsidR="00262EDA" w:rsidRPr="00BE0252">
        <w:rPr>
          <w:lang w:val="el-GR"/>
        </w:rPr>
        <w:t>6</w:t>
      </w:r>
      <w:r>
        <w:rPr>
          <w:lang w:val="el-GR"/>
        </w:rPr>
        <w:tab/>
        <w:t>Δικαίωμα μονομερούς λύσης της σύμβασης</w:t>
      </w:r>
      <w:bookmarkEnd w:id="58"/>
      <w:r>
        <w:rPr>
          <w:lang w:val="el-GR"/>
        </w:rPr>
        <w:t xml:space="preserve"> </w:t>
      </w:r>
    </w:p>
    <w:p w:rsidR="00652BBD" w:rsidRDefault="00652BBD" w:rsidP="008532F8">
      <w:pPr>
        <w:spacing w:after="0"/>
        <w:rPr>
          <w:b/>
          <w:bCs/>
          <w:lang w:val="el-GR"/>
        </w:rPr>
      </w:pPr>
    </w:p>
    <w:p w:rsidR="00981B9E" w:rsidRDefault="00981B9E" w:rsidP="00981B9E">
      <w:pPr>
        <w:ind w:firstLine="720"/>
        <w:rPr>
          <w:lang w:val="el-GR"/>
        </w:rPr>
      </w:pPr>
      <w:r>
        <w:rPr>
          <w:lang w:val="el-GR"/>
        </w:rPr>
        <w:t>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981B9E" w:rsidRDefault="00981B9E" w:rsidP="00981B9E">
      <w:pPr>
        <w:rPr>
          <w:lang w:val="el-GR"/>
        </w:rPr>
      </w:pPr>
      <w:r>
        <w:rPr>
          <w:lang w:val="el-GR"/>
        </w:rPr>
        <w:t>α) η σύμβαση υποστεί ουσιώδη τροποποίηση, κατά την έννοια της παρ. 4 του άρθρου 132 του ν. 4412/2016, που θα απαιτούσε νέα διαδικασία σύναψης σύμβασης</w:t>
      </w:r>
      <w:r w:rsidR="00C35316">
        <w:rPr>
          <w:lang w:val="el-GR"/>
        </w:rPr>
        <w:t>,</w:t>
      </w:r>
      <w:r>
        <w:rPr>
          <w:lang w:val="el-GR"/>
        </w:rPr>
        <w:t xml:space="preserve"> </w:t>
      </w:r>
    </w:p>
    <w:p w:rsidR="00981B9E" w:rsidRDefault="00981B9E" w:rsidP="00981B9E">
      <w:pPr>
        <w:rPr>
          <w:szCs w:val="22"/>
          <w:lang w:val="el-GR"/>
        </w:rPr>
      </w:pPr>
      <w:r>
        <w:rPr>
          <w:lang w:val="el-GR"/>
        </w:rP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981B9E" w:rsidRDefault="00981B9E" w:rsidP="00981B9E">
      <w:pPr>
        <w:rPr>
          <w:szCs w:val="22"/>
          <w:lang w:val="el-GR"/>
        </w:rPr>
      </w:pPr>
      <w:r>
        <w:rPr>
          <w:szCs w:val="22"/>
          <w:lang w:val="el-GR"/>
        </w:rPr>
        <w:t xml:space="preserve">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w:t>
      </w:r>
      <w:r w:rsidR="00C35316">
        <w:rPr>
          <w:szCs w:val="22"/>
          <w:lang w:val="el-GR"/>
        </w:rPr>
        <w:t>δυνάμει του άρθρου 258 της ΣΛΕΕ,</w:t>
      </w:r>
    </w:p>
    <w:p w:rsidR="00981B9E" w:rsidRPr="001B5915" w:rsidRDefault="00981B9E" w:rsidP="00981B9E">
      <w:pPr>
        <w:rPr>
          <w:lang w:val="el-GR"/>
        </w:rPr>
      </w:pPr>
      <w:r w:rsidRPr="001B5915">
        <w:rPr>
          <w:lang w:val="el-GR"/>
        </w:rPr>
        <w:lastRenderedPageBreak/>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981B9E" w:rsidRPr="00D96451" w:rsidRDefault="00981B9E" w:rsidP="00981B9E">
      <w:pPr>
        <w:rPr>
          <w:szCs w:val="22"/>
          <w:lang w:val="el-GR"/>
        </w:rPr>
      </w:pPr>
      <w:r w:rsidRPr="001B5915">
        <w:rPr>
          <w:lang w:val="el-GR"/>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981B9E" w:rsidRPr="00981B9E" w:rsidRDefault="00981B9E" w:rsidP="00981B9E">
      <w:pPr>
        <w:ind w:firstLine="720"/>
        <w:rPr>
          <w:lang w:val="el-GR"/>
        </w:rPr>
      </w:pPr>
      <w:r w:rsidRPr="00981B9E">
        <w:rPr>
          <w:lang w:val="el-GR"/>
        </w:rPr>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981B9E" w:rsidRPr="001D253C" w:rsidRDefault="00981B9E" w:rsidP="001D253C">
      <w:pPr>
        <w:rPr>
          <w:lang w:val="el-GR"/>
        </w:rPr>
      </w:pPr>
      <w:r w:rsidRPr="001B5915">
        <w:rPr>
          <w:lang w:val="el-GR"/>
        </w:rPr>
        <w:t>στ) ο ανάδοχος παραβεί αποδεδειγμένα τις υποχρεώσεις του που απορρέουν από τη δέσμευση ακεραιότητας της παρ. 4.3.3. της παρούσας, ως αναλυτικά περιγράφονται στο συνημμέν</w:t>
      </w:r>
      <w:r>
        <w:rPr>
          <w:lang w:val="el-GR"/>
        </w:rPr>
        <w:t>ο στην παρούσα σχέδιο σύμβασης.</w:t>
      </w:r>
    </w:p>
    <w:p w:rsidR="0005652A" w:rsidRPr="00DB4053" w:rsidRDefault="001D7A94" w:rsidP="001D7A94">
      <w:pPr>
        <w:pStyle w:val="1"/>
        <w:rPr>
          <w:lang w:val="el-GR"/>
        </w:rPr>
      </w:pPr>
      <w:r w:rsidRPr="00DB4053">
        <w:rPr>
          <w:lang w:val="el-GR"/>
        </w:rPr>
        <w:lastRenderedPageBreak/>
        <w:t>5.         ΕΙΔΙΚΟΙ ΟΡΟΙ ΕΚΤΕΛΕΣΗΣ ΤΗΣ ΣΥΜΒΑΣΗΣ</w:t>
      </w:r>
    </w:p>
    <w:p w:rsidR="007F1611" w:rsidRDefault="007F1611" w:rsidP="008532F8">
      <w:pPr>
        <w:pStyle w:val="2"/>
        <w:spacing w:before="0" w:after="0"/>
        <w:rPr>
          <w:bCs/>
          <w:lang w:val="el-GR"/>
        </w:rPr>
      </w:pPr>
      <w:bookmarkStart w:id="59" w:name="_Toc109382546"/>
      <w:r>
        <w:rPr>
          <w:lang w:val="el-GR"/>
        </w:rPr>
        <w:t>5.1</w:t>
      </w:r>
      <w:r>
        <w:rPr>
          <w:lang w:val="el-GR"/>
        </w:rPr>
        <w:tab/>
        <w:t>Τρόπος πληρωμής</w:t>
      </w:r>
      <w:bookmarkEnd w:id="59"/>
      <w:r>
        <w:rPr>
          <w:lang w:val="el-GR"/>
        </w:rPr>
        <w:t xml:space="preserve"> </w:t>
      </w:r>
    </w:p>
    <w:p w:rsidR="00652BBD" w:rsidRDefault="00652BBD" w:rsidP="008532F8">
      <w:pPr>
        <w:spacing w:after="0"/>
        <w:rPr>
          <w:b/>
          <w:bCs/>
          <w:lang w:val="el-GR"/>
        </w:rPr>
      </w:pPr>
    </w:p>
    <w:p w:rsidR="00CF2237" w:rsidRPr="00CF2237" w:rsidRDefault="00CF2237" w:rsidP="00CF2237">
      <w:pPr>
        <w:spacing w:after="0"/>
        <w:rPr>
          <w:lang w:val="el-GR"/>
        </w:rPr>
      </w:pPr>
      <w:r w:rsidRPr="00CF2237">
        <w:rPr>
          <w:b/>
          <w:lang w:val="el-GR"/>
        </w:rPr>
        <w:t>5.1.1.</w:t>
      </w:r>
      <w:r w:rsidRPr="00CF2237">
        <w:rPr>
          <w:lang w:val="el-GR"/>
        </w:rPr>
        <w:t xml:space="preserve"> Η εξόφληση του συμβατικού τιμήματος θα πραγματοποιηθεί με </w:t>
      </w:r>
      <w:r w:rsidRPr="00CF2237">
        <w:rPr>
          <w:b/>
          <w:lang w:val="el-GR"/>
        </w:rPr>
        <w:t>έως και τρεις (3) τμηματικές πληρωμές</w:t>
      </w:r>
      <w:r w:rsidRPr="00CF2237">
        <w:rPr>
          <w:lang w:val="el-GR"/>
        </w:rPr>
        <w:t>. Το ύψος της κάθε τμηματικής πληρωμής θα ισούται με το συμβατικό τίμημα του εξοπλισμού που αντιστοιχεί με τα πρωτόκολλα οριστικής παραλαβής, τα οποία θα έχουν εγκριθεί από την Κεντρική Επιτροπή Παρακολούθησης και Παραλαβής του Έργου (Ε.Π.Π.Ε.) της Αναθέτουσας Αρχής.</w:t>
      </w:r>
    </w:p>
    <w:p w:rsidR="00CF2237" w:rsidRPr="00CF2237" w:rsidRDefault="00CF2237" w:rsidP="005E6D88">
      <w:pPr>
        <w:ind w:firstLine="720"/>
        <w:rPr>
          <w:lang w:val="el-GR"/>
        </w:rPr>
      </w:pPr>
      <w:r w:rsidRPr="00CF2237">
        <w:rPr>
          <w:lang w:val="el-GR"/>
        </w:rPr>
        <w:t xml:space="preserve">Δίνεται η δυνατότητα χορήγησης έντοκης προκαταβολής μέχρι ποσοστού </w:t>
      </w:r>
      <w:r w:rsidRPr="00CD256A">
        <w:rPr>
          <w:b/>
          <w:lang w:val="el-GR"/>
        </w:rPr>
        <w:t>50%</w:t>
      </w:r>
      <w:r w:rsidRPr="00CF2237">
        <w:rPr>
          <w:lang w:val="el-GR"/>
        </w:rPr>
        <w:t xml:space="preserve"> της συμβατικής αξίας χωρίς Φ.Π.Α., </w:t>
      </w:r>
      <w:r w:rsidRPr="005E6D88">
        <w:rPr>
          <w:u w:val="single"/>
          <w:lang w:val="el-GR"/>
        </w:rPr>
        <w:t>με την κατάθεση ισόποσης εγγύησης</w:t>
      </w:r>
      <w:r w:rsidRPr="00CF2237">
        <w:rPr>
          <w:lang w:val="el-GR"/>
        </w:rPr>
        <w:t>, σύμφωνα με τα οριζόμενα στο άρθρο 72 παρ.7 του ν. 4412/2016 και της παρ.4.1 της παρούσας. H εξόφληση του υπολοίπου συμβατικού τιμήματος θα πραγματοποιηθεί με έως και τρεις τμηματικές πληρωμές.</w:t>
      </w:r>
    </w:p>
    <w:p w:rsidR="00CF2237" w:rsidRPr="00CF2237" w:rsidRDefault="00CF2237" w:rsidP="005E6D88">
      <w:pPr>
        <w:ind w:firstLine="720"/>
        <w:rPr>
          <w:lang w:val="el-GR"/>
        </w:rPr>
      </w:pPr>
      <w:r w:rsidRPr="00CF2237">
        <w:rPr>
          <w:lang w:val="el-GR"/>
        </w:rPr>
        <w:t>Η παραπάνω προκαταβολή θα είναι έντοκη. Κατά την εξόφληση θα παρακρατείται τόκος επί της εισπραχθείσας προκαταβολής και για το χρονικό διάστημα υπολογιζόμενου από την ημερομηνία καταβολής της στον ανάδοχο μέχρι την ημερομηνία οριστικής παραλαβής για κάθε μονάδα εκπαίδευσης που συμπεριλαμβάνεται στο αίτημα πληρωμής. Για τον υπολογισμό του τόκου θα λαμβάνεται υπόψη το ύψος του επιτοκίου των εντόκων γραμματίων του Δημοσίου 12μηνης διάρκειας που θα ισχύει κατά την ημερομηνία λήψης της προκαταβολής προσαυξημένο κατά 0,25 ποσοστιαίες μονάδες το οποίο  θα παραμένει σταθερό μέχρι την εξάντληση του ποσού της χορηγηθείσας προκαταβολής. Η προκαταβολή απαγορεύεται να χρησιμοποιηθεί για δαπάνες που δεν σχετίζονται άμεσα ή έμμεσα με το αντικείμενο της σύμβασης.</w:t>
      </w:r>
    </w:p>
    <w:p w:rsidR="00CF2237" w:rsidRPr="00CF2237" w:rsidRDefault="00CF2237" w:rsidP="005E6D88">
      <w:pPr>
        <w:ind w:firstLine="720"/>
        <w:rPr>
          <w:lang w:val="el-GR"/>
        </w:rPr>
      </w:pPr>
      <w:r w:rsidRPr="00CF2237">
        <w:rPr>
          <w:lang w:val="el-GR"/>
        </w:rP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 και σε χρόνο προσδιοριζόμενο από την αναγκαία διοικητική διαδικασία για έκδοση των σχετικών χρηματικών ενταλμάτων. Σε περίπτωση που ο Ανάδοχος είναι ένωση εταιρειών η καταβολή θα γίνεται σε κάθε μέλος της ένωσης κατά το ποσοστό της συμμετοχής του σε αυτήν.</w:t>
      </w:r>
    </w:p>
    <w:p w:rsidR="00CF2237" w:rsidRPr="00CF2237" w:rsidRDefault="00CF2237" w:rsidP="005E6D88">
      <w:pPr>
        <w:ind w:firstLine="720"/>
        <w:rPr>
          <w:lang w:val="el-GR"/>
        </w:rPr>
      </w:pPr>
      <w:r w:rsidRPr="00CF2237">
        <w:rPr>
          <w:lang w:val="el-GR"/>
        </w:rPr>
        <w:t>Την εκκίνηση της διαδικασίας τμηματικής πληρωμής θα πρέπει να αιτηθεί ο Ανάδοχος με ταυτόχρονη προσκόμιση των απαραίτητων παραστατικών της προμήθειας εξοπλισμού (δελτία αποστολής, πρωτόκολλα οριστικής παραλαβής και βεβαιώσεις εισαγωγής στις μονάδες εκπαίδευσης, σε ένα (1) πρωτότυπο και ένα (1) αντίγραφο σε ψηφιακή μορφή PDF για όλες τις μονάδες εκπαίδευσης που περιλαμβάνονται στο αίτημα αυτό.</w:t>
      </w:r>
    </w:p>
    <w:p w:rsidR="00E12069" w:rsidRDefault="00CF2237" w:rsidP="005E6D88">
      <w:pPr>
        <w:ind w:firstLine="720"/>
        <w:rPr>
          <w:lang w:val="el-GR"/>
        </w:rPr>
      </w:pPr>
      <w:r w:rsidRPr="00CF2237">
        <w:rPr>
          <w:lang w:val="el-GR"/>
        </w:rPr>
        <w:t>Σημειώνεται πως για κάθε αίτημα τμηματικής πληρωμής τα παραστατικά θα ελεγχθούν από την Κεντρική Επιτροπή Παρακολούθησης και Παραλαβής του Έργου (Ε.Π.Π.Ε.) της Αναθέτουσας Αρχής και θα διαβιβαστούν, εφόσον απαιτείται, στην αρμόδια Ειδική Υπηρεσία Διαχείρισης προκειμένου να προεγκριθεί η επιλεξιμότητα των σχετικών δαπανών.</w:t>
      </w:r>
    </w:p>
    <w:p w:rsidR="00C349DC" w:rsidRPr="00C349DC" w:rsidRDefault="00CF2237" w:rsidP="00D84137">
      <w:pPr>
        <w:shd w:val="clear" w:color="auto" w:fill="FFFFFF"/>
        <w:spacing w:line="253" w:lineRule="atLeast"/>
        <w:rPr>
          <w:rFonts w:eastAsia="Calibri"/>
          <w:color w:val="000000"/>
          <w:szCs w:val="22"/>
          <w:lang w:val="el-GR" w:eastAsia="el-GR"/>
        </w:rPr>
      </w:pPr>
      <w:r w:rsidRPr="00B31976">
        <w:rPr>
          <w:b/>
          <w:lang w:val="el-GR"/>
        </w:rPr>
        <w:t>5.1.2.</w:t>
      </w:r>
      <w:r w:rsidRPr="00CF2237">
        <w:rPr>
          <w:lang w:val="el-GR"/>
        </w:rPr>
        <w:t xml:space="preserve"> </w:t>
      </w:r>
      <w:r w:rsidR="00C349DC" w:rsidRPr="00C349DC">
        <w:rPr>
          <w:rFonts w:eastAsia="Calibri"/>
          <w:color w:val="000000"/>
          <w:szCs w:val="22"/>
          <w:lang w:val="el-GR" w:eastAsia="el-GR"/>
        </w:rPr>
        <w:t>Toν Ανάδοχο βαρύνουν οι υπέρ τρίτων κρατήσεις, ως και κάθε άλλη επιβάρυνση, σύμφωνα με την κείμενη νομοθεσία, μη συμπεριλαμβανομένου Φ.Π.Α., </w:t>
      </w:r>
      <w:bookmarkStart w:id="60" w:name="_Hlk61351598"/>
      <w:bookmarkEnd w:id="60"/>
      <w:r w:rsidR="00C349DC" w:rsidRPr="00C349DC">
        <w:rPr>
          <w:rFonts w:eastAsia="Calibri"/>
          <w:color w:val="000000"/>
          <w:szCs w:val="22"/>
          <w:lang w:val="el-GR" w:eastAsia="el-GR"/>
        </w:rPr>
        <w:t>για την παροχή της υπηρεσίας  στον τόπο και με τον τρόπο που προβλέ</w:t>
      </w:r>
      <w:r w:rsidR="00D84137">
        <w:rPr>
          <w:rFonts w:eastAsia="Calibri"/>
          <w:color w:val="000000"/>
          <w:szCs w:val="22"/>
          <w:lang w:val="el-GR" w:eastAsia="el-GR"/>
        </w:rPr>
        <w:t>πεται στα έγγραφα της σύμβασης.</w:t>
      </w:r>
    </w:p>
    <w:p w:rsidR="00C349DC" w:rsidRPr="00C349DC" w:rsidRDefault="00C349DC" w:rsidP="00C349DC">
      <w:pPr>
        <w:shd w:val="clear" w:color="auto" w:fill="FFFFFF"/>
        <w:suppressAutoHyphens w:val="0"/>
        <w:spacing w:after="0" w:line="253" w:lineRule="atLeast"/>
        <w:rPr>
          <w:rFonts w:eastAsia="Calibri"/>
          <w:color w:val="000000"/>
          <w:szCs w:val="22"/>
          <w:lang w:val="el-GR" w:eastAsia="el-GR"/>
        </w:rPr>
      </w:pPr>
      <w:r w:rsidRPr="00C349DC">
        <w:rPr>
          <w:rFonts w:eastAsia="Calibri"/>
          <w:color w:val="000000"/>
          <w:szCs w:val="22"/>
          <w:shd w:val="clear" w:color="auto" w:fill="FFFFFF"/>
          <w:lang w:val="el-GR" w:eastAsia="el-GR"/>
        </w:rPr>
        <w:t>Ιδίως βαρύνεται με τις ακόλουθες κατά περίπτωση κρατήσεις:</w:t>
      </w:r>
    </w:p>
    <w:p w:rsidR="00C349DC" w:rsidRPr="00C349DC" w:rsidRDefault="00C349DC" w:rsidP="00C349DC">
      <w:pPr>
        <w:shd w:val="clear" w:color="auto" w:fill="FFFFFF"/>
        <w:suppressAutoHyphens w:val="0"/>
        <w:spacing w:after="0" w:line="253" w:lineRule="atLeast"/>
        <w:rPr>
          <w:rFonts w:eastAsia="Calibri"/>
          <w:color w:val="000000"/>
          <w:szCs w:val="22"/>
          <w:lang w:val="el-GR" w:eastAsia="el-GR"/>
        </w:rPr>
      </w:pPr>
    </w:p>
    <w:p w:rsidR="0099686C" w:rsidRPr="00F23949" w:rsidRDefault="0099686C" w:rsidP="0099686C">
      <w:pPr>
        <w:rPr>
          <w:lang w:val="el-GR"/>
        </w:rPr>
      </w:pPr>
      <w:r w:rsidRPr="00F23949">
        <w:rPr>
          <w:lang w:val="el-GR"/>
        </w:rPr>
        <w:t>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(άρθρο 4 Ν.4013/2011 όπως ισχύει)</w:t>
      </w:r>
    </w:p>
    <w:p w:rsidR="0099686C" w:rsidRPr="00F23949" w:rsidRDefault="0099686C" w:rsidP="0099686C">
      <w:pPr>
        <w:rPr>
          <w:lang w:val="el-GR"/>
        </w:rPr>
      </w:pPr>
      <w:r w:rsidRPr="00F23949">
        <w:rPr>
          <w:lang w:val="el-GR"/>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99686C" w:rsidRPr="00F23949" w:rsidRDefault="0099686C" w:rsidP="0099686C">
      <w:pPr>
        <w:rPr>
          <w:lang w:val="el-GR"/>
        </w:rPr>
      </w:pPr>
      <w:r w:rsidRPr="00F23949">
        <w:rPr>
          <w:lang w:val="el-GR"/>
        </w:rPr>
        <w:lastRenderedPageBreak/>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w:t>
      </w:r>
    </w:p>
    <w:p w:rsidR="00C349DC" w:rsidRDefault="0099686C" w:rsidP="0099686C">
      <w:pPr>
        <w:rPr>
          <w:rFonts w:eastAsia="Calibri"/>
          <w:color w:val="000000"/>
          <w:szCs w:val="22"/>
          <w:shd w:val="clear" w:color="auto" w:fill="FFFFFF"/>
          <w:lang w:val="el-GR" w:eastAsia="el-GR"/>
        </w:rPr>
      </w:pPr>
      <w:r w:rsidRPr="00F23949">
        <w:rPr>
          <w:lang w:val="el-GR"/>
        </w:rPr>
        <w:t xml:space="preserve">Οι υπέρ τρίτων κρατήσεις υπόκεινται στο εκάστοτε ισχύον αναλογικό τέλος χαρτοσήμου 3% και στην </w:t>
      </w:r>
      <w:r>
        <w:rPr>
          <w:lang w:val="el-GR"/>
        </w:rPr>
        <w:t>επ’ αυτού εισφορά υπέρ ΟΓΑ 20%.</w:t>
      </w:r>
      <w:r w:rsidR="00C349DC" w:rsidRPr="00C349DC">
        <w:rPr>
          <w:rFonts w:eastAsia="Calibri"/>
          <w:color w:val="000000"/>
          <w:szCs w:val="22"/>
          <w:shd w:val="clear" w:color="auto" w:fill="FFFFFF"/>
          <w:lang w:val="el-GR" w:eastAsia="el-GR"/>
        </w:rPr>
        <w:t> </w:t>
      </w:r>
    </w:p>
    <w:p w:rsidR="003B76FE" w:rsidRPr="003B76FE" w:rsidRDefault="003B76FE" w:rsidP="0099686C">
      <w:pPr>
        <w:rPr>
          <w:lang w:val="el-GR"/>
        </w:rPr>
      </w:pPr>
      <w:r>
        <w:rPr>
          <w:rFonts w:eastAsia="Calibri"/>
          <w:color w:val="000000"/>
          <w:szCs w:val="22"/>
          <w:shd w:val="clear" w:color="auto" w:fill="FFFFFF"/>
          <w:lang w:val="el-GR" w:eastAsia="el-GR"/>
        </w:rPr>
        <w:t xml:space="preserve">Σε κάθε περίπτωση </w:t>
      </w:r>
      <w:r>
        <w:rPr>
          <w:szCs w:val="22"/>
          <w:lang w:val="el-GR"/>
        </w:rPr>
        <w:t>τ</w:t>
      </w:r>
      <w:r w:rsidRPr="003B76FE">
        <w:rPr>
          <w:szCs w:val="22"/>
          <w:lang w:val="el-GR"/>
        </w:rPr>
        <w:t xml:space="preserve">ον Ανάδοχο βαρύνουν οι υπέρ τρίτων κρατήσεις, ως και κάθε άλλη επιβάρυνση, που θα ισχύουν κατά την ημερομηνία πληρωμής σύμφωνα με την κείμενη νομοθεσία, μη συμπεριλαμβανομένου Φ.Π.Α., για την </w:t>
      </w:r>
      <w:r>
        <w:rPr>
          <w:szCs w:val="22"/>
          <w:lang w:val="el-GR"/>
        </w:rPr>
        <w:t xml:space="preserve">προμήθεια </w:t>
      </w:r>
      <w:r w:rsidRPr="003B76FE">
        <w:rPr>
          <w:szCs w:val="22"/>
          <w:lang w:val="el-GR"/>
        </w:rPr>
        <w:t xml:space="preserve"> που προβλέπεται στα έγγραφα της σύμβασης.</w:t>
      </w:r>
    </w:p>
    <w:p w:rsidR="00C349DC" w:rsidRPr="00D84137" w:rsidRDefault="00C349DC" w:rsidP="00D84137">
      <w:pPr>
        <w:shd w:val="clear" w:color="auto" w:fill="FFFFFF"/>
        <w:suppressAutoHyphens w:val="0"/>
        <w:spacing w:after="0" w:line="253" w:lineRule="atLeast"/>
        <w:rPr>
          <w:rFonts w:eastAsia="Calibri"/>
          <w:color w:val="000000"/>
          <w:szCs w:val="22"/>
          <w:lang w:val="el-GR" w:eastAsia="el-GR"/>
        </w:rPr>
      </w:pPr>
      <w:r w:rsidRPr="00C349DC">
        <w:rPr>
          <w:rFonts w:eastAsia="Calibri"/>
          <w:color w:val="000000"/>
          <w:szCs w:val="22"/>
          <w:shd w:val="clear" w:color="auto" w:fill="FFFFFF"/>
          <w:lang w:val="el-GR" w:eastAsia="el-GR"/>
        </w:rPr>
        <w:t>Με κάθε πληρωμή θα γίνεται η προβλεπόμενη από την κείμενη νομοθεσία παρακ</w:t>
      </w:r>
      <w:r w:rsidR="00191F05">
        <w:rPr>
          <w:rFonts w:eastAsia="Calibri"/>
          <w:color w:val="000000"/>
          <w:szCs w:val="22"/>
          <w:shd w:val="clear" w:color="auto" w:fill="FFFFFF"/>
          <w:lang w:val="el-GR" w:eastAsia="el-GR"/>
        </w:rPr>
        <w:t>ράτηση φόρου εισοδήματος αξίας 4</w:t>
      </w:r>
      <w:r w:rsidRPr="00C349DC">
        <w:rPr>
          <w:rFonts w:eastAsia="Calibri"/>
          <w:color w:val="000000"/>
          <w:szCs w:val="22"/>
          <w:shd w:val="clear" w:color="auto" w:fill="FFFFFF"/>
          <w:lang w:val="el-GR" w:eastAsia="el-GR"/>
        </w:rPr>
        <w:t xml:space="preserve">% επί </w:t>
      </w:r>
      <w:r w:rsidR="00D52631">
        <w:rPr>
          <w:rFonts w:eastAsia="Calibri"/>
          <w:color w:val="000000"/>
          <w:szCs w:val="22"/>
          <w:shd w:val="clear" w:color="auto" w:fill="FFFFFF"/>
          <w:lang w:val="el-GR" w:eastAsia="el-GR"/>
        </w:rPr>
        <w:t>του καθαρού ποσού</w:t>
      </w:r>
      <w:r w:rsidRPr="00C349DC">
        <w:rPr>
          <w:rFonts w:eastAsia="Calibri"/>
          <w:color w:val="000000"/>
          <w:szCs w:val="22"/>
          <w:shd w:val="clear" w:color="auto" w:fill="FFFFFF"/>
          <w:lang w:val="el-GR" w:eastAsia="el-GR"/>
        </w:rPr>
        <w:t>.</w:t>
      </w:r>
    </w:p>
    <w:p w:rsidR="00652BBD" w:rsidRPr="00D84137" w:rsidRDefault="00C349DC" w:rsidP="00D84137">
      <w:pPr>
        <w:pStyle w:val="2"/>
        <w:rPr>
          <w:bCs/>
          <w:lang w:val="el-GR"/>
        </w:rPr>
      </w:pPr>
      <w:r>
        <w:rPr>
          <w:lang w:val="el-GR"/>
        </w:rPr>
        <w:t xml:space="preserve"> </w:t>
      </w:r>
      <w:bookmarkStart w:id="61" w:name="_Toc109382547"/>
      <w:r w:rsidR="007F1611">
        <w:rPr>
          <w:lang w:val="el-GR"/>
        </w:rPr>
        <w:t>5.2</w:t>
      </w:r>
      <w:r w:rsidR="007F1611">
        <w:rPr>
          <w:lang w:val="el-GR"/>
        </w:rPr>
        <w:tab/>
        <w:t>Κήρυξη οικονομικού φορέα εκπτώτου - Κυρώσεις</w:t>
      </w:r>
      <w:bookmarkEnd w:id="61"/>
      <w:r w:rsidR="007F1611">
        <w:rPr>
          <w:lang w:val="el-GR"/>
        </w:rPr>
        <w:t xml:space="preserve"> </w:t>
      </w:r>
    </w:p>
    <w:p w:rsidR="004215EF" w:rsidRPr="004215EF" w:rsidRDefault="004215EF" w:rsidP="004215EF">
      <w:pPr>
        <w:suppressAutoHyphens w:val="0"/>
        <w:autoSpaceDE w:val="0"/>
        <w:spacing w:before="120"/>
        <w:rPr>
          <w:lang w:val="el-GR"/>
        </w:rPr>
      </w:pPr>
      <w:r w:rsidRPr="004215EF">
        <w:rPr>
          <w:b/>
          <w:bCs/>
          <w:lang w:val="el-GR"/>
        </w:rPr>
        <w:t>5.2.1.</w:t>
      </w:r>
      <w:r w:rsidRPr="004215EF">
        <w:rPr>
          <w:lang w:val="el-GR"/>
        </w:rP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4215EF" w:rsidRPr="004215EF" w:rsidRDefault="004215EF" w:rsidP="004215EF">
      <w:pPr>
        <w:suppressAutoHyphens w:val="0"/>
        <w:autoSpaceDE w:val="0"/>
        <w:rPr>
          <w:lang w:val="el-GR"/>
        </w:rPr>
      </w:pPr>
      <w:r w:rsidRPr="004215EF">
        <w:rPr>
          <w:lang w:val="el-GR"/>
        </w:rPr>
        <w:t>α) στην περίπτωση της παρ. 7 του άρθρου 105 περί κατακύρωσης και σύναψης σύμβασης,</w:t>
      </w:r>
    </w:p>
    <w:p w:rsidR="004215EF" w:rsidRPr="004215EF" w:rsidRDefault="004215EF" w:rsidP="004215EF">
      <w:pPr>
        <w:suppressAutoHyphens w:val="0"/>
        <w:autoSpaceDE w:val="0"/>
        <w:rPr>
          <w:lang w:val="el-GR"/>
        </w:rPr>
      </w:pPr>
      <w:r w:rsidRPr="004215EF">
        <w:rPr>
          <w:lang w:val="el-GR"/>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4215EF" w:rsidRPr="004215EF" w:rsidRDefault="004215EF" w:rsidP="004215EF">
      <w:pPr>
        <w:suppressAutoHyphens w:val="0"/>
        <w:autoSpaceDE w:val="0"/>
        <w:rPr>
          <w:lang w:val="el-GR"/>
        </w:rPr>
      </w:pPr>
      <w:r w:rsidRPr="004215EF">
        <w:rPr>
          <w:lang w:val="el-GR"/>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δοθεί, σύμφωνα με όσα προβλέπονται στο άρθρο 206 του ν. 4412/2016 και το Παράρτημα Ι της παρούσας</w:t>
      </w:r>
      <w:r w:rsidRPr="004215EF">
        <w:rPr>
          <w:i/>
          <w:iCs/>
          <w:color w:val="5B9BD5"/>
          <w:spacing w:val="5"/>
          <w:kern w:val="1"/>
          <w:lang w:val="el-GR"/>
        </w:rPr>
        <w:t xml:space="preserve"> </w:t>
      </w:r>
      <w:r w:rsidRPr="004215EF">
        <w:rPr>
          <w:lang w:val="el-GR"/>
        </w:rPr>
        <w:t>με την επιφύλαξη της επόμενης παραγράφου.</w:t>
      </w:r>
    </w:p>
    <w:p w:rsidR="004215EF" w:rsidRPr="004215EF" w:rsidRDefault="004215EF" w:rsidP="00D84137">
      <w:pPr>
        <w:rPr>
          <w:lang w:val="el-GR"/>
        </w:rPr>
      </w:pPr>
      <w:r w:rsidRPr="004215EF">
        <w:rPr>
          <w:lang w:val="el-GR"/>
        </w:rPr>
        <w:t>Στην περίπτωση συνδρομής λόγου έκπτωσης του αναδόχου από σύμβαση κατά την ως άνω περίπτωση γ, η αναθέτουσα αρχή κοινοποιεί στον ανάδοχο ειδική όχληση, η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που θα τεθεί στην ειδική όχληση. 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4215EF" w:rsidRPr="004215EF" w:rsidRDefault="004215EF" w:rsidP="00D84137">
      <w:pPr>
        <w:rPr>
          <w:lang w:val="el-GR"/>
        </w:rPr>
      </w:pPr>
      <w:r w:rsidRPr="004215EF">
        <w:rPr>
          <w:lang w:val="el-GR"/>
        </w:rP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4215EF" w:rsidRPr="004215EF" w:rsidRDefault="004215EF" w:rsidP="00D84137">
      <w:pPr>
        <w:rPr>
          <w:lang w:val="el-GR"/>
        </w:rPr>
      </w:pPr>
      <w:r w:rsidRPr="004215EF">
        <w:rPr>
          <w:lang w:val="el-GR"/>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4215EF" w:rsidRPr="004215EF" w:rsidRDefault="004215EF" w:rsidP="004215EF">
      <w:pPr>
        <w:suppressAutoHyphens w:val="0"/>
        <w:autoSpaceDE w:val="0"/>
        <w:rPr>
          <w:lang w:val="el-GR"/>
        </w:rPr>
      </w:pPr>
      <w:r w:rsidRPr="004215EF">
        <w:rPr>
          <w:lang w:val="el-GR"/>
        </w:rPr>
        <w:t>α) ολική κατάπτωση της εγγύησης συμμετοχής ή καλής εκτέλεσης της σύμβασης κατά περίπτωση,</w:t>
      </w:r>
    </w:p>
    <w:p w:rsidR="004215EF" w:rsidRPr="004215EF" w:rsidRDefault="004215EF" w:rsidP="004215EF">
      <w:pPr>
        <w:suppressAutoHyphens w:val="0"/>
        <w:autoSpaceDE w:val="0"/>
        <w:rPr>
          <w:lang w:val="el-GR"/>
        </w:rPr>
      </w:pPr>
      <w:r w:rsidRPr="004215EF">
        <w:rPr>
          <w:lang w:val="el-GR"/>
        </w:rPr>
        <w:t>β) είσπραξη εντόκως της προκαταβολής που χορηγήθηκε στον έκπτωτο από τη σύμβαση ανάδοχο είτε από ποσόν που δικαιούται να λάβει είτε με κατάθεση του 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της επιστροφής της, με το ισχύον κάθε φορά επιτόκιο για τόκο υπερημερίας.</w:t>
      </w:r>
    </w:p>
    <w:p w:rsidR="004215EF" w:rsidRPr="004215EF" w:rsidRDefault="004215EF" w:rsidP="004215EF">
      <w:pPr>
        <w:suppressAutoHyphens w:val="0"/>
        <w:autoSpaceDE w:val="0"/>
        <w:rPr>
          <w:lang w:val="el-GR"/>
        </w:rPr>
      </w:pPr>
      <w:r w:rsidRPr="004215EF">
        <w:rPr>
          <w:lang w:val="el-GR"/>
        </w:rPr>
        <w:t xml:space="preserve">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w:t>
      </w:r>
      <w:r w:rsidRPr="004215EF">
        <w:rPr>
          <w:lang w:val="el-GR"/>
        </w:rPr>
        <w:lastRenderedPageBreak/>
        <w:t>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4215EF" w:rsidRPr="004215EF" w:rsidRDefault="004215EF" w:rsidP="00CA0FFB">
      <w:pPr>
        <w:ind w:firstLine="720"/>
        <w:rPr>
          <w:lang w:val="el-GR"/>
        </w:rPr>
      </w:pPr>
      <w:r w:rsidRPr="004215EF">
        <w:rPr>
          <w:lang w:val="el-GR"/>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4215EF" w:rsidRPr="004215EF" w:rsidRDefault="004215EF" w:rsidP="00CA0FFB">
      <w:pPr>
        <w:ind w:firstLine="720"/>
        <w:rPr>
          <w:lang w:val="el-GR"/>
        </w:rPr>
      </w:pPr>
      <w:r w:rsidRPr="004215EF">
        <w:rPr>
          <w:lang w:val="el-GR"/>
        </w:rPr>
        <w:t>ΤΚΤ = Τιμή κατακύρωσης της προμήθειας των αγαθών, που δεν προσκομίστηκαν προσηκόντως από τον έκπτωτο οικονομικό φορέα στον νέο ανάδοχο.</w:t>
      </w:r>
    </w:p>
    <w:p w:rsidR="004215EF" w:rsidRPr="004215EF" w:rsidRDefault="004215EF" w:rsidP="00CA0FFB">
      <w:pPr>
        <w:ind w:firstLine="720"/>
        <w:rPr>
          <w:lang w:val="el-GR"/>
        </w:rPr>
      </w:pPr>
      <w:r w:rsidRPr="004215EF">
        <w:rPr>
          <w:lang w:val="el-GR"/>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4215EF" w:rsidRPr="00CA0FFB" w:rsidRDefault="004215EF" w:rsidP="00CA0FFB">
      <w:pPr>
        <w:ind w:firstLine="720"/>
        <w:rPr>
          <w:lang w:val="el-GR"/>
        </w:rPr>
      </w:pPr>
      <w:r w:rsidRPr="004215EF">
        <w:rPr>
          <w:lang w:val="el-GR"/>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1,02.</w:t>
      </w:r>
    </w:p>
    <w:p w:rsidR="004215EF" w:rsidRPr="004215EF" w:rsidRDefault="004215EF" w:rsidP="00CA0FFB">
      <w:pPr>
        <w:ind w:firstLine="720"/>
        <w:rPr>
          <w:lang w:val="el-GR"/>
        </w:rPr>
      </w:pPr>
      <w:r w:rsidRPr="004215EF">
        <w:rPr>
          <w:lang w:val="el-GR"/>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4215EF" w:rsidRPr="004215EF" w:rsidRDefault="004215EF" w:rsidP="004215EF">
      <w:pPr>
        <w:suppressAutoHyphens w:val="0"/>
        <w:autoSpaceDE w:val="0"/>
        <w:rPr>
          <w:lang w:val="el-GR"/>
        </w:rPr>
      </w:pPr>
      <w:r w:rsidRPr="004215EF">
        <w:rPr>
          <w:lang w:val="el-GR"/>
        </w:rPr>
        <w:t>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w:t>
      </w:r>
    </w:p>
    <w:p w:rsidR="004215EF" w:rsidRDefault="004215EF" w:rsidP="004215EF">
      <w:pPr>
        <w:suppressAutoHyphens w:val="0"/>
        <w:autoSpaceDE w:val="0"/>
        <w:rPr>
          <w:lang w:val="el-GR"/>
        </w:rPr>
      </w:pPr>
      <w:r>
        <w:rPr>
          <w:b/>
          <w:bCs/>
          <w:lang w:val="el-GR"/>
        </w:rPr>
        <w:t>5.2.2.</w:t>
      </w:r>
      <w:r>
        <w:rPr>
          <w:lang w:val="el-GR"/>
        </w:rP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 </w:t>
      </w:r>
      <w:r w:rsidRPr="00802DA9">
        <w:rPr>
          <w:b/>
          <w:lang w:val="el-GR"/>
        </w:rPr>
        <w:t>πέντε τοις εκατό (5%)</w:t>
      </w:r>
      <w:r>
        <w:rPr>
          <w:lang w:val="el-GR"/>
        </w:rPr>
        <w:t xml:space="preserve"> επί της συμβατικής αξίας της ποσότητας που παραδόθηκε εκπρόθεσμα.</w:t>
      </w:r>
    </w:p>
    <w:p w:rsidR="004215EF" w:rsidRDefault="004215EF" w:rsidP="006F4047">
      <w:pPr>
        <w:rPr>
          <w:lang w:val="el-GR"/>
        </w:rPr>
      </w:pPr>
      <w:r>
        <w:rPr>
          <w:lang w:val="el-GR"/>
        </w:rP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4215EF" w:rsidRDefault="004215EF" w:rsidP="006F4047">
      <w:pPr>
        <w:rPr>
          <w:lang w:val="el-GR"/>
        </w:rPr>
      </w:pPr>
      <w:r>
        <w:rPr>
          <w:lang w:val="el-GR"/>
        </w:rP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4215EF" w:rsidRPr="00CA0FFB" w:rsidRDefault="004215EF" w:rsidP="006F4047">
      <w:pPr>
        <w:rPr>
          <w:lang w:val="el-GR"/>
        </w:rPr>
      </w:pPr>
      <w:r>
        <w:rPr>
          <w:lang w:val="el-GR"/>
        </w:rPr>
        <w:t>Εφόσον ο ανάδοχος έχει λάβει προκαταβολή, εκτός από το προβλεπόμενο κατά τα ανωτέρω πρόστιμο, καταλογίζεται σε βάρος του και τόκος επί του ποσού της προκαταβολής, που υπολογίζεται από την επόμενη της λήξης του συμβατικού χρόνου, μέχρι την προσκόμιση του συμβατικού υλικού, με το ισχύον κάθε φορά ανώτατο όριο του ποσοστού του τόκου υπερημερίας.</w:t>
      </w:r>
    </w:p>
    <w:p w:rsidR="004215EF" w:rsidRDefault="004215EF" w:rsidP="006F4047">
      <w:pPr>
        <w:rPr>
          <w:lang w:val="el-GR"/>
        </w:rPr>
      </w:pPr>
      <w:r>
        <w:rPr>
          <w:lang w:val="el-GR"/>
        </w:rP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rsidR="004215EF" w:rsidRPr="00360050" w:rsidRDefault="004215EF" w:rsidP="006F4047">
      <w:pPr>
        <w:rPr>
          <w:lang w:val="el-GR"/>
        </w:rPr>
      </w:pPr>
      <w:r>
        <w:rPr>
          <w:lang w:val="el-GR"/>
        </w:rPr>
        <w:t>Σε περίπτωση ένωσης οικονομικών φορέων, το πρόστιμο και οι τόκοι επιβάλλονται αναλόγως σε όλα τα μέλη της ένωσης.</w:t>
      </w:r>
    </w:p>
    <w:p w:rsidR="004215EF" w:rsidRPr="001B2D31" w:rsidRDefault="004215EF" w:rsidP="004215EF">
      <w:pPr>
        <w:suppressAutoHyphens w:val="0"/>
        <w:autoSpaceDE w:val="0"/>
        <w:rPr>
          <w:bCs/>
          <w:lang w:val="el-GR"/>
        </w:rPr>
      </w:pPr>
      <w:r w:rsidRPr="001B2D31">
        <w:rPr>
          <w:b/>
          <w:lang w:val="el-GR"/>
        </w:rPr>
        <w:lastRenderedPageBreak/>
        <w:t>5.2.3.</w:t>
      </w:r>
      <w:r w:rsidRPr="001B2D31">
        <w:rPr>
          <w:lang w:val="el-GR"/>
        </w:rPr>
        <w:t xml:space="preserve"> </w:t>
      </w:r>
      <w:r w:rsidRPr="001B2D31">
        <w:rPr>
          <w:bCs/>
          <w:lang w:val="el-GR"/>
        </w:rPr>
        <w:t>Σε περίπτωση υπέρβασης του μέγιστου επιτρεπτού χρόνου μεταξύ της αναγγελίας βλάβης/ δυσλειτουργίας και της αποκατάστασής της, επιβάλλεται στον Ανάδοχο ρήτρα ίση με το 0,15% επί του συμβατικού τιμήματος του εξοπλισμού που είναι εκτός λειτουργίας, για κάθε επιπλέον ημερολογιακή ημέρα.</w:t>
      </w:r>
    </w:p>
    <w:p w:rsidR="004215EF" w:rsidRPr="00CA0FFB" w:rsidRDefault="004215EF" w:rsidP="006F4047">
      <w:pPr>
        <w:rPr>
          <w:lang w:val="el-GR"/>
        </w:rPr>
      </w:pPr>
      <w:r w:rsidRPr="00CA0FFB">
        <w:rPr>
          <w:lang w:val="el-GR"/>
        </w:rPr>
        <w:t>Η είσπραξη του ποσού της ως άνω ρήτρας γίνεται με την ολοκλήρωση της περιόδου καλής λειτουργίας, με κατάθεση εκ μέρους του αναδόχου σε λογαριασμό που θα του υποδείξει η Αναθέτουσα ή με ισόποση κατάπτωση της εγγύησης καλής λειτουργίας, εφόσον ο ανάδοχος δεν καταθέσει το απαιτούμενο ποσό.</w:t>
      </w:r>
    </w:p>
    <w:p w:rsidR="004215EF" w:rsidRPr="00CA0FFB" w:rsidRDefault="004215EF" w:rsidP="006F4047">
      <w:pPr>
        <w:rPr>
          <w:lang w:val="el-GR"/>
        </w:rPr>
      </w:pPr>
      <w:r w:rsidRPr="00CA0FFB">
        <w:rPr>
          <w:lang w:val="el-GR"/>
        </w:rPr>
        <w:t xml:space="preserve">Αν μια μονάδα εξοπλισμού είναι μη διαθέσιμη (σε βλάβη ή δυσλειτουργία) για τέσσερις (4) συνεχείς μήνες </w:t>
      </w:r>
      <w:r w:rsidRPr="00CF26CD">
        <w:rPr>
          <w:lang w:val="el-GR"/>
        </w:rPr>
        <w:t>από την επόμενη εργάσιμη ημέρα της αναγγελίας της βλάβης</w:t>
      </w:r>
      <w:r w:rsidRPr="00CA0FFB">
        <w:rPr>
          <w:lang w:val="el-GR"/>
        </w:rPr>
        <w:t>, ο Ανάδοχος υποχρεούται να αντικαταστήσει μέσα σε ένα (1) μήνα, με δικό του κόστος, τον εξοπλισμό που έχει βλάβη με ισοδύναμο εξοπλισμό.</w:t>
      </w:r>
    </w:p>
    <w:p w:rsidR="004215EF" w:rsidRPr="00CA0FFB" w:rsidRDefault="004215EF" w:rsidP="006F4047">
      <w:pPr>
        <w:rPr>
          <w:lang w:val="el-GR"/>
        </w:rPr>
      </w:pPr>
      <w:r w:rsidRPr="00CA0FFB">
        <w:rPr>
          <w:lang w:val="el-GR"/>
        </w:rPr>
        <w:t>Για το υλικό που αντικαθίσταται ισχύει η εγγύηση του κατασκευαστή ή το υπόλοιπο της εγγύησης του Αναδόχου (όποιο έχει μεγαλύτερη διάρκεια) από την ημερομηνία αντικατάστασης. Ο Ανάδοχος είναι υπεύθυνος απέναντι στην Αναθέτουσα Αρχή για την τήρηση αυτής της εγγύησης.</w:t>
      </w:r>
    </w:p>
    <w:p w:rsidR="004215EF" w:rsidRPr="001B2D31" w:rsidRDefault="004215EF" w:rsidP="006F4047">
      <w:pPr>
        <w:rPr>
          <w:bCs/>
          <w:lang w:val="el-GR"/>
        </w:rPr>
      </w:pPr>
      <w:r w:rsidRPr="001B2D31">
        <w:rPr>
          <w:bCs/>
          <w:lang w:val="el-GR"/>
        </w:rPr>
        <w:t>Διευκρινίζεται ότι:</w:t>
      </w:r>
    </w:p>
    <w:p w:rsidR="004215EF" w:rsidRPr="001B2D31" w:rsidRDefault="004215EF" w:rsidP="004215EF">
      <w:pPr>
        <w:tabs>
          <w:tab w:val="left" w:pos="-2268"/>
          <w:tab w:val="left" w:pos="-2160"/>
          <w:tab w:val="left" w:pos="-2127"/>
          <w:tab w:val="right" w:leader="dot" w:pos="8222"/>
        </w:tabs>
        <w:rPr>
          <w:bCs/>
          <w:lang w:val="el-GR"/>
        </w:rPr>
      </w:pPr>
      <w:r w:rsidRPr="001B2D31">
        <w:rPr>
          <w:bCs/>
          <w:lang w:val="el-GR"/>
        </w:rPr>
        <w:t>1)</w:t>
      </w:r>
      <w:r w:rsidRPr="001B2D31">
        <w:rPr>
          <w:bCs/>
          <w:lang w:val="el-GR"/>
        </w:rPr>
        <w:tab/>
        <w:t xml:space="preserve"> Ένα σύστημα/ υποσύστημα/ υπηρεσία θεωρείται ολικά μη διαθέσιμο/η εάν είναι μη διαθέσιμο έστω και ένα μικρό μέρος της λειτουργικότητας που παρέχει.</w:t>
      </w:r>
    </w:p>
    <w:p w:rsidR="00075964" w:rsidRPr="006F4047" w:rsidRDefault="004215EF" w:rsidP="006F4047">
      <w:pPr>
        <w:tabs>
          <w:tab w:val="left" w:pos="-2268"/>
          <w:tab w:val="left" w:pos="-2160"/>
          <w:tab w:val="left" w:pos="-2127"/>
          <w:tab w:val="right" w:leader="dot" w:pos="8222"/>
        </w:tabs>
        <w:rPr>
          <w:bCs/>
          <w:lang w:val="el-GR"/>
        </w:rPr>
      </w:pPr>
      <w:r w:rsidRPr="001B2D31">
        <w:rPr>
          <w:bCs/>
          <w:lang w:val="el-GR"/>
        </w:rPr>
        <w:t>2)</w:t>
      </w:r>
      <w:r w:rsidRPr="001B2D31">
        <w:rPr>
          <w:bCs/>
          <w:lang w:val="el-GR"/>
        </w:rPr>
        <w:tab/>
      </w:r>
      <w:r>
        <w:rPr>
          <w:bCs/>
          <w:lang w:val="el-GR"/>
        </w:rPr>
        <w:t xml:space="preserve"> </w:t>
      </w:r>
      <w:r w:rsidRPr="001B2D31">
        <w:rPr>
          <w:bCs/>
          <w:lang w:val="el-GR"/>
        </w:rPr>
        <w:t>Για την αμεσότητα του προσδιορισμού της βλάβης/ δυσλειτουργίας και δεδομένου του ότι, ανάλογα με το είδος προμήθειας, μέρος του εξοπλισμού θα είναι μόνιμα συνδεδεμένο στο διαδίκτυο (π.χ. Η/Υ), η αρχική διάγνωση/ δυσλειτουργία θα μπορεί να πραγματοποιείται μέσω απομακρυσμένης σύνδεσης, εντός του ωραρίου λειτουργίας της μονάδας</w:t>
      </w:r>
      <w:r w:rsidRPr="00294CEA">
        <w:rPr>
          <w:bCs/>
          <w:lang w:val="el-GR"/>
        </w:rPr>
        <w:t xml:space="preserve"> </w:t>
      </w:r>
      <w:r>
        <w:rPr>
          <w:bCs/>
          <w:lang w:val="el-GR"/>
        </w:rPr>
        <w:t>εκπαίδευσης</w:t>
      </w:r>
      <w:r w:rsidRPr="001B2D31">
        <w:rPr>
          <w:bCs/>
          <w:lang w:val="el-GR"/>
        </w:rPr>
        <w:t>.</w:t>
      </w:r>
    </w:p>
    <w:p w:rsidR="00CB0D8C" w:rsidRDefault="007F1611" w:rsidP="006F4047">
      <w:pPr>
        <w:pStyle w:val="2"/>
        <w:suppressAutoHyphens w:val="0"/>
        <w:autoSpaceDE w:val="0"/>
        <w:spacing w:before="0" w:after="0"/>
        <w:rPr>
          <w:lang w:val="el-GR"/>
        </w:rPr>
      </w:pPr>
      <w:bookmarkStart w:id="62" w:name="_Toc109382548"/>
      <w:r>
        <w:rPr>
          <w:lang w:val="el-GR"/>
        </w:rPr>
        <w:t>5.3</w:t>
      </w:r>
      <w:r>
        <w:rPr>
          <w:lang w:val="el-GR"/>
        </w:rPr>
        <w:tab/>
        <w:t>Διοικητικές προσφυγές κατά τη διαδικασία εκτέλεσης των συμβάσεων</w:t>
      </w:r>
      <w:bookmarkEnd w:id="62"/>
      <w:r>
        <w:rPr>
          <w:lang w:val="el-GR"/>
        </w:rPr>
        <w:t xml:space="preserve">  </w:t>
      </w:r>
    </w:p>
    <w:p w:rsidR="006F4047" w:rsidRPr="006F4047" w:rsidRDefault="006F4047" w:rsidP="006F4047">
      <w:pPr>
        <w:rPr>
          <w:lang w:val="el-GR"/>
        </w:rPr>
      </w:pPr>
    </w:p>
    <w:p w:rsidR="008310A2" w:rsidRPr="00335A10" w:rsidRDefault="008310A2" w:rsidP="008310A2">
      <w:pPr>
        <w:ind w:firstLine="720"/>
        <w:rPr>
          <w:lang w:val="el-GR"/>
        </w:rPr>
      </w:pPr>
      <w:r w:rsidRPr="00D3762E">
        <w:rPr>
          <w:lang w:val="el-GR"/>
        </w:rPr>
        <w:t>Ο ανάδοχος μπορεί κατά των αποφάσεων που επιβάλλουν σε βάρος του κυρώσεις,</w:t>
      </w:r>
      <w:r>
        <w:rPr>
          <w:lang w:val="el-GR"/>
        </w:rPr>
        <w:t xml:space="preserve"> </w:t>
      </w:r>
      <w:r w:rsidRPr="00D3762E">
        <w:rPr>
          <w:lang w:val="el-GR"/>
        </w:rPr>
        <w:t>δυνάμει των όρων των άρθρων 5.2 (Κήρυξη οικονομικού φορέα εκπτώτου - Κυρώσεις), 6.1.</w:t>
      </w:r>
      <w:r>
        <w:rPr>
          <w:lang w:val="el-GR"/>
        </w:rPr>
        <w:t xml:space="preserve"> </w:t>
      </w:r>
      <w:r w:rsidRPr="00D3762E">
        <w:rPr>
          <w:lang w:val="el-GR"/>
        </w:rPr>
        <w:t xml:space="preserve">(Χρόνος παράδοσης υλικών), </w:t>
      </w:r>
      <w:r>
        <w:rPr>
          <w:lang w:val="el-GR"/>
        </w:rPr>
        <w:t>6.3</w:t>
      </w:r>
      <w:r w:rsidRPr="00E70BFE">
        <w:rPr>
          <w:lang w:val="el-GR"/>
        </w:rPr>
        <w:t>.</w:t>
      </w:r>
      <w:r w:rsidRPr="00D3762E">
        <w:rPr>
          <w:lang w:val="el-GR"/>
        </w:rPr>
        <w:t xml:space="preserve"> (Απόρριψη συμβατικών υλικών – αντικατάσταση), καθώς</w:t>
      </w:r>
      <w:r>
        <w:rPr>
          <w:lang w:val="el-GR"/>
        </w:rPr>
        <w:t xml:space="preserve"> </w:t>
      </w:r>
      <w:r w:rsidRPr="00D3762E">
        <w:rPr>
          <w:lang w:val="el-GR"/>
        </w:rPr>
        <w:t>και κατ’ εφαρμογή των συμβατικών όρων να ασκήσει προσφυγή για λόγους νομιμότητας</w:t>
      </w:r>
      <w:r>
        <w:rPr>
          <w:lang w:val="el-GR"/>
        </w:rPr>
        <w:t xml:space="preserve"> </w:t>
      </w:r>
      <w:r w:rsidRPr="00D3762E">
        <w:rPr>
          <w:lang w:val="el-GR"/>
        </w:rPr>
        <w:t xml:space="preserve">και ουσίας ενώπιον του φορέα που εκτελεί τη σύμβαση μέσα σε </w:t>
      </w:r>
      <w:r w:rsidRPr="00555605">
        <w:rPr>
          <w:b/>
          <w:lang w:val="el-GR"/>
        </w:rPr>
        <w:t xml:space="preserve">ανατρεπτική προθεσμία (30) ημερών </w:t>
      </w:r>
      <w:r w:rsidRPr="00D3762E">
        <w:rPr>
          <w:lang w:val="el-GR"/>
        </w:rPr>
        <w:t>από την ημερομηνία της κοινοποίησης ή της πλήρους γνώσης της σχετικής</w:t>
      </w:r>
      <w:r>
        <w:rPr>
          <w:lang w:val="el-GR"/>
        </w:rPr>
        <w:t xml:space="preserve"> </w:t>
      </w:r>
      <w:r w:rsidRPr="00D3762E">
        <w:rPr>
          <w:lang w:val="el-GR"/>
        </w:rPr>
        <w:t>απόφασης. Η εμπρόθεσμη άσκηση της προσφυγής αναστέλ</w:t>
      </w:r>
      <w:r>
        <w:rPr>
          <w:lang w:val="el-GR"/>
        </w:rPr>
        <w:t>λει τις επιβαλλόμενες κυρώσεις.</w:t>
      </w:r>
      <w:r w:rsidRPr="00DD1194">
        <w:rPr>
          <w:lang w:val="el-GR"/>
        </w:rPr>
        <w:t xml:space="preserve"> </w:t>
      </w:r>
      <w:r w:rsidRPr="00D3762E">
        <w:rPr>
          <w:lang w:val="el-GR"/>
        </w:rPr>
        <w:t>Επί της προσφυγής αποφασίζει το αρμοδίως αποφαινόμενο όργανο, ύστερα από</w:t>
      </w:r>
      <w:r>
        <w:rPr>
          <w:lang w:val="el-GR"/>
        </w:rPr>
        <w:t xml:space="preserve"> </w:t>
      </w:r>
      <w:r w:rsidRPr="00D3762E">
        <w:rPr>
          <w:lang w:val="el-GR"/>
        </w:rPr>
        <w:t xml:space="preserve">γνωμοδότηση του προβλεπόμενου </w:t>
      </w:r>
      <w:r>
        <w:rPr>
          <w:lang w:val="el-GR"/>
        </w:rPr>
        <w:t xml:space="preserve">στο τελευταίο εδάφιο της περίπτωσης β΄ </w:t>
      </w:r>
      <w:r w:rsidRPr="00D3762E">
        <w:rPr>
          <w:lang w:val="el-GR"/>
        </w:rPr>
        <w:t>της παραγράφου 11 του</w:t>
      </w:r>
      <w:r>
        <w:rPr>
          <w:lang w:val="el-GR"/>
        </w:rPr>
        <w:t xml:space="preserve"> </w:t>
      </w:r>
      <w:r w:rsidRPr="00D3762E">
        <w:rPr>
          <w:lang w:val="el-GR"/>
        </w:rPr>
        <w:t xml:space="preserve">άρθρου 221 του ν.4412/2016 οργάνου, </w:t>
      </w:r>
      <w:r w:rsidRPr="00555605">
        <w:rPr>
          <w:b/>
          <w:lang w:val="el-GR"/>
        </w:rPr>
        <w:t xml:space="preserve">εντός προθεσμίας τριάντα (30) ημερών </w:t>
      </w:r>
      <w:r w:rsidRPr="00D3762E">
        <w:rPr>
          <w:lang w:val="el-GR"/>
        </w:rPr>
        <w:t>από την</w:t>
      </w:r>
      <w:r>
        <w:rPr>
          <w:lang w:val="el-GR"/>
        </w:rPr>
        <w:t xml:space="preserve"> </w:t>
      </w:r>
      <w:r w:rsidRPr="00D3762E">
        <w:rPr>
          <w:lang w:val="el-GR"/>
        </w:rPr>
        <w:t>άσκησή της, άλλως θεωρείται ως σιωπηρώς απορριφθείσα. Κατά της απόφασης αυτής δεν</w:t>
      </w:r>
      <w:r>
        <w:rPr>
          <w:lang w:val="el-GR"/>
        </w:rPr>
        <w:t xml:space="preserve"> </w:t>
      </w:r>
      <w:r w:rsidRPr="00D3762E">
        <w:rPr>
          <w:lang w:val="el-GR"/>
        </w:rPr>
        <w:t xml:space="preserve">χωρεί η άσκηση άλλης οποιασδήποτε φύσης διοικητικής προσφυγής. Αν κατά </w:t>
      </w:r>
      <w:r>
        <w:rPr>
          <w:lang w:val="el-GR"/>
        </w:rPr>
        <w:t xml:space="preserve">της </w:t>
      </w:r>
      <w:r w:rsidRPr="00D3762E">
        <w:rPr>
          <w:lang w:val="el-GR"/>
        </w:rPr>
        <w:t>απόφασης που επιβάλλει κυρώσεις δεν ασκηθεί εμπρόθεσμα η προσφυγή ή αν απορριφθεί</w:t>
      </w:r>
      <w:r>
        <w:rPr>
          <w:lang w:val="el-GR"/>
        </w:rPr>
        <w:t xml:space="preserve"> </w:t>
      </w:r>
      <w:r w:rsidRPr="00D3762E">
        <w:rPr>
          <w:lang w:val="el-GR"/>
        </w:rPr>
        <w:t xml:space="preserve">αυτή από το αποφαινόμενο αρμοδίως όργανο, η απόφαση </w:t>
      </w:r>
      <w:r>
        <w:rPr>
          <w:lang w:val="el-GR"/>
        </w:rPr>
        <w:t xml:space="preserve">καθίσταται οριστική. Αν ασκηθεί </w:t>
      </w:r>
      <w:r w:rsidRPr="00D3762E">
        <w:rPr>
          <w:lang w:val="el-GR"/>
        </w:rPr>
        <w:t xml:space="preserve">εμπρόθεσμα προσφυγή, αναστέλλονται οι </w:t>
      </w:r>
      <w:r w:rsidRPr="00DD1194">
        <w:rPr>
          <w:lang w:val="el-GR"/>
        </w:rPr>
        <w:t xml:space="preserve"> </w:t>
      </w:r>
      <w:r w:rsidRPr="00D3762E">
        <w:rPr>
          <w:lang w:val="el-GR"/>
        </w:rPr>
        <w:t>συνέπειες της απόφασης μέχρι αυτή να</w:t>
      </w:r>
      <w:r>
        <w:rPr>
          <w:lang w:val="el-GR"/>
        </w:rPr>
        <w:t xml:space="preserve"> </w:t>
      </w:r>
      <w:r w:rsidRPr="00D3762E">
        <w:rPr>
          <w:lang w:val="el-GR"/>
        </w:rPr>
        <w:t>οριστικοποιηθεί.</w:t>
      </w:r>
    </w:p>
    <w:p w:rsidR="008A3B10" w:rsidRPr="007C4445" w:rsidRDefault="008A3B10" w:rsidP="007C4445">
      <w:pPr>
        <w:pStyle w:val="2"/>
        <w:rPr>
          <w:lang w:val="el-GR"/>
        </w:rPr>
      </w:pPr>
      <w:bookmarkStart w:id="63" w:name="_Toc109382549"/>
      <w:r w:rsidRPr="007C4445">
        <w:rPr>
          <w:lang w:val="el-GR"/>
        </w:rPr>
        <w:t>5.4</w:t>
      </w:r>
      <w:r w:rsidRPr="007C4445">
        <w:rPr>
          <w:lang w:val="el-GR"/>
        </w:rPr>
        <w:tab/>
        <w:t>Δικαστική επίλυση διαφορών</w:t>
      </w:r>
      <w:bookmarkEnd w:id="63"/>
      <w:r w:rsidRPr="007C4445">
        <w:rPr>
          <w:lang w:val="el-GR"/>
        </w:rPr>
        <w:t xml:space="preserve">  </w:t>
      </w:r>
    </w:p>
    <w:p w:rsidR="007C4445" w:rsidRPr="00194ABE" w:rsidRDefault="007C4445" w:rsidP="001124A6">
      <w:pPr>
        <w:ind w:firstLine="720"/>
        <w:rPr>
          <w:lang w:val="el-GR"/>
        </w:rPr>
      </w:pPr>
      <w:r w:rsidRPr="00AE49FE">
        <w:rPr>
          <w:lang w:val="el-GR"/>
        </w:rP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 .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 Αν ο ανάδοχος της σύμβασης είναι κοινοπραξία, η προσφυγή ασκείται είτε από την ίδια είτε από όλα τα μέλη της. Δεν απαιτείται η τήρηση ενδικοφανούς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p>
    <w:p w:rsidR="00194ABE" w:rsidRPr="00194ABE" w:rsidRDefault="006F4047" w:rsidP="00AA15D6">
      <w:pPr>
        <w:spacing w:after="0"/>
        <w:ind w:firstLine="720"/>
        <w:rPr>
          <w:lang w:val="el-GR"/>
        </w:rPr>
      </w:pPr>
      <w:r>
        <w:rPr>
          <w:lang w:val="el-GR"/>
        </w:rPr>
        <w:br w:type="page"/>
      </w:r>
    </w:p>
    <w:p w:rsidR="0026351B" w:rsidRPr="001C42A4" w:rsidRDefault="001C42A4" w:rsidP="00AA15D6">
      <w:pPr>
        <w:pStyle w:val="2"/>
        <w:spacing w:before="0"/>
        <w:ind w:left="0" w:firstLine="0"/>
        <w:rPr>
          <w:sz w:val="28"/>
          <w:szCs w:val="28"/>
          <w:lang w:val="el-GR"/>
        </w:rPr>
      </w:pPr>
      <w:bookmarkStart w:id="64" w:name="__RefHeading___Toc491950145"/>
      <w:bookmarkStart w:id="65" w:name="_Toc109382550"/>
      <w:r w:rsidRPr="001C42A4">
        <w:rPr>
          <w:sz w:val="28"/>
          <w:szCs w:val="28"/>
          <w:lang w:val="el-GR"/>
        </w:rPr>
        <w:t>6.</w:t>
      </w:r>
      <w:r w:rsidR="00F637C8" w:rsidRPr="0026351B">
        <w:rPr>
          <w:sz w:val="28"/>
          <w:szCs w:val="28"/>
          <w:lang w:val="el-GR"/>
        </w:rPr>
        <w:t>ΕΙΔΙΚΟΙ ΟΡΟΙ ΕΚΤΕΛΕΣΗΣ</w:t>
      </w:r>
      <w:bookmarkEnd w:id="64"/>
      <w:bookmarkEnd w:id="65"/>
    </w:p>
    <w:p w:rsidR="00996D42" w:rsidRPr="00194ABE" w:rsidRDefault="00996D42" w:rsidP="0026351B">
      <w:pPr>
        <w:rPr>
          <w:lang w:val="el-GR"/>
        </w:rPr>
      </w:pPr>
    </w:p>
    <w:p w:rsidR="00F637C8" w:rsidRPr="00115FB0" w:rsidRDefault="00F637C8" w:rsidP="008532F8">
      <w:pPr>
        <w:pStyle w:val="2"/>
        <w:spacing w:before="0" w:after="0"/>
        <w:rPr>
          <w:bCs/>
          <w:lang w:val="el-GR" w:eastAsia="el-GR"/>
        </w:rPr>
      </w:pPr>
      <w:bookmarkStart w:id="66" w:name="__RefHeading___Toc491950146"/>
      <w:bookmarkStart w:id="67" w:name="_Toc109382551"/>
      <w:bookmarkEnd w:id="66"/>
      <w:r w:rsidRPr="00115FB0">
        <w:rPr>
          <w:lang w:val="el-GR"/>
        </w:rPr>
        <w:t xml:space="preserve">6.1 </w:t>
      </w:r>
      <w:r w:rsidRPr="00115FB0">
        <w:rPr>
          <w:lang w:val="el-GR"/>
        </w:rPr>
        <w:tab/>
        <w:t>Χρόνος παράδοσης υλικών</w:t>
      </w:r>
      <w:bookmarkEnd w:id="67"/>
    </w:p>
    <w:p w:rsidR="00652BBD" w:rsidRDefault="00652BBD" w:rsidP="008532F8">
      <w:pPr>
        <w:spacing w:after="0"/>
        <w:rPr>
          <w:rFonts w:eastAsia="SimSun"/>
          <w:b/>
          <w:bCs/>
          <w:kern w:val="1"/>
          <w:lang w:val="el-GR" w:eastAsia="el-GR"/>
        </w:rPr>
      </w:pPr>
    </w:p>
    <w:p w:rsidR="00A13318" w:rsidRPr="0062074C" w:rsidRDefault="00F637C8" w:rsidP="008532F8">
      <w:pPr>
        <w:spacing w:after="0"/>
        <w:rPr>
          <w:rFonts w:eastAsia="Calibri"/>
          <w:kern w:val="1"/>
          <w:lang w:val="el-GR" w:eastAsia="el-GR"/>
        </w:rPr>
      </w:pPr>
      <w:r w:rsidRPr="00115FB0">
        <w:rPr>
          <w:rFonts w:eastAsia="SimSun"/>
          <w:b/>
          <w:bCs/>
          <w:kern w:val="1"/>
          <w:lang w:val="el-GR" w:eastAsia="el-GR"/>
        </w:rPr>
        <w:t>6.1.1.</w:t>
      </w:r>
      <w:r w:rsidRPr="00115FB0">
        <w:rPr>
          <w:rFonts w:eastAsia="SimSun"/>
          <w:kern w:val="1"/>
          <w:lang w:val="el-GR" w:eastAsia="el-GR"/>
        </w:rPr>
        <w:t xml:space="preserve"> Ο</w:t>
      </w:r>
      <w:r>
        <w:rPr>
          <w:rFonts w:eastAsia="SimSun"/>
          <w:kern w:val="1"/>
          <w:lang w:val="el-GR" w:eastAsia="el-GR"/>
        </w:rPr>
        <w:t xml:space="preserve"> ανάδοχος υποχρεούται να παραδώσει τον εξοπλισμό</w:t>
      </w:r>
      <w:r w:rsidR="00937ADC">
        <w:rPr>
          <w:rFonts w:eastAsia="Calibri"/>
          <w:kern w:val="1"/>
          <w:lang w:val="el-GR" w:eastAsia="el-GR"/>
        </w:rPr>
        <w:t xml:space="preserve"> σύμφωνα με τα οριζόμενα στο Παράρτημα </w:t>
      </w:r>
      <w:r w:rsidR="00937ADC">
        <w:rPr>
          <w:rFonts w:eastAsia="Calibri"/>
          <w:kern w:val="1"/>
          <w:lang w:val="en-US" w:eastAsia="el-GR"/>
        </w:rPr>
        <w:t>I</w:t>
      </w:r>
      <w:r w:rsidR="00937ADC" w:rsidRPr="00937ADC">
        <w:rPr>
          <w:rFonts w:eastAsia="Calibri"/>
          <w:kern w:val="1"/>
          <w:lang w:val="el-GR" w:eastAsia="el-GR"/>
        </w:rPr>
        <w:t xml:space="preserve"> </w:t>
      </w:r>
      <w:r w:rsidR="00937ADC">
        <w:rPr>
          <w:rFonts w:eastAsia="Calibri"/>
          <w:kern w:val="1"/>
          <w:lang w:val="el-GR" w:eastAsia="el-GR"/>
        </w:rPr>
        <w:t>της παρούσας.</w:t>
      </w:r>
    </w:p>
    <w:p w:rsidR="002464CB" w:rsidRPr="001549CA" w:rsidRDefault="002464CB" w:rsidP="006F4047">
      <w:pPr>
        <w:rPr>
          <w:lang w:val="el-GR"/>
        </w:rPr>
      </w:pPr>
      <w:r w:rsidRPr="001549CA">
        <w:rPr>
          <w:lang w:val="el-GR"/>
        </w:rPr>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p>
    <w:p w:rsidR="002464CB" w:rsidRPr="001549CA" w:rsidRDefault="002464CB" w:rsidP="006F4047">
      <w:pPr>
        <w:rPr>
          <w:lang w:val="el-GR"/>
        </w:rPr>
      </w:pPr>
      <w:r w:rsidRPr="001549CA">
        <w:rPr>
          <w:lang w:val="el-GR"/>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2464CB" w:rsidRPr="00110FE8" w:rsidRDefault="006F4047" w:rsidP="002464CB">
      <w:pPr>
        <w:pStyle w:val="Standard"/>
        <w:widowControl/>
        <w:spacing w:after="120"/>
        <w:jc w:val="both"/>
        <w:textAlignment w:val="auto"/>
        <w:rPr>
          <w:rFonts w:ascii="Calibri" w:hAnsi="Calibri" w:cs="Calibri"/>
          <w:b/>
          <w:bCs/>
          <w:sz w:val="22"/>
          <w:lang w:eastAsia="ar-SA" w:bidi="ar-SA"/>
        </w:rPr>
      </w:pPr>
      <w:r>
        <w:rPr>
          <w:rFonts w:ascii="Calibri" w:eastAsia="Times New Roman" w:hAnsi="Calibri" w:cs="Calibri"/>
          <w:kern w:val="0"/>
          <w:sz w:val="22"/>
          <w:lang w:bidi="ar-SA"/>
        </w:rPr>
        <w:t xml:space="preserve">            </w:t>
      </w:r>
      <w:r w:rsidR="001549CA" w:rsidRPr="001549CA">
        <w:rPr>
          <w:rFonts w:ascii="Calibri" w:eastAsia="Times New Roman" w:hAnsi="Calibri" w:cs="Calibri"/>
          <w:kern w:val="0"/>
          <w:sz w:val="22"/>
          <w:lang w:bidi="ar-SA"/>
        </w:rPr>
        <w:t xml:space="preserve"> </w:t>
      </w:r>
      <w:r w:rsidR="002464CB" w:rsidRPr="001549CA">
        <w:rPr>
          <w:rFonts w:ascii="Calibri" w:eastAsia="Times New Roman" w:hAnsi="Calibri" w:cs="Calibri"/>
          <w:kern w:val="0"/>
          <w:sz w:val="22"/>
          <w:lang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w:t>
      </w:r>
      <w:r w:rsidR="002464CB">
        <w:rPr>
          <w:rFonts w:ascii="Calibri" w:hAnsi="Calibri" w:cs="Calibri"/>
          <w:sz w:val="22"/>
          <w:lang w:eastAsia="ar-SA" w:bidi="ar-SA"/>
        </w:rPr>
        <w:t xml:space="preserve">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2464CB" w:rsidRPr="001549CA" w:rsidRDefault="002464CB" w:rsidP="006F4047">
      <w:pPr>
        <w:rPr>
          <w:lang w:val="el-GR"/>
        </w:rPr>
      </w:pPr>
      <w:r w:rsidRPr="001549CA">
        <w:rPr>
          <w:lang w:val="el-GR"/>
        </w:rPr>
        <w:t>Στους ιδιαιτέρως σοβαρούς λόγους κατά τα άνω, συγκαταλέγεται μεταξύ άλλων και η  μεταβολή της κατάστασης λειτουργίας (συγχώνευση, αναστολή λειτουργίας, κατάργηση κλπ.) μονάδων εκπαίδευσης προορισμού του εξοπλισμού και η αντικατάστασή τους από άλλες, μετά από επικαιροποίηση του πίνακα μονάδων εκπαίδευσης από την Αναθέτουσα Αρχή.</w:t>
      </w:r>
    </w:p>
    <w:p w:rsidR="002464CB" w:rsidRPr="00115FB0" w:rsidRDefault="002464CB" w:rsidP="002464CB">
      <w:pPr>
        <w:rPr>
          <w:rFonts w:eastAsia="SimSun"/>
          <w:b/>
          <w:bCs/>
          <w:kern w:val="1"/>
          <w:lang w:val="el-GR" w:eastAsia="el-GR"/>
        </w:rPr>
      </w:pPr>
      <w:r w:rsidRPr="00115FB0">
        <w:rPr>
          <w:rFonts w:eastAsia="SimSun"/>
          <w:b/>
          <w:bCs/>
          <w:kern w:val="1"/>
          <w:lang w:val="el-GR" w:eastAsia="el-GR"/>
        </w:rPr>
        <w:t xml:space="preserve">6.1.2. </w:t>
      </w:r>
      <w:r w:rsidRPr="00115FB0">
        <w:rPr>
          <w:rFonts w:eastAsia="SimSun"/>
          <w:kern w:val="1"/>
          <w:lang w:val="el-GR" w:eastAsia="el-GR"/>
        </w:rPr>
        <w:t xml:space="preserve">Εάν λήξει ο συμβατικός χρόνος παράδοσης, χωρίς να υποβληθεί εγκαίρως αίτημα παράτασης ή, εάν λήξει ο </w:t>
      </w:r>
      <w:r w:rsidRPr="00937ADC">
        <w:rPr>
          <w:rFonts w:eastAsia="SimSun"/>
          <w:kern w:val="1"/>
          <w:lang w:val="el-GR" w:eastAsia="el-GR"/>
        </w:rPr>
        <w:t>παραταθείς</w:t>
      </w:r>
      <w:r w:rsidRPr="00115FB0">
        <w:rPr>
          <w:rFonts w:eastAsia="SimSun"/>
          <w:kern w:val="1"/>
          <w:lang w:val="el-GR" w:eastAsia="el-GR"/>
        </w:rPr>
        <w:t xml:space="preserve">, κατά τα ανωτέρω, χρόνος, χωρίς να παραδοθεί </w:t>
      </w:r>
      <w:r>
        <w:rPr>
          <w:rFonts w:eastAsia="SimSun"/>
          <w:kern w:val="1"/>
          <w:lang w:val="el-GR" w:eastAsia="el-GR"/>
        </w:rPr>
        <w:t>ο εξοπλισμός</w:t>
      </w:r>
      <w:r w:rsidRPr="00115FB0">
        <w:rPr>
          <w:rFonts w:eastAsia="SimSun"/>
          <w:kern w:val="1"/>
          <w:lang w:val="el-GR" w:eastAsia="el-GR"/>
        </w:rPr>
        <w:t>, ο ανάδοχος κηρύσσεται έκπτωτος.</w:t>
      </w:r>
    </w:p>
    <w:p w:rsidR="002464CB" w:rsidRDefault="002464CB" w:rsidP="002464CB">
      <w:pPr>
        <w:rPr>
          <w:rFonts w:eastAsia="SimSun"/>
          <w:bCs/>
          <w:kern w:val="1"/>
          <w:lang w:val="el-GR" w:eastAsia="el-GR"/>
        </w:rPr>
      </w:pPr>
      <w:r w:rsidRPr="00115FB0">
        <w:rPr>
          <w:rFonts w:eastAsia="SimSun"/>
          <w:b/>
          <w:bCs/>
          <w:kern w:val="1"/>
          <w:lang w:val="el-GR" w:eastAsia="el-GR"/>
        </w:rPr>
        <w:t>6.1.</w:t>
      </w:r>
      <w:r w:rsidRPr="00C67C9C">
        <w:rPr>
          <w:rFonts w:eastAsia="SimSun"/>
          <w:b/>
          <w:bCs/>
          <w:kern w:val="1"/>
          <w:lang w:val="el-GR" w:eastAsia="el-GR"/>
        </w:rPr>
        <w:t>3.</w:t>
      </w:r>
      <w:r w:rsidRPr="006D25F2">
        <w:rPr>
          <w:lang w:val="el-GR"/>
        </w:rPr>
        <w:t xml:space="preserve"> </w:t>
      </w:r>
      <w:r w:rsidRPr="00B64920">
        <w:rPr>
          <w:rFonts w:eastAsia="SimSun"/>
          <w:bCs/>
          <w:kern w:val="1"/>
          <w:lang w:val="el-GR" w:eastAsia="el-GR"/>
        </w:rPr>
        <w:t>Ο ανάδοχος υποχρεούται να ειδοποιεί</w:t>
      </w:r>
      <w:r>
        <w:rPr>
          <w:rFonts w:eastAsia="SimSun"/>
          <w:bCs/>
          <w:kern w:val="1"/>
          <w:lang w:val="el-GR" w:eastAsia="el-GR"/>
        </w:rPr>
        <w:t>,</w:t>
      </w:r>
      <w:r w:rsidRPr="00B64920">
        <w:rPr>
          <w:rFonts w:eastAsia="SimSun"/>
          <w:bCs/>
          <w:kern w:val="1"/>
          <w:lang w:val="el-GR" w:eastAsia="el-GR"/>
        </w:rPr>
        <w:t xml:space="preserve"> μέσω του πληροφοριακού συστήματος προμηθειών</w:t>
      </w:r>
      <w:r>
        <w:rPr>
          <w:rFonts w:eastAsia="SimSun"/>
          <w:bCs/>
          <w:kern w:val="1"/>
          <w:lang w:val="el-GR" w:eastAsia="el-GR"/>
        </w:rPr>
        <w:t>,</w:t>
      </w:r>
      <w:r w:rsidRPr="00B64920">
        <w:rPr>
          <w:rFonts w:eastAsia="SimSun"/>
          <w:bCs/>
          <w:kern w:val="1"/>
          <w:lang w:val="el-GR" w:eastAsia="el-GR"/>
        </w:rPr>
        <w:t xml:space="preserve"> τις μονάδες</w:t>
      </w:r>
      <w:r>
        <w:rPr>
          <w:rFonts w:eastAsia="SimSun"/>
          <w:bCs/>
          <w:kern w:val="1"/>
          <w:lang w:val="el-GR" w:eastAsia="el-GR"/>
        </w:rPr>
        <w:t xml:space="preserve"> </w:t>
      </w:r>
      <w:r>
        <w:rPr>
          <w:bCs/>
          <w:lang w:val="el-GR"/>
        </w:rPr>
        <w:t>εκπαίδευσης</w:t>
      </w:r>
      <w:r w:rsidRPr="00B64920">
        <w:rPr>
          <w:rFonts w:eastAsia="SimSun"/>
          <w:bCs/>
          <w:kern w:val="1"/>
          <w:lang w:val="el-GR" w:eastAsia="el-GR"/>
        </w:rPr>
        <w:t xml:space="preserve"> και την επιτροπή παραλαβής</w:t>
      </w:r>
      <w:r>
        <w:rPr>
          <w:rFonts w:eastAsia="SimSun"/>
          <w:bCs/>
          <w:kern w:val="1"/>
          <w:lang w:val="el-GR" w:eastAsia="el-GR"/>
        </w:rPr>
        <w:t>,</w:t>
      </w:r>
      <w:r w:rsidRPr="00B64920">
        <w:rPr>
          <w:rFonts w:eastAsia="SimSun"/>
          <w:bCs/>
          <w:kern w:val="1"/>
          <w:lang w:val="el-GR" w:eastAsia="el-GR"/>
        </w:rPr>
        <w:t xml:space="preserve"> για την ημερομηνία που προτίθεται να παραδώσει τον εξοπλισμό, </w:t>
      </w:r>
      <w:r w:rsidRPr="00D47D00">
        <w:rPr>
          <w:rFonts w:eastAsia="SimSun"/>
          <w:b/>
          <w:bCs/>
          <w:kern w:val="1"/>
          <w:lang w:val="el-GR" w:eastAsia="el-GR"/>
        </w:rPr>
        <w:t>τουλάχιστον πέντε (5) εργάσιμες ημέρες νωρίτερα.</w:t>
      </w:r>
    </w:p>
    <w:p w:rsidR="00FE101D" w:rsidRDefault="002464CB" w:rsidP="005C5262">
      <w:pPr>
        <w:rPr>
          <w:rFonts w:eastAsia="SimSun"/>
          <w:bCs/>
          <w:kern w:val="1"/>
          <w:lang w:val="el-GR" w:eastAsia="el-GR"/>
        </w:rPr>
      </w:pPr>
      <w:r w:rsidRPr="000D62C6">
        <w:rPr>
          <w:rFonts w:eastAsia="SimSun"/>
          <w:b/>
          <w:bCs/>
          <w:kern w:val="1"/>
          <w:lang w:val="el-GR" w:eastAsia="el-GR"/>
        </w:rPr>
        <w:t>6.1.4.</w:t>
      </w:r>
      <w:r>
        <w:rPr>
          <w:bCs/>
          <w:lang w:val="el-GR"/>
        </w:rPr>
        <w:t xml:space="preserve"> </w:t>
      </w:r>
      <w:r w:rsidRPr="000D62C6">
        <w:rPr>
          <w:rFonts w:eastAsia="SimSun"/>
          <w:bCs/>
          <w:kern w:val="1"/>
          <w:lang w:val="el-GR" w:eastAsia="el-GR"/>
        </w:rPr>
        <w:t xml:space="preserve">Η Αναθέτουσα Αρχή διατηρεί μονομερώς το δικαίωμα παράτασης του χρονοδιαγράμματος του Έργου ή επί μέρους προβλεπόμενων χρονικών σημείων ή δραστηριοτήτων του χρονοδιαγράμματος εάν κρίνει ότι αυτό επιβάλλεται για εύλογο χρονικό διάστημα χωρίς αύξηση του τιμήματος, και για συνολικό διάστημα </w:t>
      </w:r>
      <w:r w:rsidRPr="00213584">
        <w:rPr>
          <w:rFonts w:eastAsia="SimSun"/>
          <w:b/>
          <w:bCs/>
          <w:kern w:val="1"/>
          <w:lang w:val="el-GR" w:eastAsia="el-GR"/>
        </w:rPr>
        <w:t>έως τριών (3) μηνών.</w:t>
      </w:r>
      <w:r w:rsidRPr="000D62C6">
        <w:rPr>
          <w:rFonts w:eastAsia="SimSun"/>
          <w:bCs/>
          <w:kern w:val="1"/>
          <w:lang w:val="el-GR" w:eastAsia="el-GR"/>
        </w:rPr>
        <w:t xml:space="preserve"> Στις περιπτώσεις αυτές ενημερώνει εγκαίρως τον Ανάδοχο για τη διαφοροποίηση του χρονοδιαγράμματος ως προς τη συγκεκριμένη δραστηριότητα.</w:t>
      </w:r>
    </w:p>
    <w:p w:rsidR="00194ABE" w:rsidRPr="005C5262" w:rsidRDefault="00FE101D" w:rsidP="005C5262">
      <w:pPr>
        <w:tabs>
          <w:tab w:val="left" w:pos="284"/>
        </w:tabs>
        <w:autoSpaceDE w:val="0"/>
        <w:autoSpaceDN w:val="0"/>
        <w:adjustRightInd w:val="0"/>
        <w:jc w:val="left"/>
        <w:outlineLvl w:val="0"/>
        <w:rPr>
          <w:rFonts w:cs="Arial"/>
          <w:b/>
          <w:lang w:val="el-GR"/>
        </w:rPr>
      </w:pPr>
      <w:r w:rsidRPr="005C5262">
        <w:rPr>
          <w:rFonts w:cs="Arial"/>
          <w:b/>
          <w:lang w:val="el-GR"/>
        </w:rPr>
        <w:t>Δεν μπορεί να δοθεί παράταση των συμβάσεων πέραν της 30</w:t>
      </w:r>
      <w:r w:rsidRPr="005C5262">
        <w:rPr>
          <w:rFonts w:cs="Arial"/>
          <w:b/>
          <w:vertAlign w:val="superscript"/>
          <w:lang w:val="el-GR"/>
        </w:rPr>
        <w:t>ης</w:t>
      </w:r>
      <w:r w:rsidRPr="005C5262">
        <w:rPr>
          <w:rFonts w:cs="Arial"/>
          <w:b/>
          <w:lang w:val="el-GR"/>
        </w:rPr>
        <w:t xml:space="preserve"> Σεπτεμβρίου 2023</w:t>
      </w:r>
      <w:r w:rsidR="00D257D3" w:rsidRPr="005C5262">
        <w:rPr>
          <w:rFonts w:cs="Arial"/>
          <w:b/>
          <w:lang w:val="el-GR"/>
        </w:rPr>
        <w:t xml:space="preserve"> δεδομένης</w:t>
      </w:r>
      <w:r w:rsidRPr="005C5262">
        <w:rPr>
          <w:rFonts w:cs="Arial"/>
          <w:b/>
          <w:lang w:val="el-GR"/>
        </w:rPr>
        <w:t xml:space="preserve"> της λήξης του ΕΠ ΕΣΠΑ 2014-2020.</w:t>
      </w:r>
    </w:p>
    <w:p w:rsidR="00F637C8" w:rsidRDefault="00F637C8" w:rsidP="008532F8">
      <w:pPr>
        <w:pStyle w:val="2"/>
        <w:spacing w:before="0" w:after="0"/>
        <w:rPr>
          <w:lang w:val="el-GR"/>
        </w:rPr>
      </w:pPr>
      <w:bookmarkStart w:id="68" w:name="__RefHeading___Toc491950147"/>
      <w:bookmarkStart w:id="69" w:name="_Toc109382552"/>
      <w:bookmarkEnd w:id="68"/>
      <w:r w:rsidRPr="00115FB0">
        <w:rPr>
          <w:lang w:val="el-GR"/>
        </w:rPr>
        <w:t xml:space="preserve">6.2 </w:t>
      </w:r>
      <w:r w:rsidRPr="00115FB0">
        <w:rPr>
          <w:lang w:val="el-GR"/>
        </w:rPr>
        <w:tab/>
        <w:t>Παραλαβή</w:t>
      </w:r>
      <w:r w:rsidR="001A1230">
        <w:rPr>
          <w:lang w:val="el-GR"/>
        </w:rPr>
        <w:t xml:space="preserve"> </w:t>
      </w:r>
      <w:r w:rsidRPr="00115FB0">
        <w:rPr>
          <w:lang w:val="el-GR"/>
        </w:rPr>
        <w:t xml:space="preserve"> </w:t>
      </w:r>
      <w:r w:rsidR="001A1230">
        <w:rPr>
          <w:lang w:val="el-GR"/>
        </w:rPr>
        <w:t>Έργου</w:t>
      </w:r>
      <w:r w:rsidRPr="00115FB0">
        <w:rPr>
          <w:lang w:val="el-GR"/>
        </w:rPr>
        <w:t xml:space="preserve"> - Χρόνος και τρόπος παραλαβής υλικών</w:t>
      </w:r>
      <w:bookmarkEnd w:id="69"/>
    </w:p>
    <w:p w:rsidR="00834426" w:rsidRPr="00797ADC" w:rsidRDefault="00834426" w:rsidP="00B02430">
      <w:pPr>
        <w:spacing w:after="0"/>
        <w:rPr>
          <w:rFonts w:eastAsia="SimSun"/>
          <w:i/>
          <w:iCs/>
          <w:color w:val="FF0000"/>
          <w:spacing w:val="5"/>
          <w:kern w:val="1"/>
          <w:lang w:val="el-GR"/>
        </w:rPr>
      </w:pPr>
    </w:p>
    <w:p w:rsidR="00B02430" w:rsidRPr="00325B43" w:rsidRDefault="00F637C8" w:rsidP="00B02430">
      <w:pPr>
        <w:spacing w:after="0"/>
        <w:rPr>
          <w:b/>
          <w:lang w:val="el-GR"/>
        </w:rPr>
      </w:pPr>
      <w:r w:rsidRPr="00115FB0">
        <w:rPr>
          <w:b/>
          <w:lang w:val="el-GR"/>
        </w:rPr>
        <w:t>6.2.1.</w:t>
      </w:r>
      <w:r w:rsidR="00640162" w:rsidRPr="00640162">
        <w:rPr>
          <w:lang w:val="el-GR"/>
        </w:rPr>
        <w:t xml:space="preserve"> </w:t>
      </w:r>
      <w:r w:rsidR="00B02430" w:rsidRPr="00B02430">
        <w:rPr>
          <w:lang w:val="el-GR"/>
        </w:rPr>
        <w:tab/>
      </w:r>
      <w:r w:rsidR="00B02430" w:rsidRPr="00325B43">
        <w:rPr>
          <w:b/>
          <w:lang w:val="el-GR"/>
        </w:rPr>
        <w:t>Διαδικασία παραλαβής Έργου</w:t>
      </w:r>
    </w:p>
    <w:p w:rsidR="003A76B7" w:rsidRDefault="00B02430" w:rsidP="003A76B7">
      <w:pPr>
        <w:rPr>
          <w:lang w:val="el-GR"/>
        </w:rPr>
      </w:pPr>
      <w:r w:rsidRPr="00F15849">
        <w:rPr>
          <w:lang w:val="el-GR"/>
        </w:rPr>
        <w:tab/>
      </w:r>
      <w:r w:rsidR="003A76B7">
        <w:rPr>
          <w:lang w:val="el-GR"/>
        </w:rPr>
        <w:t>Η παρακολούθηση της εκτέλεσης της Σύμβασης και η παραλαβή (του αντικειμένου) της σύμβασης (Παραλαβή του Έργου) θα γίνει, σύμφωνα με τα όσα ορίζονται στις οικείες διατάξεις, από τα αρμόδια συλλογικά όργανα, τα οποία είναι τα ακόλουθα:</w:t>
      </w:r>
    </w:p>
    <w:p w:rsidR="003A76B7" w:rsidRDefault="003A76B7" w:rsidP="003A76B7">
      <w:pPr>
        <w:rPr>
          <w:lang w:val="el-GR"/>
        </w:rPr>
      </w:pPr>
      <w:r>
        <w:rPr>
          <w:lang w:val="el-GR"/>
        </w:rPr>
        <w:lastRenderedPageBreak/>
        <w:t>•</w:t>
      </w:r>
      <w:r>
        <w:rPr>
          <w:lang w:val="el-GR"/>
        </w:rPr>
        <w:tab/>
        <w:t>Επιτροπή Παραλαβής σε τοπικό επίπεδο για κάθε Μονάδα Εκπαίδευσης (Ε.Π.Μ.Ε.)</w:t>
      </w:r>
    </w:p>
    <w:p w:rsidR="003A76B7" w:rsidRDefault="003A76B7" w:rsidP="003A76B7">
      <w:pPr>
        <w:rPr>
          <w:lang w:val="el-GR"/>
        </w:rPr>
      </w:pPr>
      <w:r>
        <w:rPr>
          <w:lang w:val="el-GR"/>
        </w:rPr>
        <w:t>•</w:t>
      </w:r>
      <w:r>
        <w:rPr>
          <w:lang w:val="el-GR"/>
        </w:rPr>
        <w:tab/>
        <w:t>Κεντρική Επιτροπή Παρακολούθησης και Παραλαβής του Έργου (Ε.Π.Π.Ε.)</w:t>
      </w:r>
    </w:p>
    <w:p w:rsidR="003A76B7" w:rsidRDefault="003A76B7" w:rsidP="006F4047">
      <w:pPr>
        <w:rPr>
          <w:lang w:val="el-GR"/>
        </w:rPr>
      </w:pPr>
      <w:r>
        <w:rPr>
          <w:lang w:val="el-GR"/>
        </w:rPr>
        <w:t xml:space="preserve">Η παραλαβή των υπό προμήθεια ειδών (υλικών) σε κάθε </w:t>
      </w:r>
      <w:r w:rsidRPr="009B454B">
        <w:rPr>
          <w:lang w:val="el-GR"/>
        </w:rPr>
        <w:t>μονάδα</w:t>
      </w:r>
      <w:r>
        <w:rPr>
          <w:lang w:val="el-GR"/>
        </w:rPr>
        <w:t xml:space="preserve"> </w:t>
      </w:r>
      <w:r w:rsidRPr="00630C80">
        <w:rPr>
          <w:lang w:val="el-GR"/>
        </w:rPr>
        <w:t>εκπαίδευσης</w:t>
      </w:r>
      <w:r w:rsidRPr="009B454B">
        <w:rPr>
          <w:lang w:val="el-GR"/>
        </w:rPr>
        <w:t xml:space="preserve"> θα γίνει</w:t>
      </w:r>
      <w:r>
        <w:rPr>
          <w:lang w:val="el-GR"/>
        </w:rPr>
        <w:t xml:space="preserve"> σε ένα στάδιο, αυτό της οριστικής παραλαβής. </w:t>
      </w:r>
    </w:p>
    <w:p w:rsidR="003A76B7" w:rsidRDefault="003A76B7" w:rsidP="006F4047">
      <w:pPr>
        <w:rPr>
          <w:lang w:val="el-GR"/>
        </w:rPr>
      </w:pPr>
      <w:r>
        <w:rPr>
          <w:lang w:val="el-GR"/>
        </w:rPr>
        <w:t xml:space="preserve">Για τις ανάγκες της παραλαβής των ειδών θα συσταθούν Επιτροπές Παραλαβής για κάθε μονάδα εκπαίδευσης (Ε.Π.Μ.Ε.). Η οριστική παραλαβή σε κάθε μονάδα </w:t>
      </w:r>
      <w:r w:rsidRPr="00630C80">
        <w:rPr>
          <w:lang w:val="el-GR"/>
        </w:rPr>
        <w:t>εκπαίδευσης</w:t>
      </w:r>
      <w:r>
        <w:rPr>
          <w:lang w:val="el-GR"/>
        </w:rPr>
        <w:t xml:space="preserve"> περιλαμβάνει την παράδοση του συνόλου των προμηθευόμενων ειδών, την καταμέτρηση και την παραλαβή τους από την αρμόδια Ε.Π.Μ.Ε.. Για την ολοκλήρωση του σταδίου της οριστικής παραλαβής, σε κάθε μονάδα εκπαίδευσης, θα πρέπει επίσης να έχει ολοκληρωθεί η εγκατάσταση όλων των ειδών</w:t>
      </w:r>
      <w:r w:rsidR="004C6E71">
        <w:rPr>
          <w:lang w:val="el-GR"/>
        </w:rPr>
        <w:t>, οπου απαιτείται από τη φύση του εξοπλισμού</w:t>
      </w:r>
      <w:r>
        <w:rPr>
          <w:lang w:val="el-GR"/>
        </w:rPr>
        <w:t xml:space="preserve"> και να έχει τεθεί όλος ο εξοπλισμός σε λειτουργία. Η παράδοση και η εγκατάσταση του εξοπλισμού</w:t>
      </w:r>
      <w:r w:rsidR="004C6E71">
        <w:rPr>
          <w:lang w:val="el-GR"/>
        </w:rPr>
        <w:t>, όπου αυτή απαιτείται</w:t>
      </w:r>
      <w:r>
        <w:rPr>
          <w:lang w:val="el-GR"/>
        </w:rPr>
        <w:t xml:space="preserve"> θα γίνεται με ευθύνη του Αναδόχου παρουσία των αρμόδιων Ε.Π.Μ.Ε. του έργου.</w:t>
      </w:r>
    </w:p>
    <w:p w:rsidR="003A76B7" w:rsidRDefault="003A76B7" w:rsidP="006F4047">
      <w:pPr>
        <w:rPr>
          <w:lang w:val="el-GR"/>
        </w:rPr>
      </w:pPr>
      <w:r>
        <w:rPr>
          <w:lang w:val="el-GR"/>
        </w:rPr>
        <w:t>Η επιτροπή παραλαβής (Ε.Π.Μ.Ε.), μετά τους προβλεπόμενους ελέγχους συντάσσει πρωτόκολλα (οριστικό- παραλαβής του υλικού με παρατηρήσεις –απόρριψης  των υλικών) σύμφωνα με την παρ.3 του άρθρου 208 του ν. 4412/16.</w:t>
      </w:r>
    </w:p>
    <w:p w:rsidR="003A76B7" w:rsidRDefault="003A76B7" w:rsidP="006F4047">
      <w:pPr>
        <w:rPr>
          <w:lang w:val="el-GR"/>
        </w:rPr>
      </w:pPr>
      <w:r>
        <w:rPr>
          <w:lang w:val="el-GR"/>
        </w:rPr>
        <w:t>Η Αναθέτουσα Αρχή διατηρεί το δικαίωμα να πραγματοποιήσει επιτόπιες επιθεωρήσεις (</w:t>
      </w:r>
      <w:r w:rsidRPr="00630C80">
        <w:rPr>
          <w:lang w:val="el-GR"/>
        </w:rPr>
        <w:t>audits</w:t>
      </w:r>
      <w:r>
        <w:rPr>
          <w:lang w:val="el-GR"/>
        </w:rPr>
        <w:t>), προκειμένου να διαπιστώσει την καλή λειτουργία των ειδών που παραδόθηκαν. Σε περίπτωση που από τις επιθεωρήσεις προκύψουν ελαττώματα ή έλλειψη συνομολογημένων ιδιοτήτων στα είδη της προμήθειας, τότε ο Ανάδοχος οφείλει να τα αποκαταστήσει άμεσα χωρίς καμία επιβάρυνση της Αναθέτουσας Αρχής.</w:t>
      </w:r>
    </w:p>
    <w:p w:rsidR="003A76B7" w:rsidRPr="00925713" w:rsidRDefault="003A76B7" w:rsidP="006F4047">
      <w:pPr>
        <w:rPr>
          <w:lang w:val="el-GR"/>
        </w:rPr>
      </w:pPr>
      <w:r w:rsidRPr="00D51919">
        <w:rPr>
          <w:lang w:val="el-GR"/>
        </w:rPr>
        <w:t>Ο Ανάδοχος είναι υποχρεωμένος να ειδοποιήσει την αντίστοιχη Ε.Π.</w:t>
      </w:r>
      <w:r>
        <w:rPr>
          <w:lang w:val="el-GR"/>
        </w:rPr>
        <w:t>Μ</w:t>
      </w:r>
      <w:r w:rsidRPr="00D51919">
        <w:rPr>
          <w:lang w:val="el-GR"/>
        </w:rPr>
        <w:t>.</w:t>
      </w:r>
      <w:r>
        <w:rPr>
          <w:lang w:val="el-GR"/>
        </w:rPr>
        <w:t>Ε</w:t>
      </w:r>
      <w:r w:rsidRPr="00D51919">
        <w:rPr>
          <w:lang w:val="el-GR"/>
        </w:rPr>
        <w:t xml:space="preserve">., </w:t>
      </w:r>
      <w:r w:rsidRPr="00630C80">
        <w:rPr>
          <w:b/>
          <w:lang w:val="el-GR"/>
        </w:rPr>
        <w:t xml:space="preserve">τουλάχιστον πέντε (5) εργάσιμες ημέρες </w:t>
      </w:r>
      <w:r>
        <w:rPr>
          <w:lang w:val="el-GR"/>
        </w:rPr>
        <w:t xml:space="preserve">πριν από την </w:t>
      </w:r>
      <w:r w:rsidRPr="00925713">
        <w:rPr>
          <w:lang w:val="el-GR"/>
        </w:rPr>
        <w:t>οριστική παραλαβή του</w:t>
      </w:r>
      <w:r>
        <w:rPr>
          <w:lang w:val="el-GR"/>
        </w:rPr>
        <w:t xml:space="preserve"> εξοπλισμού</w:t>
      </w:r>
      <w:r w:rsidRPr="00925713">
        <w:rPr>
          <w:lang w:val="el-GR"/>
        </w:rPr>
        <w:t>, σύμφωνα με τα παραπάνω.</w:t>
      </w:r>
    </w:p>
    <w:p w:rsidR="003A76B7" w:rsidRDefault="003A76B7" w:rsidP="006F4047">
      <w:pPr>
        <w:rPr>
          <w:lang w:val="el-GR"/>
        </w:rPr>
      </w:pPr>
      <w:r w:rsidRPr="00925713">
        <w:rPr>
          <w:lang w:val="el-GR"/>
        </w:rPr>
        <w:t>Ο Ανάδοχος διατηρεί την κυριότητα των παραδιδόμενων αγαθών της προμήθειας μέχρι την οριστική παραλαβή τους (ημερομηνία υπογραφής του σχετικού πρωτοκόλλου</w:t>
      </w:r>
      <w:r>
        <w:rPr>
          <w:lang w:val="el-GR"/>
        </w:rPr>
        <w:t xml:space="preserve"> παραλαβής από την αρμόδια επιτροπή), οπότε μεταβιβάζει την κυριότητα στην Αναθέτουσα Αρχή.</w:t>
      </w:r>
    </w:p>
    <w:p w:rsidR="003A76B7" w:rsidRDefault="003A76B7" w:rsidP="006F4047">
      <w:pPr>
        <w:rPr>
          <w:lang w:val="el-GR"/>
        </w:rPr>
      </w:pPr>
      <w:r>
        <w:rPr>
          <w:lang w:val="el-GR"/>
        </w:rPr>
        <w:t>Ο Ανάδοχος ελέγχει και συγκεντρώνει από κάθε μονάδα εκπαίδευσης όλα τα απαραίτητα έγγραφα για την οριστική παραλαβή του εξοπλισμού (δελτίο αποστολής, πρωτόκολλο οριστικής παραλαβής και βεβαίωση εισαγωγής του εξοπλισμού στη μονάδα εκπαίδευσης), σε ένα (1) πρωτότυπο και ένα (1) αντίγραφ</w:t>
      </w:r>
      <w:r w:rsidRPr="006813E2">
        <w:rPr>
          <w:lang w:val="el-GR"/>
        </w:rPr>
        <w:t>o</w:t>
      </w:r>
      <w:r w:rsidRPr="00942FE4">
        <w:rPr>
          <w:lang w:val="el-GR"/>
        </w:rPr>
        <w:t xml:space="preserve"> </w:t>
      </w:r>
      <w:r>
        <w:rPr>
          <w:lang w:val="el-GR"/>
        </w:rPr>
        <w:t>σε ψηφιακή μορφή PDF. Η Ε.Π.Π.Ε. προβαίνει στους απαραίτητους ελέγχους των ανωτέρω πρωτοτύπων εγγράφων, πριν βεβαιώσει την οριστική παραλαβή του σχετικού εξοπλισμού σε συγκεκριμένες μονάδες εκπαίδευσης σύμφωνα με τα προβλεπόμενα, πριν από την ολοκλήρωση της διαδικασίας κάθε τμηματικής πληρωμής από την Αναθέτουσα Αρχή.</w:t>
      </w:r>
    </w:p>
    <w:p w:rsidR="00F33540" w:rsidRPr="008A4CBD" w:rsidRDefault="00F33540" w:rsidP="006F4047">
      <w:pPr>
        <w:rPr>
          <w:lang w:val="el-GR"/>
        </w:rPr>
      </w:pPr>
      <w:r>
        <w:rPr>
          <w:lang w:val="el-GR"/>
        </w:rPr>
        <w:t xml:space="preserve">Ο τελικός έλεγχος του συνόλου των απαραίτητων εγγράφων από όλες τις εμπλεκόμενες μονάδες εκπαίδευσης για την οριστική παραλαβή του συνολικού έργου γίνεται από την Ε.Π.Π.Ε., η οποία και εισηγείται (μέσω σχετικού Πρακτικού της) την Οριστική Παραλαβή του συνολικού έργου και την αποπληρωμή του Αναδόχου. </w:t>
      </w:r>
    </w:p>
    <w:p w:rsidR="00F33540" w:rsidRDefault="00F33540" w:rsidP="00F33540">
      <w:pPr>
        <w:spacing w:before="60"/>
        <w:rPr>
          <w:lang w:val="el-GR"/>
        </w:rPr>
      </w:pPr>
      <w:r w:rsidRPr="00897FD4">
        <w:rPr>
          <w:b/>
          <w:lang w:val="el-GR"/>
        </w:rPr>
        <w:t>6.2.2.</w:t>
      </w:r>
      <w:r w:rsidRPr="00897FD4">
        <w:rPr>
          <w:lang w:val="el-GR"/>
        </w:rPr>
        <w:t xml:space="preserve"> </w:t>
      </w:r>
      <w:r>
        <w:rPr>
          <w:lang w:val="el-GR"/>
        </w:rPr>
        <w:t>Η παραλαβή των υλικών και η έκδοση των σχετικών πρωτοκόλλων παραλαβής πραγματοποιείται σε χρόνους σύμφωνα με το Παράρτημα I της παρούσας.</w:t>
      </w:r>
    </w:p>
    <w:p w:rsidR="00F33540" w:rsidRDefault="00F33540" w:rsidP="006F4047">
      <w:pPr>
        <w:rPr>
          <w:lang w:val="el-GR"/>
        </w:rPr>
      </w:pPr>
      <w:r>
        <w:rPr>
          <w:lang w:val="el-GR"/>
        </w:rPr>
        <w:t>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B30A2E" w:rsidRDefault="00F33540" w:rsidP="006F4047">
      <w:pPr>
        <w:rPr>
          <w:lang w:val="el-GR"/>
        </w:rPr>
      </w:pPr>
      <w:r>
        <w:rPr>
          <w:lang w:val="el-GR"/>
        </w:rPr>
        <w:t xml:space="preserve">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w:t>
      </w:r>
      <w:r>
        <w:rPr>
          <w:lang w:val="el-GR"/>
        </w:rPr>
        <w:lastRenderedPageBreak/>
        <w:t>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 σύμβαση ελέγχων και τη σύνταξη των σχετικών πρωτοκόλλων.</w:t>
      </w:r>
    </w:p>
    <w:p w:rsidR="00F637C8" w:rsidRPr="00115FB0" w:rsidRDefault="00B7371E" w:rsidP="008532F8">
      <w:pPr>
        <w:pStyle w:val="2"/>
        <w:spacing w:before="0" w:after="0"/>
        <w:rPr>
          <w:rFonts w:eastAsia="SimSun"/>
          <w:bCs/>
          <w:lang w:val="el-GR"/>
        </w:rPr>
      </w:pPr>
      <w:bookmarkStart w:id="70" w:name="__RefHeading___Toc491950148"/>
      <w:bookmarkStart w:id="71" w:name="__RefHeading___Toc491950149"/>
      <w:bookmarkStart w:id="72" w:name="_Toc109382553"/>
      <w:bookmarkEnd w:id="70"/>
      <w:bookmarkEnd w:id="71"/>
      <w:r>
        <w:rPr>
          <w:lang w:val="el-GR"/>
        </w:rPr>
        <w:t>6.3</w:t>
      </w:r>
      <w:r w:rsidR="00F637C8" w:rsidRPr="00115FB0">
        <w:rPr>
          <w:lang w:val="el-GR"/>
        </w:rPr>
        <w:t xml:space="preserve"> </w:t>
      </w:r>
      <w:r w:rsidR="00F637C8" w:rsidRPr="00115FB0">
        <w:rPr>
          <w:lang w:val="el-GR"/>
        </w:rPr>
        <w:tab/>
        <w:t>Απόρριψη συμβατικών υλικών – Αντικατάσταση</w:t>
      </w:r>
      <w:bookmarkEnd w:id="72"/>
    </w:p>
    <w:p w:rsidR="00E430DD" w:rsidRDefault="00E430DD" w:rsidP="008532F8">
      <w:pPr>
        <w:spacing w:after="0"/>
        <w:rPr>
          <w:rFonts w:eastAsia="SimSun"/>
          <w:b/>
          <w:bCs/>
          <w:szCs w:val="22"/>
          <w:lang w:val="el-GR"/>
        </w:rPr>
      </w:pPr>
    </w:p>
    <w:p w:rsidR="00F637C8" w:rsidRDefault="00F637C8" w:rsidP="00FA0920">
      <w:pPr>
        <w:rPr>
          <w:rFonts w:eastAsia="SimSun"/>
          <w:szCs w:val="22"/>
          <w:lang w:val="el-GR"/>
        </w:rPr>
      </w:pPr>
      <w:r w:rsidRPr="00115FB0">
        <w:rPr>
          <w:rFonts w:eastAsia="SimSun"/>
          <w:b/>
          <w:bCs/>
          <w:szCs w:val="22"/>
          <w:lang w:val="el-GR"/>
        </w:rPr>
        <w:t>6.</w:t>
      </w:r>
      <w:r w:rsidR="00207FF0">
        <w:rPr>
          <w:rFonts w:eastAsia="SimSun"/>
          <w:b/>
          <w:bCs/>
          <w:szCs w:val="22"/>
          <w:lang w:val="el-GR"/>
        </w:rPr>
        <w:t>3</w:t>
      </w:r>
      <w:r w:rsidRPr="00115FB0">
        <w:rPr>
          <w:rFonts w:eastAsia="SimSun"/>
          <w:b/>
          <w:bCs/>
          <w:szCs w:val="22"/>
          <w:lang w:val="el-GR"/>
        </w:rPr>
        <w:t>.1.</w:t>
      </w:r>
      <w:r w:rsidRPr="00115FB0">
        <w:rPr>
          <w:rFonts w:eastAsia="SimSun"/>
          <w:szCs w:val="22"/>
          <w:lang w:val="el-GR"/>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E430DD" w:rsidRDefault="00F637C8" w:rsidP="00E430DD">
      <w:pPr>
        <w:spacing w:after="0"/>
        <w:rPr>
          <w:rFonts w:eastAsia="SimSun"/>
          <w:lang w:val="el-GR"/>
        </w:rPr>
      </w:pPr>
      <w:r w:rsidRPr="00115FB0">
        <w:rPr>
          <w:rFonts w:eastAsia="SimSun"/>
          <w:b/>
          <w:bCs/>
          <w:lang w:val="el-GR"/>
        </w:rPr>
        <w:t>6.</w:t>
      </w:r>
      <w:r w:rsidR="00207FF0">
        <w:rPr>
          <w:rFonts w:eastAsia="SimSun"/>
          <w:b/>
          <w:bCs/>
          <w:lang w:val="el-GR"/>
        </w:rPr>
        <w:t>3</w:t>
      </w:r>
      <w:r w:rsidRPr="00115FB0">
        <w:rPr>
          <w:rFonts w:eastAsia="SimSun"/>
          <w:b/>
          <w:bCs/>
          <w:lang w:val="el-GR"/>
        </w:rPr>
        <w:t>.2.</w:t>
      </w:r>
      <w:r w:rsidRPr="00115FB0">
        <w:rPr>
          <w:rFonts w:eastAsia="SimSun"/>
          <w:lang w:val="el-GR"/>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p>
    <w:p w:rsidR="00E430DD" w:rsidRPr="00115FB0" w:rsidRDefault="00F637C8" w:rsidP="00FA0920">
      <w:pPr>
        <w:ind w:firstLine="720"/>
        <w:rPr>
          <w:rFonts w:eastAsia="SimSun"/>
          <w:b/>
          <w:bCs/>
          <w:lang w:val="el-GR"/>
        </w:rPr>
      </w:pPr>
      <w:r w:rsidRPr="00115FB0">
        <w:rPr>
          <w:rFonts w:eastAsia="SimSun"/>
          <w:lang w:val="el-GR"/>
        </w:rP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194ABE" w:rsidRPr="00194ABE" w:rsidRDefault="00207FF0" w:rsidP="008532F8">
      <w:pPr>
        <w:spacing w:after="0"/>
        <w:rPr>
          <w:lang w:val="el-GR"/>
        </w:rPr>
      </w:pPr>
      <w:r>
        <w:rPr>
          <w:rFonts w:eastAsia="SimSun"/>
          <w:b/>
          <w:bCs/>
          <w:szCs w:val="22"/>
          <w:lang w:val="el-GR"/>
        </w:rPr>
        <w:t>6.3</w:t>
      </w:r>
      <w:r w:rsidR="00F637C8" w:rsidRPr="00115FB0">
        <w:rPr>
          <w:rFonts w:eastAsia="SimSun"/>
          <w:b/>
          <w:bCs/>
          <w:szCs w:val="22"/>
          <w:lang w:val="el-GR"/>
        </w:rPr>
        <w:t>.3.</w:t>
      </w:r>
      <w:r w:rsidR="00F637C8" w:rsidRPr="00115FB0">
        <w:rPr>
          <w:rFonts w:eastAsia="SimSun"/>
          <w:szCs w:val="22"/>
          <w:lang w:val="el-GR"/>
        </w:rPr>
        <w:t xml:space="preserve"> Η επιστροφή των υλικών που απορρίφθηκαν γίνεται σύμφωνα με τα προβλεπόμενα στις παρ. 2 και 3  του άρθρου 213 του ν. 4412/2016.</w:t>
      </w:r>
    </w:p>
    <w:p w:rsidR="00F637C8" w:rsidRPr="00115FB0" w:rsidRDefault="00B7371E" w:rsidP="00F81A6F">
      <w:pPr>
        <w:pStyle w:val="2"/>
        <w:rPr>
          <w:i/>
          <w:iCs/>
          <w:color w:val="5B9BD5"/>
          <w:spacing w:val="5"/>
          <w:kern w:val="1"/>
          <w:lang w:val="el-GR"/>
        </w:rPr>
      </w:pPr>
      <w:bookmarkStart w:id="73" w:name="__RefHeading___Toc491950150"/>
      <w:bookmarkStart w:id="74" w:name="__RefHeading___Toc491950151"/>
      <w:bookmarkStart w:id="75" w:name="_Toc109382554"/>
      <w:bookmarkEnd w:id="73"/>
      <w:r>
        <w:rPr>
          <w:lang w:val="el-GR"/>
        </w:rPr>
        <w:t>6.</w:t>
      </w:r>
      <w:r w:rsidR="00CF4FCA" w:rsidRPr="002A6F12">
        <w:rPr>
          <w:lang w:val="el-GR"/>
        </w:rPr>
        <w:t>4</w:t>
      </w:r>
      <w:r w:rsidR="00F637C8" w:rsidRPr="00115FB0">
        <w:rPr>
          <w:lang w:val="el-GR"/>
        </w:rPr>
        <w:tab/>
        <w:t>Εγγυημένη λειτουργία προμήθειας</w:t>
      </w:r>
      <w:bookmarkEnd w:id="74"/>
      <w:bookmarkEnd w:id="75"/>
    </w:p>
    <w:p w:rsidR="0041319B" w:rsidRDefault="0041319B" w:rsidP="008532F8">
      <w:pPr>
        <w:spacing w:after="0"/>
        <w:rPr>
          <w:i/>
          <w:iCs/>
          <w:color w:val="5B9BD5"/>
          <w:spacing w:val="5"/>
          <w:kern w:val="1"/>
          <w:lang w:val="el-GR"/>
        </w:rPr>
      </w:pPr>
    </w:p>
    <w:p w:rsidR="002A6F12" w:rsidRPr="00172122" w:rsidRDefault="002A6F12" w:rsidP="00172122">
      <w:pPr>
        <w:ind w:firstLine="720"/>
        <w:rPr>
          <w:rFonts w:eastAsia="SimSun"/>
          <w:lang w:val="el-GR"/>
        </w:rPr>
      </w:pPr>
      <w:r w:rsidRPr="00172122">
        <w:rPr>
          <w:rFonts w:eastAsia="SimSun"/>
          <w:lang w:val="el-GR"/>
        </w:rPr>
        <w:t xml:space="preserve">Κατά την περίοδο της εγγυημένης λειτουργίας, ήτοι τουλάχιστον </w:t>
      </w:r>
      <w:r w:rsidRPr="00172122">
        <w:rPr>
          <w:rFonts w:eastAsia="SimSun"/>
          <w:b/>
          <w:lang w:val="el-GR"/>
        </w:rPr>
        <w:t>δύο (2) έτη</w:t>
      </w:r>
      <w:r w:rsidRPr="00172122">
        <w:rPr>
          <w:rFonts w:eastAsia="SimSun"/>
          <w:lang w:val="el-GR"/>
        </w:rPr>
        <w:t xml:space="preserve"> από την ημερομηνία οριστικής παραλαβής </w:t>
      </w:r>
      <w:r w:rsidR="00542907">
        <w:rPr>
          <w:rFonts w:eastAsia="SimSun"/>
          <w:lang w:val="el-GR"/>
        </w:rPr>
        <w:t>του έργου</w:t>
      </w:r>
      <w:r w:rsidRPr="00172122">
        <w:rPr>
          <w:rFonts w:eastAsia="SimSun"/>
          <w:lang w:val="el-GR"/>
        </w:rPr>
        <w:t>, ο ανάδοχος ευθύνεται για την καλή λειτουργία του αντικειμένου της προμήθειας. Επίσης οφείλει κατά το χρόνο της εγγυημένης λειτουργίας να προβαίνει στην προβλεπόμενη συντήρηση και να αποκαταστήσει οποιαδήποτε βλάβη με τρόπο και σε χρόνο που περιγράφεται στις τεχνικές προδιαγραφές και στα λοιπά τεύχη της σύμβασης.</w:t>
      </w:r>
    </w:p>
    <w:p w:rsidR="002A6F12" w:rsidRPr="003D5AC0" w:rsidRDefault="002A6F12" w:rsidP="003D5AC0">
      <w:pPr>
        <w:ind w:firstLine="720"/>
        <w:rPr>
          <w:rFonts w:eastAsia="SimSun"/>
          <w:lang w:val="el-GR"/>
        </w:rPr>
      </w:pPr>
      <w:r w:rsidRPr="003D5AC0">
        <w:rPr>
          <w:rFonts w:eastAsia="SimSun"/>
          <w:lang w:val="el-GR"/>
        </w:rPr>
        <w:t>Σε περίπτωση μη συμμόρφωσης του αναδόχου προς τις συμβατικές του υποχρεώσεις, η επιτροπή παρακολούθησης και παραλαβής  εισηγείται στο αποφαινόμενο όργανο της σύμβασης την έκπτωση του αναδόχου.</w:t>
      </w:r>
    </w:p>
    <w:p w:rsidR="002A6F12" w:rsidRPr="003D5AC0" w:rsidRDefault="00513242" w:rsidP="006F4047">
      <w:pPr>
        <w:rPr>
          <w:rFonts w:eastAsia="SimSun"/>
          <w:lang w:val="el-GR"/>
        </w:rPr>
      </w:pPr>
      <w:r>
        <w:rPr>
          <w:rFonts w:eastAsia="SimSun"/>
          <w:lang w:val="el-GR"/>
        </w:rPr>
        <w:t>Σ</w:t>
      </w:r>
      <w:r w:rsidR="002A6F12" w:rsidRPr="003D5AC0">
        <w:rPr>
          <w:rFonts w:eastAsia="SimSun"/>
          <w:lang w:val="el-GR"/>
        </w:rPr>
        <w:t>ε ένα (1) μήνα από την λήξη του προβλεπόμενου χρόνου της εγγυημένης λειτουργίας η επιτροπή παρακολούθησης και παραλαβής συντάσσει σχετικό πρωτόκολλο παραλαβής της εγγυημένης λειτουργίας, στο οποίο αποφαίνεται για τη συμμόρφωση του αναδόχου στις απαιτήσεις της σύμβασης. Σε περίπτωση μη συμμόρφωσης, ολικής ή μερικής, του αναδόχου, το συλλογικό όργανο μπορεί να προτείνει την κατάπτωση της εγγυήσεως καλής λειτουργίας που προβλέπεται στο άρθρο 72 του ν. 4412/2016 περί εγγυήσεων και στην παράγραφο 4.1.2 της παρούσας. Το πρωτόκολλο εγκρίνεται από το αρμόδιο αποφαινόμενο όργανο.</w:t>
      </w:r>
    </w:p>
    <w:p w:rsidR="002A6F12" w:rsidRDefault="002A6F12" w:rsidP="002A6F12">
      <w:pPr>
        <w:spacing w:after="0"/>
        <w:ind w:firstLine="720"/>
        <w:rPr>
          <w:lang w:val="el-GR"/>
        </w:rPr>
      </w:pPr>
    </w:p>
    <w:p w:rsidR="00B03AF3" w:rsidRDefault="00B03AF3" w:rsidP="00C618C4">
      <w:pPr>
        <w:tabs>
          <w:tab w:val="left" w:pos="345"/>
        </w:tabs>
        <w:spacing w:after="0"/>
        <w:ind w:right="-204"/>
        <w:rPr>
          <w:color w:val="000000"/>
          <w:szCs w:val="22"/>
          <w:lang w:val="el-GR"/>
        </w:rPr>
      </w:pPr>
    </w:p>
    <w:p w:rsidR="00B03AF3" w:rsidRPr="00381880" w:rsidRDefault="00B03AF3" w:rsidP="00C618C4">
      <w:pPr>
        <w:tabs>
          <w:tab w:val="left" w:pos="345"/>
        </w:tabs>
        <w:spacing w:after="0"/>
        <w:ind w:right="-204"/>
        <w:rPr>
          <w:color w:val="000000"/>
          <w:szCs w:val="22"/>
          <w:lang w:val="el-GR"/>
        </w:rPr>
      </w:pPr>
    </w:p>
    <w:tbl>
      <w:tblPr>
        <w:tblW w:w="4233" w:type="dxa"/>
        <w:jc w:val="center"/>
        <w:tblInd w:w="-1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3"/>
      </w:tblGrid>
      <w:tr w:rsidR="00AA15D6" w:rsidRPr="005253BB" w:rsidTr="00AA15D6">
        <w:trPr>
          <w:trHeight w:val="870"/>
          <w:jc w:val="center"/>
        </w:trPr>
        <w:tc>
          <w:tcPr>
            <w:tcW w:w="4233" w:type="dxa"/>
            <w:tcBorders>
              <w:top w:val="nil"/>
              <w:left w:val="nil"/>
              <w:bottom w:val="nil"/>
              <w:right w:val="nil"/>
            </w:tcBorders>
            <w:hideMark/>
          </w:tcPr>
          <w:p w:rsidR="00AA15D6" w:rsidRPr="00CB5F31" w:rsidRDefault="00AA15D6" w:rsidP="00CB5F31">
            <w:pPr>
              <w:suppressAutoHyphens w:val="0"/>
              <w:spacing w:after="0"/>
              <w:jc w:val="center"/>
              <w:rPr>
                <w:rFonts w:eastAsia="Calibri" w:cs="Times New Roman"/>
                <w:b/>
                <w:szCs w:val="22"/>
                <w:lang w:val="el-GR" w:eastAsia="el-GR"/>
              </w:rPr>
            </w:pPr>
            <w:r w:rsidRPr="00CB5F31">
              <w:rPr>
                <w:rFonts w:eastAsia="Calibri" w:cs="Times New Roman"/>
                <w:b/>
                <w:szCs w:val="22"/>
                <w:lang w:val="el-GR" w:eastAsia="el-GR"/>
              </w:rPr>
              <w:t>Η ΥΠΟΥΡΓΟΣ ΠΑΙΔΕΙΑΣ ΚΑΙ ΘΡΗΣΚΕΥΜΑΤΩΝ</w:t>
            </w:r>
          </w:p>
        </w:tc>
      </w:tr>
      <w:tr w:rsidR="00AA15D6" w:rsidRPr="00AA15D6" w:rsidTr="00AA15D6">
        <w:trPr>
          <w:trHeight w:val="427"/>
          <w:jc w:val="center"/>
        </w:trPr>
        <w:tc>
          <w:tcPr>
            <w:tcW w:w="4233" w:type="dxa"/>
            <w:tcBorders>
              <w:top w:val="nil"/>
              <w:left w:val="nil"/>
              <w:bottom w:val="nil"/>
              <w:right w:val="nil"/>
            </w:tcBorders>
          </w:tcPr>
          <w:p w:rsidR="00AA15D6" w:rsidRPr="00CB5F31" w:rsidRDefault="00AA15D6" w:rsidP="00CB5F31">
            <w:pPr>
              <w:suppressAutoHyphens w:val="0"/>
              <w:spacing w:after="0"/>
              <w:ind w:left="120" w:hanging="120"/>
              <w:jc w:val="center"/>
              <w:rPr>
                <w:rFonts w:eastAsia="Calibri" w:cs="Times New Roman"/>
                <w:b/>
                <w:szCs w:val="22"/>
                <w:lang w:val="el-GR" w:eastAsia="el-GR"/>
              </w:rPr>
            </w:pPr>
          </w:p>
          <w:p w:rsidR="00AA15D6" w:rsidRPr="00CB5F31" w:rsidRDefault="00AA15D6" w:rsidP="00CB5F31">
            <w:pPr>
              <w:suppressAutoHyphens w:val="0"/>
              <w:spacing w:after="0"/>
              <w:ind w:left="120" w:hanging="120"/>
              <w:jc w:val="center"/>
              <w:rPr>
                <w:rFonts w:eastAsia="Calibri" w:cs="Times New Roman"/>
                <w:b/>
                <w:szCs w:val="22"/>
                <w:lang w:val="el-GR" w:eastAsia="el-GR"/>
              </w:rPr>
            </w:pPr>
          </w:p>
        </w:tc>
      </w:tr>
      <w:tr w:rsidR="00AA15D6" w:rsidRPr="00CB5F31" w:rsidTr="00AA15D6">
        <w:trPr>
          <w:trHeight w:val="976"/>
          <w:jc w:val="center"/>
        </w:trPr>
        <w:tc>
          <w:tcPr>
            <w:tcW w:w="4233" w:type="dxa"/>
            <w:tcBorders>
              <w:top w:val="nil"/>
              <w:left w:val="nil"/>
              <w:bottom w:val="nil"/>
              <w:right w:val="nil"/>
            </w:tcBorders>
          </w:tcPr>
          <w:p w:rsidR="00AA15D6" w:rsidRPr="00CB5F31" w:rsidRDefault="00AA15D6" w:rsidP="00CB5F31">
            <w:pPr>
              <w:suppressAutoHyphens w:val="0"/>
              <w:spacing w:after="0"/>
              <w:jc w:val="left"/>
              <w:rPr>
                <w:rFonts w:eastAsia="Calibri" w:cs="Times New Roman"/>
                <w:sz w:val="20"/>
                <w:szCs w:val="20"/>
                <w:lang w:val="el-GR" w:eastAsia="el-GR"/>
              </w:rPr>
            </w:pPr>
            <w:r w:rsidRPr="00CB5F31">
              <w:rPr>
                <w:rFonts w:eastAsia="Calibri" w:cs="Times New Roman"/>
                <w:b/>
                <w:szCs w:val="22"/>
                <w:lang w:val="el-GR" w:eastAsia="el-GR"/>
              </w:rPr>
              <w:t xml:space="preserve">                         ΝΙΚΗ ΚΕΡΑΜΕΩΣ</w:t>
            </w:r>
          </w:p>
        </w:tc>
      </w:tr>
    </w:tbl>
    <w:p w:rsidR="00375BAE" w:rsidRPr="00381880" w:rsidRDefault="00375BAE" w:rsidP="00C618C4">
      <w:pPr>
        <w:tabs>
          <w:tab w:val="left" w:pos="345"/>
        </w:tabs>
        <w:spacing w:after="0"/>
        <w:ind w:right="-204"/>
        <w:rPr>
          <w:color w:val="000000"/>
          <w:szCs w:val="22"/>
          <w:lang w:val="el-GR"/>
        </w:rPr>
      </w:pPr>
    </w:p>
    <w:p w:rsidR="00C618C4" w:rsidRPr="00C618C4" w:rsidRDefault="00C618C4" w:rsidP="00C618C4">
      <w:pPr>
        <w:keepNext/>
        <w:pageBreakBefore/>
        <w:pBdr>
          <w:bottom w:val="single" w:sz="18" w:space="1" w:color="000080"/>
        </w:pBdr>
        <w:jc w:val="center"/>
        <w:outlineLvl w:val="0"/>
        <w:rPr>
          <w:rFonts w:cs="Arial"/>
          <w:b/>
          <w:bCs/>
          <w:color w:val="002060"/>
          <w:sz w:val="28"/>
          <w:szCs w:val="32"/>
          <w:lang w:val="el-GR"/>
        </w:rPr>
      </w:pPr>
      <w:bookmarkStart w:id="76" w:name="_Toc515363079"/>
      <w:bookmarkStart w:id="77" w:name="_Toc788381"/>
      <w:r w:rsidRPr="00C618C4">
        <w:rPr>
          <w:b/>
          <w:bCs/>
          <w:color w:val="002060"/>
          <w:sz w:val="28"/>
          <w:szCs w:val="32"/>
          <w:lang w:val="el-GR"/>
        </w:rPr>
        <w:lastRenderedPageBreak/>
        <w:t>ΠΑΡΑΡΤΗΜΑΤΑ</w:t>
      </w:r>
    </w:p>
    <w:p w:rsidR="00C618C4" w:rsidRPr="00FF4E56" w:rsidRDefault="00C618C4" w:rsidP="00FF4E56">
      <w:pPr>
        <w:pStyle w:val="2"/>
        <w:rPr>
          <w:rFonts w:eastAsia="SimSun"/>
          <w:lang w:val="el-GR"/>
        </w:rPr>
      </w:pPr>
      <w:bookmarkStart w:id="78" w:name="_Toc109382555"/>
      <w:r w:rsidRPr="00FF4E56">
        <w:rPr>
          <w:lang w:val="el-GR"/>
        </w:rPr>
        <w:t>ΠΑΡΑΡΤΗΜΑ Ι – Αναλυτική Περιγραφή Φυσικού και Οικονομικού Αντικειμένου της Σύμβασης</w:t>
      </w:r>
      <w:bookmarkEnd w:id="76"/>
      <w:bookmarkEnd w:id="77"/>
      <w:bookmarkEnd w:id="78"/>
      <w:r w:rsidRPr="00FF4E56">
        <w:rPr>
          <w:lang w:val="el-GR"/>
        </w:rPr>
        <w:t xml:space="preserve"> </w:t>
      </w:r>
    </w:p>
    <w:p w:rsidR="00C618C4" w:rsidRPr="00C618C4" w:rsidRDefault="00C618C4" w:rsidP="00C618C4">
      <w:pPr>
        <w:keepNext/>
        <w:spacing w:after="0"/>
        <w:ind w:left="567" w:hanging="567"/>
        <w:outlineLvl w:val="2"/>
        <w:rPr>
          <w:rFonts w:eastAsia="Calibri"/>
          <w:b/>
          <w:bCs/>
          <w:color w:val="002060"/>
          <w:szCs w:val="26"/>
          <w:lang w:val="el-GR"/>
        </w:rPr>
      </w:pPr>
    </w:p>
    <w:p w:rsidR="001D253C" w:rsidRPr="00A02E0D" w:rsidRDefault="001D253C" w:rsidP="001D253C">
      <w:pPr>
        <w:numPr>
          <w:ilvl w:val="0"/>
          <w:numId w:val="44"/>
        </w:numPr>
        <w:suppressAutoHyphens w:val="0"/>
        <w:spacing w:line="276" w:lineRule="auto"/>
        <w:ind w:left="284" w:hanging="284"/>
        <w:contextualSpacing/>
        <w:jc w:val="left"/>
        <w:rPr>
          <w:b/>
        </w:rPr>
      </w:pPr>
      <w:r w:rsidRPr="00A02E0D">
        <w:rPr>
          <w:b/>
        </w:rPr>
        <w:t>Αντικείμενο της προμήθειας</w:t>
      </w:r>
    </w:p>
    <w:p w:rsidR="001D253C" w:rsidRPr="001D253C" w:rsidRDefault="001D253C" w:rsidP="001D253C">
      <w:pPr>
        <w:spacing w:before="240" w:after="0"/>
        <w:contextualSpacing/>
        <w:rPr>
          <w:b/>
          <w:lang w:val="el-GR"/>
        </w:rPr>
      </w:pPr>
      <w:r w:rsidRPr="001D253C">
        <w:rPr>
          <w:lang w:val="el-GR"/>
        </w:rPr>
        <w:t xml:space="preserve">Αντικείμενο της σύμβασης είναι η </w:t>
      </w:r>
      <w:r w:rsidRPr="001D253C">
        <w:rPr>
          <w:lang w:val="el-GR" w:eastAsia="el-GR"/>
        </w:rPr>
        <w:t>προμήθεια, και όπου απαιτείται από τις τεχνικές προδιαγραφές, η εγκατάσταση του εξοπλισμού εργαστηρίων επαγγελματικής εκπαίδευσης, κατάρτισης και εκπαίδευσης ενηλίκων στις αντίστοιχες σχολικές μονάδες επαγγελματικής εκπαίδευσης, κατάρτισης και εκπαίδευσης ενηλίκων</w:t>
      </w:r>
      <w:r w:rsidRPr="001D253C">
        <w:rPr>
          <w:rFonts w:cs="Times New Roman"/>
          <w:lang w:val="el-GR" w:eastAsia="el-GR"/>
        </w:rPr>
        <w:t xml:space="preserve"> </w:t>
      </w:r>
      <w:r w:rsidRPr="001D253C">
        <w:rPr>
          <w:lang w:val="el-GR" w:eastAsia="el-GR"/>
        </w:rPr>
        <w:t xml:space="preserve"> </w:t>
      </w:r>
      <w:r w:rsidRPr="001D253C">
        <w:rPr>
          <w:rFonts w:cs="Times New Roman"/>
          <w:lang w:val="el-GR" w:eastAsia="el-GR"/>
        </w:rPr>
        <w:t xml:space="preserve">(σχολικές μονάδες ΕΠΑ.Λ. και Δ.Ι.Ε.Κ.) </w:t>
      </w:r>
      <w:r w:rsidRPr="001D253C">
        <w:rPr>
          <w:lang w:val="el-GR" w:eastAsia="el-GR"/>
        </w:rPr>
        <w:t xml:space="preserve">των Περιφερειακών Ενοτήτων Άρτας, Θεσπρωτίας, Ιωαννίνων, Πρέβεζας της Περιφέρειας Ηπείρου, με σκοπό την ενίσχυση των ανωτέρω εργαστηρίων καθώς και τον εκσυγχρονισμό και την αναβάθμιση των διδακτικών πρακτικών στην επαγγελματική εκπαίδευση, κατάρτιση και εκπαίδευση ενηλίκων. </w:t>
      </w:r>
    </w:p>
    <w:p w:rsidR="001D253C" w:rsidRPr="001D253C" w:rsidRDefault="001D253C" w:rsidP="001D253C">
      <w:pPr>
        <w:tabs>
          <w:tab w:val="left" w:pos="-2268"/>
          <w:tab w:val="left" w:pos="-2160"/>
          <w:tab w:val="left" w:pos="-2127"/>
          <w:tab w:val="left" w:pos="-1080"/>
        </w:tabs>
        <w:spacing w:before="120" w:after="240"/>
        <w:rPr>
          <w:lang w:val="el-GR" w:eastAsia="el-GR"/>
        </w:rPr>
      </w:pPr>
      <w:r w:rsidRPr="001D253C">
        <w:rPr>
          <w:lang w:val="el-GR" w:eastAsia="el-GR"/>
        </w:rPr>
        <w:t xml:space="preserve">Η προμήθεια διαιρείται σε </w:t>
      </w:r>
      <w:r w:rsidRPr="001D253C">
        <w:rPr>
          <w:b/>
          <w:lang w:val="el-GR" w:eastAsia="el-GR"/>
        </w:rPr>
        <w:t xml:space="preserve">τρία (3) Τμήματα </w:t>
      </w:r>
      <w:r w:rsidRPr="001D253C">
        <w:rPr>
          <w:lang w:val="el-GR" w:eastAsia="el-GR"/>
        </w:rPr>
        <w:t xml:space="preserve">ως ακολούθως: </w:t>
      </w:r>
    </w:p>
    <w:p w:rsidR="001D253C" w:rsidRDefault="001D253C" w:rsidP="001D253C">
      <w:pPr>
        <w:pStyle w:val="normalwithoutspacing"/>
        <w:spacing w:after="120"/>
        <w:rPr>
          <w:b/>
        </w:rPr>
      </w:pPr>
      <w:r w:rsidRPr="00970D53">
        <w:rPr>
          <w:b/>
        </w:rPr>
        <w:t xml:space="preserve">Τμήμα 1 – </w:t>
      </w:r>
      <w:r>
        <w:rPr>
          <w:b/>
        </w:rPr>
        <w:t>Οχημάτων,</w:t>
      </w:r>
    </w:p>
    <w:p w:rsidR="001D253C" w:rsidRPr="0086500B" w:rsidRDefault="001D253C" w:rsidP="001D253C">
      <w:pPr>
        <w:pStyle w:val="normalwithoutspacing"/>
        <w:spacing w:after="120"/>
        <w:rPr>
          <w:b/>
        </w:rPr>
      </w:pPr>
      <w:r w:rsidRPr="00970D53">
        <w:rPr>
          <w:b/>
        </w:rPr>
        <w:t xml:space="preserve">Τμήμα 2 – </w:t>
      </w:r>
      <w:r>
        <w:rPr>
          <w:b/>
        </w:rPr>
        <w:t xml:space="preserve">Ψύξης – </w:t>
      </w:r>
      <w:r w:rsidRPr="0086500B">
        <w:rPr>
          <w:b/>
        </w:rPr>
        <w:t>Θέρμανσης,</w:t>
      </w:r>
    </w:p>
    <w:p w:rsidR="001D253C" w:rsidRPr="0086500B" w:rsidRDefault="001D253C" w:rsidP="001D253C">
      <w:pPr>
        <w:pStyle w:val="normalwithoutspacing"/>
        <w:spacing w:after="120"/>
      </w:pPr>
      <w:r w:rsidRPr="0086500B">
        <w:rPr>
          <w:b/>
        </w:rPr>
        <w:t xml:space="preserve">Τμήμα 3 – </w:t>
      </w:r>
      <w:r w:rsidR="0020441C" w:rsidRPr="0086500B">
        <w:rPr>
          <w:b/>
        </w:rPr>
        <w:t>Υγείας και Π</w:t>
      </w:r>
      <w:r w:rsidRPr="0086500B">
        <w:rPr>
          <w:b/>
        </w:rPr>
        <w:t>ρόνοιας</w:t>
      </w:r>
      <w:r w:rsidR="007E165E" w:rsidRPr="0086500B">
        <w:rPr>
          <w:b/>
        </w:rPr>
        <w:t xml:space="preserve"> – Εφαρμοσμένων Τεχνών</w:t>
      </w:r>
      <w:r w:rsidRPr="0086500B">
        <w:rPr>
          <w:b/>
        </w:rPr>
        <w:t>.</w:t>
      </w:r>
    </w:p>
    <w:p w:rsidR="001D253C" w:rsidRPr="001D253C" w:rsidRDefault="001D253C" w:rsidP="001D253C">
      <w:pPr>
        <w:tabs>
          <w:tab w:val="left" w:pos="-2268"/>
          <w:tab w:val="left" w:pos="-2160"/>
          <w:tab w:val="left" w:pos="-2127"/>
          <w:tab w:val="left" w:pos="-1080"/>
        </w:tabs>
        <w:spacing w:before="120" w:after="0"/>
        <w:rPr>
          <w:lang w:val="el-GR" w:eastAsia="el-GR"/>
        </w:rPr>
      </w:pPr>
      <w:r w:rsidRPr="0086500B">
        <w:rPr>
          <w:lang w:val="el-GR" w:eastAsia="el-GR"/>
        </w:rPr>
        <w:t>Η προμήθεια αφορά στην κάλυψη του ελάχιστου αναγκαίου</w:t>
      </w:r>
      <w:r w:rsidRPr="001D253C">
        <w:rPr>
          <w:lang w:val="el-GR" w:eastAsia="el-GR"/>
        </w:rPr>
        <w:t xml:space="preserve"> εξοπλισμού για την ομαλή λειτουργία των </w:t>
      </w:r>
      <w:r w:rsidRPr="001D253C">
        <w:rPr>
          <w:bCs/>
          <w:lang w:val="el-GR"/>
        </w:rPr>
        <w:t>μονάδων εκπαίδευσης</w:t>
      </w:r>
      <w:r w:rsidRPr="001D253C">
        <w:rPr>
          <w:lang w:val="el-GR" w:eastAsia="el-GR"/>
        </w:rPr>
        <w:t xml:space="preserve">, ώστε να μπορέσουν να αντεπεξέλθουν στις τεχνολογικά εξελισσόμενες απαιτήσεις μόρφωσης και κατάρτισης που επιτάσσει η σύγχρονη εποχή. Ο αιτούμενος εξοπλισμός προέκυψε ύστερα από καταγραφή αναγκών που πραγματοποιήθηκε από την Περιφερειακή Διεύθυνση Ηπείρου και τη Διεύθυνση Εφαρμογής Επαγγελματικής Κατάρτισης </w:t>
      </w:r>
      <w:r>
        <w:rPr>
          <w:lang w:val="el-GR" w:eastAsia="el-GR"/>
        </w:rPr>
        <w:t>του Υ.ΠΑΙ.Θ.</w:t>
      </w:r>
    </w:p>
    <w:p w:rsidR="001D253C" w:rsidRPr="001D253C" w:rsidRDefault="001D253C" w:rsidP="001D253C">
      <w:pPr>
        <w:tabs>
          <w:tab w:val="left" w:pos="-2268"/>
          <w:tab w:val="left" w:pos="-2160"/>
          <w:tab w:val="left" w:pos="-2127"/>
          <w:tab w:val="left" w:pos="-1080"/>
        </w:tabs>
        <w:spacing w:before="120" w:after="0"/>
        <w:rPr>
          <w:lang w:val="el-GR" w:eastAsia="el-GR"/>
        </w:rPr>
      </w:pPr>
      <w:r w:rsidRPr="001D253C">
        <w:rPr>
          <w:lang w:val="el-GR" w:eastAsia="el-GR"/>
        </w:rPr>
        <w:t xml:space="preserve">Ειδικότερα, με την υλοποίηση του παρόντος έργου θα πραγματοποιηθεί η προμήθεια εργαστηριακού εξοπλισμού σε είδη και ποσότητες, ανά τμήμα, στους  ακόλουθους  Πίνακες, με ελάχιστες τεχνικές προδιαγραφές, που αποτυπώνονται στους πίνακες συμμόρφωσης του Παραρτήματος </w:t>
      </w:r>
      <w:r w:rsidRPr="0098103A">
        <w:rPr>
          <w:lang w:val="en-US" w:eastAsia="el-GR"/>
        </w:rPr>
        <w:t>III</w:t>
      </w:r>
      <w:r w:rsidRPr="001D253C">
        <w:rPr>
          <w:lang w:val="el-GR" w:eastAsia="el-GR"/>
        </w:rPr>
        <w:t xml:space="preserve">, στις μονάδες </w:t>
      </w:r>
      <w:r w:rsidRPr="001D253C">
        <w:rPr>
          <w:bCs/>
          <w:lang w:val="el-GR"/>
        </w:rPr>
        <w:t>εκπαίδευσης</w:t>
      </w:r>
      <w:r w:rsidRPr="001D253C">
        <w:rPr>
          <w:lang w:val="el-GR" w:eastAsia="el-GR"/>
        </w:rPr>
        <w:t xml:space="preserve"> του Παραρτήματος </w:t>
      </w:r>
      <w:r w:rsidRPr="0098103A">
        <w:rPr>
          <w:lang w:val="en-US" w:eastAsia="el-GR"/>
        </w:rPr>
        <w:t>IV</w:t>
      </w:r>
      <w:r w:rsidRPr="001D253C">
        <w:rPr>
          <w:lang w:val="el-GR"/>
        </w:rPr>
        <w:t xml:space="preserve"> της παρούσας Διακήρυξης</w:t>
      </w:r>
      <w:r w:rsidRPr="001D253C">
        <w:rPr>
          <w:lang w:val="el-GR" w:eastAsia="el-GR"/>
        </w:rPr>
        <w:t xml:space="preserve">. </w:t>
      </w:r>
      <w:r w:rsidRPr="001D253C">
        <w:rPr>
          <w:lang w:val="el-GR"/>
        </w:rPr>
        <w:t>Εάν κατά τη διάρκεια υλοποίησης της σύμβασης υπάρξει μεταβολή της κατάστασης λειτουργίας (συγχώνευση, αναστολή λειτουργίας, κατάργηση κλπ.) κάποιων εκ των μονάδων προορισμού του εξοπλισμού, τότε η Αναθέτουσα Αρχή διατηρεί το δικαίωμα να ορίσει άλλες μονάδες εκπαίδευσης προς αντικατάσταση.</w:t>
      </w:r>
    </w:p>
    <w:p w:rsidR="001D253C" w:rsidRPr="001D253C" w:rsidRDefault="001D253C" w:rsidP="001D253C">
      <w:pPr>
        <w:tabs>
          <w:tab w:val="left" w:pos="-2268"/>
          <w:tab w:val="left" w:pos="-2160"/>
          <w:tab w:val="left" w:pos="-2127"/>
          <w:tab w:val="left" w:pos="-1080"/>
        </w:tabs>
        <w:spacing w:before="120" w:after="0"/>
        <w:rPr>
          <w:lang w:val="el-GR" w:eastAsia="el-GR"/>
        </w:rPr>
      </w:pPr>
      <w:r w:rsidRPr="001D253C">
        <w:rPr>
          <w:bCs/>
          <w:lang w:val="el-GR"/>
        </w:rPr>
        <w:t>Τα προς προμήθεια είδη κατατάσσονται στον ακόλουθο κωδικό του Κοινού Λεξιλογίου δημοσίων συμβάσεων (</w:t>
      </w:r>
      <w:r w:rsidRPr="0098103A">
        <w:rPr>
          <w:b/>
          <w:bCs/>
        </w:rPr>
        <w:t>CPV</w:t>
      </w:r>
      <w:r w:rsidRPr="001D253C">
        <w:rPr>
          <w:b/>
          <w:bCs/>
          <w:lang w:val="el-GR"/>
        </w:rPr>
        <w:t xml:space="preserve">) </w:t>
      </w:r>
      <w:r w:rsidRPr="00513242">
        <w:rPr>
          <w:b/>
          <w:bCs/>
          <w:lang w:val="el-GR"/>
        </w:rPr>
        <w:t xml:space="preserve">: </w:t>
      </w:r>
      <w:r w:rsidRPr="00513242">
        <w:rPr>
          <w:bCs/>
          <w:lang w:val="el-GR"/>
        </w:rPr>
        <w:t>38000000-5 Εξοπλισμός εργαστηριακός, οπτικός &amp; ακριβείας.</w:t>
      </w:r>
    </w:p>
    <w:p w:rsidR="001D253C" w:rsidRDefault="001D253C" w:rsidP="001D253C">
      <w:pPr>
        <w:tabs>
          <w:tab w:val="left" w:pos="-2268"/>
          <w:tab w:val="left" w:pos="-2160"/>
          <w:tab w:val="left" w:pos="-2127"/>
          <w:tab w:val="left" w:pos="-1080"/>
        </w:tabs>
        <w:spacing w:before="120" w:after="0"/>
        <w:rPr>
          <w:lang w:val="el-GR"/>
        </w:rPr>
      </w:pPr>
      <w:r w:rsidRPr="001D253C">
        <w:rPr>
          <w:lang w:val="el-GR"/>
        </w:rPr>
        <w:t xml:space="preserve">Οι ποσότητες του προς προμήθεια και </w:t>
      </w:r>
      <w:r w:rsidR="004C6E71">
        <w:rPr>
          <w:lang w:val="el-GR"/>
        </w:rPr>
        <w:t>, οπου απαιτείται από τη φύση των ειδών ,</w:t>
      </w:r>
      <w:r w:rsidRPr="001D253C">
        <w:rPr>
          <w:lang w:val="el-GR"/>
        </w:rPr>
        <w:t xml:space="preserve">εγκατάσταση εξοπλισμού </w:t>
      </w:r>
      <w:r w:rsidRPr="001D253C">
        <w:rPr>
          <w:b/>
          <w:lang w:val="el-GR"/>
        </w:rPr>
        <w:t>ανά Τμήμα</w:t>
      </w:r>
      <w:r w:rsidRPr="001D253C">
        <w:rPr>
          <w:lang w:val="el-GR"/>
        </w:rPr>
        <w:t xml:space="preserve"> είναι:</w:t>
      </w:r>
    </w:p>
    <w:p w:rsidR="001D253C" w:rsidRDefault="001D253C" w:rsidP="001D253C">
      <w:pPr>
        <w:tabs>
          <w:tab w:val="left" w:pos="-2268"/>
          <w:tab w:val="left" w:pos="-2160"/>
          <w:tab w:val="left" w:pos="-2127"/>
          <w:tab w:val="left" w:pos="-1080"/>
        </w:tabs>
        <w:spacing w:before="120" w:after="0"/>
        <w:rPr>
          <w:lang w:val="el-GR"/>
        </w:rPr>
      </w:pPr>
    </w:p>
    <w:tbl>
      <w:tblPr>
        <w:tblW w:w="9752" w:type="dxa"/>
        <w:tblInd w:w="93" w:type="dxa"/>
        <w:tblLook w:val="04A0" w:firstRow="1" w:lastRow="0" w:firstColumn="1" w:lastColumn="0" w:noHBand="0" w:noVBand="1"/>
      </w:tblPr>
      <w:tblGrid>
        <w:gridCol w:w="512"/>
        <w:gridCol w:w="7420"/>
        <w:gridCol w:w="1820"/>
      </w:tblGrid>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Α/Α</w:t>
            </w:r>
          </w:p>
        </w:tc>
        <w:tc>
          <w:tcPr>
            <w:tcW w:w="7420" w:type="dxa"/>
            <w:tcBorders>
              <w:top w:val="single" w:sz="4" w:space="0" w:color="auto"/>
              <w:left w:val="nil"/>
              <w:bottom w:val="single" w:sz="4" w:space="0" w:color="auto"/>
              <w:right w:val="single" w:sz="4" w:space="0" w:color="auto"/>
            </w:tcBorders>
            <w:shd w:val="clear" w:color="000000" w:fill="BFBFBF"/>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Είδη προμήθειας μονάδων εκπαίδευσης</w:t>
            </w:r>
          </w:p>
        </w:tc>
        <w:tc>
          <w:tcPr>
            <w:tcW w:w="1820" w:type="dxa"/>
            <w:tcBorders>
              <w:top w:val="single" w:sz="4" w:space="0" w:color="auto"/>
              <w:left w:val="nil"/>
              <w:bottom w:val="single" w:sz="4" w:space="0" w:color="auto"/>
              <w:right w:val="single" w:sz="4" w:space="0" w:color="auto"/>
            </w:tcBorders>
            <w:shd w:val="clear" w:color="000000" w:fill="BFBFBF"/>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ΠΟΣΟΤΗΤΑ (ΤΕΜ.)</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000000" w:fill="BFBFBF"/>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w:t>
            </w:r>
          </w:p>
        </w:tc>
        <w:tc>
          <w:tcPr>
            <w:tcW w:w="7420" w:type="dxa"/>
            <w:tcBorders>
              <w:top w:val="nil"/>
              <w:left w:val="nil"/>
              <w:bottom w:val="single" w:sz="4" w:space="0" w:color="auto"/>
              <w:right w:val="single" w:sz="4" w:space="0" w:color="auto"/>
            </w:tcBorders>
            <w:shd w:val="clear" w:color="000000" w:fill="BFBFBF"/>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ΤΜΗΜΑ 1 - ΕΡΓΑΣΤΗΡΙΑΚΟΣ ΕΞΟΠΛΙΣΜΟΣ ΟΧΗΜΑΤΩΝ</w:t>
            </w:r>
          </w:p>
        </w:tc>
        <w:tc>
          <w:tcPr>
            <w:tcW w:w="1820" w:type="dxa"/>
            <w:tcBorders>
              <w:top w:val="nil"/>
              <w:left w:val="nil"/>
              <w:bottom w:val="single" w:sz="4" w:space="0" w:color="auto"/>
              <w:right w:val="single" w:sz="4" w:space="0" w:color="auto"/>
            </w:tcBorders>
            <w:shd w:val="clear" w:color="000000" w:fill="BFBFBF"/>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ΣΥΝΟΛΟ</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ΣΥΣΚΕΥΗ ΕΛΕΓΧΟΥ ΠΙΕΣΗΣ &amp; ΡΟΗΣ ΣΥΣΤΗΜΑΤΟΣ ΤΡΟΦΟΔΟΣΙΑΣ ΚΑΥΣΙΜΟΥ</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 xml:space="preserve">ΔΙΑΓΝΩΣΤΙΚΗ ΣΥΣΚΕΥΗ ΤΕΛΕΥΤΑΙΑΣ ΤΕΧΝΟΛΟΓΙΑΣ ΜΕ </w:t>
            </w:r>
            <w:r w:rsidRPr="001D253C">
              <w:rPr>
                <w:color w:val="000000"/>
                <w:sz w:val="18"/>
                <w:szCs w:val="18"/>
                <w:lang w:eastAsia="el-GR"/>
              </w:rPr>
              <w:t>OBD</w:t>
            </w:r>
            <w:r w:rsidRPr="001D253C">
              <w:rPr>
                <w:color w:val="000000"/>
                <w:sz w:val="18"/>
                <w:szCs w:val="18"/>
                <w:lang w:val="el-GR" w:eastAsia="el-GR"/>
              </w:rPr>
              <w:t xml:space="preserve"> </w:t>
            </w:r>
            <w:r w:rsidRPr="001D253C">
              <w:rPr>
                <w:color w:val="000000"/>
                <w:sz w:val="18"/>
                <w:szCs w:val="18"/>
                <w:lang w:eastAsia="el-GR"/>
              </w:rPr>
              <w:t>II</w:t>
            </w:r>
            <w:r w:rsidRPr="001D253C">
              <w:rPr>
                <w:color w:val="000000"/>
                <w:sz w:val="18"/>
                <w:szCs w:val="18"/>
                <w:lang w:val="el-GR" w:eastAsia="el-GR"/>
              </w:rPr>
              <w:t xml:space="preserve"> ΚΑΙ </w:t>
            </w:r>
            <w:r w:rsidRPr="001D253C">
              <w:rPr>
                <w:color w:val="000000"/>
                <w:sz w:val="18"/>
                <w:szCs w:val="18"/>
                <w:lang w:eastAsia="el-GR"/>
              </w:rPr>
              <w:t>LAPTOP</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6</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3</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ΣΥΣΚΕΥΗ ΚΑΘΑΡΙΣΜΟΥ ΜΠΕΚ ΜΕ ΥΠΕΡΗΧΟΥΣ</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4</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ΣΥΣΚΕΥΗ ΕΞΑΕΡΩΣΗΣ ΦΡΕΝΩΝ ΜΕ ΤΑΠΕΣ</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5</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5</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ΒΑΛΒΟΛΙΝΙΕΡΑ ΑΕΡΟΣ</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5</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6</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ΥΔΡΟΠΛΥΣΤΙΚΟ ΕΛΑΦΡΟΥ ΤΥΠΟΥ ΓΙΑ ΚΙΝΗΤΗΡΕΣ</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3</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7</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ΑΝΥΨΩΤΙΚΟ ΑΥΤΟΚΙΝΗΤΩΝ ΔΙΚΟΛΟΝΟ ΜΕ ΒΑΣΗ</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3</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8</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ΓΕΡΑΝΟΣ ΑΝΥΨΩΣΗΣ ΚΙΝΗΤΗΡΩΝ (ΠΑΛΑΓΚΟ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1</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9</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ΣΥΜΠΙΕΣΟΜΕΤΡΟ ΓΙΑ ΒΕΝΖΙΝΟΚΙΝΗΤΗΡΕΣ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6</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10</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ΣΥΜΠΙΕΣΟΜΕΤΡΟ ΓΙΑ ΠΕΤΡΕΛΑΙΟΚΙΝΗΤΗΡΕΣ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6</w:t>
            </w:r>
          </w:p>
        </w:tc>
      </w:tr>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lastRenderedPageBreak/>
              <w:t>11</w:t>
            </w:r>
          </w:p>
        </w:tc>
        <w:tc>
          <w:tcPr>
            <w:tcW w:w="7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ΣΥΣΚΕΥΗ ΔΟΚΙΜΗΣ  ΠΙΕΣΗΣ,  ΣΥΣΤΗΜΑΤΟΣ  ΨΥΞΗΣ</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12</w:t>
            </w:r>
          </w:p>
        </w:tc>
        <w:tc>
          <w:tcPr>
            <w:tcW w:w="7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ΕΚΚΙΝΗΤΗΣ  </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3</w:t>
            </w:r>
          </w:p>
        </w:tc>
      </w:tr>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13</w:t>
            </w:r>
          </w:p>
        </w:tc>
        <w:tc>
          <w:tcPr>
            <w:tcW w:w="7420" w:type="dxa"/>
            <w:tcBorders>
              <w:top w:val="single" w:sz="4" w:space="0" w:color="auto"/>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ΣΥΣΚΕΥΗ ΓΙΑ ΤΕΣΤ ΕΛΕΓΧΟΥ ΚΑΜΕΝΗΣ ΦΛΑΝΤΖΑΣ ΚΕΦΑΛΗΣ</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3</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14</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ΒΑΛΒΙΔΟΤΡΙΦΤΗΣ ΑΕΡΟΣ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3</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15</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ΑΕΡΟΚΛΕΙΔΟ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5</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16</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ΘΕΡΜΟΜΕΤΡΟ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17</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ΣΥΣΚΕΥΗ ΔΙΑΤΗΡΗΣΗΣ ΜΝΗΜΗΣ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1</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18</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ΤΕΤΡΑΚΥΛΙΝΔΡΟΣ ΚΙΝΗΤΗΡΑΣ ΠΕΤΡΕΛΑΙΟΥ</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19</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ΜΟΝΑΔΑ ΕΛΕΓΧΟΥ ΚΑΙ ΕΞΟΜΟΙΩΣΗΣ ΣΥΣΤΗΜΑΤΩΝ ΤΡΟΦΟΔΟΣΙΑΣ ΚΑΥΣΙΜΟΥ</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20</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ΑΝΤΛΙΑ ΠΕΤΡΕΛΑΙΟΥ   ΕΠΟΠΤΙΚΟ ΓΙΑ ΤΗΝ ΛΕΙΤΟΥΡΓΙΑ ΤΟΥ ΨΕΚΑΣΜΟΥ</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21</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 xml:space="preserve">ΕΠΟΠΤΙΚΟ ΛΕΙΤΟΥΡΓΙΑΣ ΠΕΡΙΣΤΡΟΦΙΚΟΥ  ΚΙΝΗΤΗΡΑ </w:t>
            </w:r>
            <w:r w:rsidRPr="001D253C">
              <w:rPr>
                <w:color w:val="000000"/>
                <w:sz w:val="18"/>
                <w:szCs w:val="18"/>
                <w:lang w:eastAsia="el-GR"/>
              </w:rPr>
              <w:t>WANKEL</w:t>
            </w:r>
            <w:r w:rsidRPr="001D253C">
              <w:rPr>
                <w:color w:val="000000"/>
                <w:sz w:val="18"/>
                <w:szCs w:val="18"/>
                <w:lang w:val="el-GR" w:eastAsia="el-GR"/>
              </w:rPr>
              <w:t xml:space="preserve">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22</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ΕΠΟΠΤΙΚΟΣ ΠΙΝΑΚΑΣ ΛΕΙΤΟΥΡΓΙΑΣ  ABS BRAKE BOARD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3</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23</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ΔΙΑΦΟΡΙΚΟ  ΣΕ ΤΟΜΗ  TORSEN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3</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24</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 xml:space="preserve">ΕΠΟΠΤΙΚΗ ΔΙΑΤΑΞΗ ΜΗΧΑΝΙΣΜΩΝ ΣΕ ΤΟΜΕΣ ΓΙΑ ΜΕΤΑΔΟΣΗ ΚΙΝΗΣΗΣ 4Χ4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25</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ΒΑΣΗ ΜΗΧΑΝΗΣ ΤΡΟΧΗΛΑΤΟΣ</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2</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26</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ΤΡΟΧΗΛΑΤΟΣ ΕΡΓΑΛΕΙΟΦΟΡΕΑΣ</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6</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27</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 xml:space="preserve">ΠΑΛΜΟΓΡΑΦΟΣ ΑΥΤΟΚΙΝΗΤΟΥ </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6</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28</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ΜΗΧΑΝΗΜΑ ΣΤΑΤΙΚΗΣ ΖΥΓΟΣΤΑΘΜΙΣΗΣ ΤΡΟΧΩΝ</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b/>
                <w:bCs/>
                <w:color w:val="000000"/>
                <w:sz w:val="18"/>
                <w:szCs w:val="18"/>
                <w:lang w:eastAsia="el-GR"/>
              </w:rPr>
            </w:pPr>
            <w:r w:rsidRPr="001D253C">
              <w:rPr>
                <w:b/>
                <w:bCs/>
                <w:color w:val="000000"/>
                <w:sz w:val="18"/>
                <w:szCs w:val="18"/>
                <w:lang w:eastAsia="el-GR"/>
              </w:rPr>
              <w:t>29</w:t>
            </w:r>
          </w:p>
        </w:tc>
        <w:tc>
          <w:tcPr>
            <w:tcW w:w="74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ΕΚΠΑΙΔΕΥΤΙΚΟ ΣΥΣΤΗΜΑ ΕΥΘΥΓΡΑΜΜΙΣΗΣ ΤΡΟΧΩΝ</w:t>
            </w:r>
          </w:p>
        </w:tc>
        <w:tc>
          <w:tcPr>
            <w:tcW w:w="1820" w:type="dxa"/>
            <w:tcBorders>
              <w:top w:val="nil"/>
              <w:left w:val="nil"/>
              <w:bottom w:val="single" w:sz="4" w:space="0" w:color="auto"/>
              <w:right w:val="single" w:sz="4" w:space="0" w:color="auto"/>
            </w:tcBorders>
            <w:shd w:val="clear" w:color="auto" w:fill="auto"/>
            <w:noWrap/>
            <w:vAlign w:val="center"/>
            <w:hideMark/>
          </w:tcPr>
          <w:p w:rsidR="001D253C" w:rsidRPr="001D253C" w:rsidRDefault="001D253C" w:rsidP="001D253C">
            <w:pPr>
              <w:spacing w:after="0"/>
              <w:jc w:val="center"/>
              <w:rPr>
                <w:color w:val="000000"/>
                <w:sz w:val="18"/>
                <w:szCs w:val="18"/>
                <w:lang w:eastAsia="el-GR"/>
              </w:rPr>
            </w:pPr>
            <w:r w:rsidRPr="001D253C">
              <w:rPr>
                <w:color w:val="000000"/>
                <w:sz w:val="18"/>
                <w:szCs w:val="18"/>
                <w:lang w:eastAsia="el-GR"/>
              </w:rPr>
              <w:t>4</w:t>
            </w:r>
          </w:p>
        </w:tc>
      </w:tr>
    </w:tbl>
    <w:p w:rsidR="001D253C" w:rsidRDefault="001D253C" w:rsidP="001D253C">
      <w:pPr>
        <w:tabs>
          <w:tab w:val="left" w:pos="-2268"/>
          <w:tab w:val="left" w:pos="-2160"/>
          <w:tab w:val="left" w:pos="-2127"/>
          <w:tab w:val="left" w:pos="-1080"/>
        </w:tabs>
        <w:spacing w:before="120" w:after="0"/>
        <w:rPr>
          <w:lang w:val="el-GR"/>
        </w:rPr>
      </w:pPr>
    </w:p>
    <w:p w:rsidR="001D253C" w:rsidRDefault="001D253C" w:rsidP="001D253C">
      <w:pPr>
        <w:tabs>
          <w:tab w:val="left" w:pos="-2268"/>
          <w:tab w:val="left" w:pos="-2160"/>
          <w:tab w:val="left" w:pos="-2127"/>
          <w:tab w:val="left" w:pos="-1080"/>
        </w:tabs>
        <w:spacing w:before="120" w:after="0"/>
        <w:rPr>
          <w:lang w:val="el-GR"/>
        </w:rPr>
      </w:pPr>
    </w:p>
    <w:tbl>
      <w:tblPr>
        <w:tblW w:w="9700" w:type="dxa"/>
        <w:tblInd w:w="93" w:type="dxa"/>
        <w:tblLook w:val="04A0" w:firstRow="1" w:lastRow="0" w:firstColumn="1" w:lastColumn="0" w:noHBand="0" w:noVBand="1"/>
      </w:tblPr>
      <w:tblGrid>
        <w:gridCol w:w="512"/>
        <w:gridCol w:w="7420"/>
        <w:gridCol w:w="1820"/>
      </w:tblGrid>
      <w:tr w:rsidR="001D253C" w:rsidRPr="00812B67" w:rsidTr="001D253C">
        <w:trPr>
          <w:trHeight w:val="300"/>
        </w:trPr>
        <w:tc>
          <w:tcPr>
            <w:tcW w:w="4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Α/Α</w:t>
            </w:r>
          </w:p>
        </w:tc>
        <w:tc>
          <w:tcPr>
            <w:tcW w:w="7420" w:type="dxa"/>
            <w:tcBorders>
              <w:top w:val="single" w:sz="4" w:space="0" w:color="auto"/>
              <w:left w:val="nil"/>
              <w:bottom w:val="single" w:sz="4" w:space="0" w:color="auto"/>
              <w:right w:val="single" w:sz="4" w:space="0" w:color="auto"/>
            </w:tcBorders>
            <w:shd w:val="clear" w:color="000000" w:fill="BFBFBF"/>
            <w:noWrap/>
            <w:vAlign w:val="center"/>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Είδη προμήθειας μονάδων εκπαίδευσης</w:t>
            </w:r>
          </w:p>
        </w:tc>
        <w:tc>
          <w:tcPr>
            <w:tcW w:w="1820" w:type="dxa"/>
            <w:tcBorders>
              <w:top w:val="single" w:sz="4" w:space="0" w:color="auto"/>
              <w:left w:val="nil"/>
              <w:bottom w:val="single" w:sz="4" w:space="0" w:color="auto"/>
              <w:right w:val="single" w:sz="4" w:space="0" w:color="auto"/>
            </w:tcBorders>
            <w:shd w:val="clear" w:color="000000" w:fill="BFBFBF"/>
            <w:vAlign w:val="center"/>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ΠΟΣΟΤΗΤΑ (ΤΕΜ.)</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000000" w:fill="BFBFBF"/>
            <w:vAlign w:val="center"/>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 </w:t>
            </w:r>
          </w:p>
        </w:tc>
        <w:tc>
          <w:tcPr>
            <w:tcW w:w="7420" w:type="dxa"/>
            <w:tcBorders>
              <w:top w:val="nil"/>
              <w:left w:val="nil"/>
              <w:bottom w:val="single" w:sz="4" w:space="0" w:color="auto"/>
              <w:right w:val="single" w:sz="4" w:space="0" w:color="auto"/>
            </w:tcBorders>
            <w:shd w:val="clear" w:color="000000" w:fill="BFBFBF"/>
            <w:vAlign w:val="center"/>
            <w:hideMark/>
          </w:tcPr>
          <w:p w:rsidR="001D253C" w:rsidRPr="001D253C" w:rsidRDefault="001D253C" w:rsidP="001D253C">
            <w:pPr>
              <w:spacing w:after="0"/>
              <w:jc w:val="center"/>
              <w:rPr>
                <w:b/>
                <w:bCs/>
                <w:color w:val="000000"/>
                <w:sz w:val="18"/>
                <w:szCs w:val="18"/>
                <w:lang w:val="el-GR" w:eastAsia="el-GR"/>
              </w:rPr>
            </w:pPr>
            <w:r w:rsidRPr="001D253C">
              <w:rPr>
                <w:b/>
                <w:bCs/>
                <w:color w:val="000000"/>
                <w:sz w:val="18"/>
                <w:szCs w:val="18"/>
                <w:lang w:val="el-GR" w:eastAsia="el-GR"/>
              </w:rPr>
              <w:t>ΤΜΗΜΑ 2 - ΕΡΓΑΣΤΗΡΙΑΚΟΣ ΕΞΟΠΛΙΣΜΟΣ ΨΥΞΗΣ-ΘΕΡΜΑΝΣΗΣ</w:t>
            </w:r>
          </w:p>
        </w:tc>
        <w:tc>
          <w:tcPr>
            <w:tcW w:w="1820" w:type="dxa"/>
            <w:tcBorders>
              <w:top w:val="nil"/>
              <w:left w:val="nil"/>
              <w:bottom w:val="single" w:sz="4" w:space="0" w:color="auto"/>
              <w:right w:val="single" w:sz="4" w:space="0" w:color="auto"/>
            </w:tcBorders>
            <w:shd w:val="clear" w:color="000000" w:fill="BFBFBF"/>
            <w:vAlign w:val="center"/>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ΣΥΝΟΛΟ</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1</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 xml:space="preserve">ΣΥΜΠΥΚΝΩΤΙΚΗ ΜΟΝΑΔΑ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2</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ΣΤΑΘΜΟΣ ΑΝΑΚΤΗΣΗΣ  ΨΥΚΤΙΚΩΝ ΜΕΣΩΝ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3</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 xml:space="preserve">ΕΠΑΓΓΕΛΜΑΤΙΚΟ ΨΥΓΕΙΟ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4</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ΕΠΙΤΟΙΧΟΣ ΛΕΒΗΤΑΣ ΦΥΣΙΚΟΥ ΑΕΡΙΟΥ - ΥΓΡΑΕΡΙΟΥ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4</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5</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 xml:space="preserve">ΥΔΡΑΥΛΙΚΟΣ ΧΕΙΡΟΚΙΝΗΤΟΣ ΚΟΥΡΜΠΑΔΟΡΟΣ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6</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 xml:space="preserve">ΣΩΛΗΝΟΚΟΦΤΗΣ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7</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 xml:space="preserve">ΕΡΓΑΛΕΙΟ ΣΧΗΜΑΤΙΣΜΟΥ ΤΑΦ (ΔΙΑΚΛΑΔΩΣΗΣ)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8</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 xml:space="preserve">ΠΡΕΣΑ ΕΛΕΓΧΟΥ ΣΤΕΓΑΝΟΤΗΤΑΣ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9</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1D253C" w:rsidRDefault="001D253C" w:rsidP="001D253C">
            <w:pPr>
              <w:spacing w:after="0"/>
              <w:jc w:val="center"/>
              <w:rPr>
                <w:color w:val="000000"/>
                <w:sz w:val="18"/>
                <w:szCs w:val="18"/>
                <w:lang w:val="el-GR" w:eastAsia="el-GR"/>
              </w:rPr>
            </w:pPr>
            <w:r w:rsidRPr="001D253C">
              <w:rPr>
                <w:color w:val="000000"/>
                <w:sz w:val="18"/>
                <w:szCs w:val="18"/>
                <w:lang w:val="el-GR" w:eastAsia="el-GR"/>
              </w:rPr>
              <w:t>ΑΝΑΛΥΤΗΣ ΚΑΥΣΑΕΡΙΩΝ ΓΙΑ ΚΕΝΤΡΙΚΗ ΘΕΡΜΑΝΣΗ (ΠΕΤΡΕΛΑΙΟ - ΑΕΡΙΟ)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10</w:t>
            </w:r>
          </w:p>
        </w:tc>
        <w:tc>
          <w:tcPr>
            <w:tcW w:w="74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 xml:space="preserve">ΜΗΧΑΝΗ ΗΛΕΚΤΡΟΣΥΓΚΟΛΛΗΣΗΣ ΗΛΕΚΤΡΟΔΙΟΥ (INVERTER)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4</w:t>
            </w:r>
          </w:p>
        </w:tc>
      </w:tr>
    </w:tbl>
    <w:p w:rsidR="001D253C" w:rsidRDefault="001D253C" w:rsidP="001D253C">
      <w:pPr>
        <w:tabs>
          <w:tab w:val="left" w:pos="-2268"/>
          <w:tab w:val="left" w:pos="-2160"/>
          <w:tab w:val="left" w:pos="-2127"/>
          <w:tab w:val="left" w:pos="-1080"/>
        </w:tabs>
        <w:spacing w:before="120" w:after="0"/>
        <w:rPr>
          <w:lang w:val="el-GR"/>
        </w:rPr>
      </w:pPr>
    </w:p>
    <w:tbl>
      <w:tblPr>
        <w:tblW w:w="9752" w:type="dxa"/>
        <w:tblInd w:w="93" w:type="dxa"/>
        <w:tblLook w:val="04A0" w:firstRow="1" w:lastRow="0" w:firstColumn="1" w:lastColumn="0" w:noHBand="0" w:noVBand="1"/>
      </w:tblPr>
      <w:tblGrid>
        <w:gridCol w:w="512"/>
        <w:gridCol w:w="7420"/>
        <w:gridCol w:w="1820"/>
      </w:tblGrid>
      <w:tr w:rsidR="001D253C" w:rsidRPr="00812B67" w:rsidTr="001D253C">
        <w:trPr>
          <w:trHeight w:val="300"/>
        </w:trPr>
        <w:tc>
          <w:tcPr>
            <w:tcW w:w="51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Α/Α</w:t>
            </w:r>
          </w:p>
        </w:tc>
        <w:tc>
          <w:tcPr>
            <w:tcW w:w="7420" w:type="dxa"/>
            <w:tcBorders>
              <w:top w:val="single" w:sz="4" w:space="0" w:color="auto"/>
              <w:left w:val="nil"/>
              <w:bottom w:val="single" w:sz="4" w:space="0" w:color="auto"/>
              <w:right w:val="single" w:sz="4" w:space="0" w:color="auto"/>
            </w:tcBorders>
            <w:shd w:val="clear" w:color="000000" w:fill="BFBFBF"/>
            <w:noWrap/>
            <w:vAlign w:val="center"/>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Είδη προμήθειας μονάδων εκπαίδευσης</w:t>
            </w:r>
          </w:p>
        </w:tc>
        <w:tc>
          <w:tcPr>
            <w:tcW w:w="1820" w:type="dxa"/>
            <w:tcBorders>
              <w:top w:val="single" w:sz="4" w:space="0" w:color="auto"/>
              <w:left w:val="nil"/>
              <w:bottom w:val="single" w:sz="4" w:space="0" w:color="auto"/>
              <w:right w:val="single" w:sz="4" w:space="0" w:color="auto"/>
            </w:tcBorders>
            <w:shd w:val="clear" w:color="000000" w:fill="BFBFBF"/>
            <w:vAlign w:val="center"/>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ΠΟΣΟΤΗΤΑ (ΤΕΜ.)</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BFBFBF"/>
            <w:vAlign w:val="center"/>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 </w:t>
            </w:r>
          </w:p>
        </w:tc>
        <w:tc>
          <w:tcPr>
            <w:tcW w:w="7420" w:type="dxa"/>
            <w:tcBorders>
              <w:top w:val="nil"/>
              <w:left w:val="nil"/>
              <w:bottom w:val="single" w:sz="4" w:space="0" w:color="auto"/>
              <w:right w:val="single" w:sz="4" w:space="0" w:color="auto"/>
            </w:tcBorders>
            <w:shd w:val="clear" w:color="000000" w:fill="BFBFBF"/>
            <w:vAlign w:val="center"/>
            <w:hideMark/>
          </w:tcPr>
          <w:p w:rsidR="001D253C" w:rsidRPr="001D253C" w:rsidRDefault="001D253C" w:rsidP="001D253C">
            <w:pPr>
              <w:spacing w:after="0"/>
              <w:jc w:val="center"/>
              <w:rPr>
                <w:b/>
                <w:bCs/>
                <w:color w:val="000000"/>
                <w:sz w:val="18"/>
                <w:szCs w:val="18"/>
                <w:lang w:val="el-GR" w:eastAsia="el-GR"/>
              </w:rPr>
            </w:pPr>
            <w:r w:rsidRPr="001D253C">
              <w:rPr>
                <w:b/>
                <w:bCs/>
                <w:color w:val="000000"/>
                <w:sz w:val="18"/>
                <w:szCs w:val="18"/>
                <w:lang w:val="el-GR" w:eastAsia="el-GR"/>
              </w:rPr>
              <w:t xml:space="preserve">ΤΜΗΜΑ 3 - ΕΡΓΑΣΤΗΡΙΑΚΟΣ </w:t>
            </w:r>
            <w:r w:rsidRPr="0086500B">
              <w:rPr>
                <w:b/>
                <w:bCs/>
                <w:color w:val="000000"/>
                <w:sz w:val="18"/>
                <w:szCs w:val="18"/>
                <w:lang w:val="el-GR" w:eastAsia="el-GR"/>
              </w:rPr>
              <w:t>ΕΞΟΠΛΙΣΜΟΣ ΥΓΕΙΑΣ ΚΑΙ ΠΡΟΝΟΙΑΣ</w:t>
            </w:r>
            <w:r w:rsidR="00943747" w:rsidRPr="0086500B">
              <w:rPr>
                <w:b/>
                <w:bCs/>
                <w:color w:val="000000"/>
                <w:sz w:val="18"/>
                <w:szCs w:val="18"/>
                <w:lang w:val="el-GR" w:eastAsia="el-GR"/>
              </w:rPr>
              <w:t xml:space="preserve"> – ΕΦΑΡΜΟΣΜΕΝΩΝ ΤΕΧΝΩΝ</w:t>
            </w:r>
          </w:p>
        </w:tc>
        <w:tc>
          <w:tcPr>
            <w:tcW w:w="1820" w:type="dxa"/>
            <w:tcBorders>
              <w:top w:val="nil"/>
              <w:left w:val="nil"/>
              <w:bottom w:val="single" w:sz="4" w:space="0" w:color="auto"/>
              <w:right w:val="single" w:sz="4" w:space="0" w:color="auto"/>
            </w:tcBorders>
            <w:shd w:val="clear" w:color="000000" w:fill="BFBFBF"/>
            <w:vAlign w:val="center"/>
            <w:hideMark/>
          </w:tcPr>
          <w:p w:rsidR="001D253C" w:rsidRPr="00812B67" w:rsidRDefault="001D253C" w:rsidP="001D253C">
            <w:pPr>
              <w:spacing w:after="0"/>
              <w:jc w:val="center"/>
              <w:rPr>
                <w:b/>
                <w:bCs/>
                <w:color w:val="000000"/>
                <w:sz w:val="18"/>
                <w:szCs w:val="18"/>
                <w:lang w:eastAsia="el-GR"/>
              </w:rPr>
            </w:pPr>
            <w:r w:rsidRPr="00812B67">
              <w:rPr>
                <w:b/>
                <w:bCs/>
                <w:color w:val="000000"/>
                <w:sz w:val="18"/>
                <w:szCs w:val="18"/>
                <w:lang w:eastAsia="el-GR"/>
              </w:rPr>
              <w:t>ΣΥΝΟΛΟ</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ΠΟΛΥΘΡΟΝΕΣ RELAX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ΣΚΑΜΠΟ ΤΡΟΧΗΛΑΤΟ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20</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ΑΠΟΣΤΕΙΡΩΣΗΣ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9</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513242" w:rsidP="001D253C">
            <w:pPr>
              <w:spacing w:after="0"/>
              <w:jc w:val="center"/>
              <w:rPr>
                <w:rFonts w:ascii="Arial Narrow" w:hAnsi="Arial Narrow"/>
                <w:color w:val="000000"/>
                <w:sz w:val="18"/>
                <w:szCs w:val="18"/>
                <w:lang w:eastAsia="el-GR"/>
              </w:rPr>
            </w:pPr>
            <w:r>
              <w:rPr>
                <w:rFonts w:ascii="Arial Narrow" w:hAnsi="Arial Narrow"/>
                <w:color w:val="000000"/>
                <w:sz w:val="18"/>
                <w:szCs w:val="18"/>
                <w:lang w:eastAsia="el-GR"/>
              </w:rPr>
              <w:t>ΦΑΚΟΣ ΜΕΓΕ</w:t>
            </w:r>
            <w:r w:rsidR="001D253C" w:rsidRPr="00812B67">
              <w:rPr>
                <w:rFonts w:ascii="Arial Narrow" w:hAnsi="Arial Narrow"/>
                <w:color w:val="000000"/>
                <w:sz w:val="18"/>
                <w:szCs w:val="18"/>
                <w:lang w:eastAsia="el-GR"/>
              </w:rPr>
              <w:t>ΘΥΝΤΙΚΟΣ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15</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VAPEUR ΤΡΟΧΗΛΑΤΑ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9</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ΥΨΙΣΥΧΝΑ</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6</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ΙΟΝΙΣΜΟΥ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6</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8</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ΚΕΡΙΕΡΑ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8</w:t>
            </w:r>
          </w:p>
        </w:tc>
      </w:tr>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lastRenderedPageBreak/>
              <w:t>9</w:t>
            </w:r>
          </w:p>
        </w:tc>
        <w:tc>
          <w:tcPr>
            <w:tcW w:w="742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1D253C" w:rsidRDefault="001D253C" w:rsidP="001D253C">
            <w:pPr>
              <w:spacing w:after="0"/>
              <w:jc w:val="center"/>
              <w:rPr>
                <w:rFonts w:ascii="Arial Narrow" w:hAnsi="Arial Narrow"/>
                <w:color w:val="000000"/>
                <w:sz w:val="18"/>
                <w:szCs w:val="18"/>
                <w:lang w:val="el-GR" w:eastAsia="el-GR"/>
              </w:rPr>
            </w:pPr>
            <w:r w:rsidRPr="001D253C">
              <w:rPr>
                <w:rFonts w:ascii="Arial Narrow" w:hAnsi="Arial Narrow"/>
                <w:color w:val="000000"/>
                <w:sz w:val="18"/>
                <w:szCs w:val="18"/>
                <w:lang w:val="el-GR" w:eastAsia="el-GR"/>
              </w:rPr>
              <w:t xml:space="preserve">ΚΙΝΗΤΗ ΠΟΛΥΜΟΝΑΔΑ ΑΙΣΘΗΤΙΚΗΣ ΣΩΜΑΤΟΣ/ΠΡΟΣΩΠΟΥ </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7</w:t>
            </w:r>
          </w:p>
        </w:tc>
      </w:tr>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10</w:t>
            </w:r>
          </w:p>
        </w:tc>
        <w:tc>
          <w:tcPr>
            <w:tcW w:w="742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ΕΞΕΤΑΣΤΙΚΟ ΚΡΕΒΒΑΤΙ</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11</w:t>
            </w:r>
          </w:p>
        </w:tc>
        <w:tc>
          <w:tcPr>
            <w:tcW w:w="7420" w:type="dxa"/>
            <w:tcBorders>
              <w:top w:val="single" w:sz="4" w:space="0" w:color="auto"/>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ΠΡΟΠΛΑΣΜΑ ΜΩΡΟΥ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4</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12</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ΨΗΦΙΑΚΟΣ ΒΡΕΦΙΚΟΣ ΖΥΓΟΣ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4</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13</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ΑΛΛΑΞΙΕΡΑ ΣΥΡΤΑΡΙΕΡΑ ΜΩΡΟΥ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4</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14</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ΚΟΥΚΛΟΘΕΑΤΡΟ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4</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15</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ΚΟΥΚΛΕΣ ΚΟΥΚΛΟΘΕΑΤΡΟΥ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8</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16</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ΜΙΚΡΟΣΚΟΠΙΟ ΣΥΝΘΕΤΟ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17</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ΜΙΚΡΟΣΚΟΠΙΟ ΜΕ ΟΘΟΝΗ ΑΦΗΣ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18</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ΜΙΚΡΟΣΚΟΠΙΟ ΜΕ ΨΗΦΙΑΚΗ ΚΑΜΕΡΑ</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19</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ΦΑΣΜΑΤΟΦΩΤΟΜΕΤΡΟ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20</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ΣΤΗΛΗ ΑΠΙΟΝΙΣΜΕΝΟΥ ΝΕΡΟΥ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21</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ΑΥΤΟΜΑΤΕΣ ΠΙΠΕΤΕΣ ΜΕΤΑΒΛΗΤΟΥ ΟΓΚΟΥ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22</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ΑΥΤΟΜΑΤΕΣ ΠΙΠΕΤΕΣ  ΣΤΑΘΕΡΟΥ ΟΓΚΟΥ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23</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ΑΥΤΟΜΑΤΗ ΠΟΛΥΠΙΠΕΤΑ</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24</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ΜΙΚΡΟΦΥΓΟΚΕΝΤΡΟΣ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25</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ΑΙΜΑΤΟΛΟΓΙΚΟΣ ΑΝΑΛΥΤΗΣ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26</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ΣΤΕΓΝΩΤΗΡΑΣ ΜΑΛΛΙΩΝ (ΠΙΣΤΟΛΑΚΙ ΧΕΙΡΟΣ)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39</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27</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ΗΛΕΚΤΡΙΚΟ ΨΑΛΙΔΙ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39</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28</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ΚΟΥΡΕΥΤΙΚΗ ΜΗΧΑΝΗ - ΚΛΑΣΙΚΗ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39</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29</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ΨΑΛΙΔΙΑ ΚΟΠΗΣ ΜΑΛΛΙΩΝ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39</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30</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ΔΑΚΤΥΛΙΕΡΑ</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31</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ΣΤΡΩΜΑΤΑ ΑΣΚΗΣΕΩΝ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14</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32</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ΔΙΝΟΛΟΥΤΡΟ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3</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33</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ΟΡΓΑΝΟ ΕΛΞΕΩΝ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34</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ΟΡΓΑΝΟ ΑΣΚΗΣΗΣ ΤΕΤΡΑΚΕΦΑΛΩΝ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35</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ΠΑΡΑΦΙΝΟΛΟΥΤΡΟ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3</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36</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ΠΟΛΥΖΥΓΟ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37</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ΣΤΑΤΙΚΟ ΠΟΔΗΛΑΤΟ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38</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ΥΠΤΙΑΣΜΟΥ-ΠΡΙΝΙΣΜΟΥ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39</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ΥΠΕΡΥΘΡΩΝ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40</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ΥΠΕΡΗΧΩΝ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41</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ΗΛΕΚΤΡΟΜΑΛΑΞΗΣ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42</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ΡΕΥΜΑΤΩΝ ΤΕΝS</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43</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LASER ΣΗΜΕΙΩΝ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44</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ΔΙΑΘΕΡΜΙΑΣ ΜΙΚΡΟΚΥΜΑΤΩΝ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45</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ΗΛΕΚΤΡΟΘΕΡΑΠΕΙΑΣ ΑΝΑΡΡΟΦΗΣΗΣ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4</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46</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1D253C" w:rsidRDefault="001D253C" w:rsidP="001D253C">
            <w:pPr>
              <w:spacing w:after="0"/>
              <w:jc w:val="center"/>
              <w:rPr>
                <w:rFonts w:ascii="Arial Narrow" w:hAnsi="Arial Narrow"/>
                <w:color w:val="000000"/>
                <w:sz w:val="18"/>
                <w:szCs w:val="18"/>
                <w:lang w:val="el-GR" w:eastAsia="el-GR"/>
              </w:rPr>
            </w:pPr>
            <w:r w:rsidRPr="001D253C">
              <w:rPr>
                <w:rFonts w:ascii="Arial Narrow" w:hAnsi="Arial Narrow"/>
                <w:color w:val="000000"/>
                <w:sz w:val="18"/>
                <w:szCs w:val="18"/>
                <w:lang w:val="el-GR" w:eastAsia="el-GR"/>
              </w:rPr>
              <w:t>ΣΥΣΚΕΥΗ ΨΥΧΡΩΝ Ή ΘΕΡΜΩΝ ΕΠΙΘΕΜΑΤΩΝ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47</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ΕΞΕΤΑΣΤΙΚΟ ΚΡΕΒΑΤΙ ΦΥΣΙΚΟΘΕΡΑΠΕΙΑΣ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48</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ΦΙΑΛΗ ΟΞΥΓΟΝΟΥ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4</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49</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ΜΕΤΡΗΤΗΣ ΣΑΚΧΑΡΟΥ-ΧΟΛΗΣΤΕΡΙΝΗΣ-ΤΡΙΓΛΥΚΕΡΙΔΙΩΝ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50</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1D253C" w:rsidRDefault="001D253C" w:rsidP="001D253C">
            <w:pPr>
              <w:spacing w:after="0"/>
              <w:jc w:val="center"/>
              <w:rPr>
                <w:rFonts w:ascii="Arial Narrow" w:hAnsi="Arial Narrow"/>
                <w:color w:val="000000"/>
                <w:sz w:val="18"/>
                <w:szCs w:val="18"/>
                <w:lang w:val="el-GR" w:eastAsia="el-GR"/>
              </w:rPr>
            </w:pPr>
            <w:r w:rsidRPr="001D253C">
              <w:rPr>
                <w:rFonts w:ascii="Arial Narrow" w:hAnsi="Arial Narrow"/>
                <w:color w:val="000000"/>
                <w:sz w:val="18"/>
                <w:szCs w:val="18"/>
                <w:lang w:val="el-GR" w:eastAsia="el-GR"/>
              </w:rPr>
              <w:t>ΠΡΟΠΛΑΣΜΑ ΑΣΚΗΣΗΣ ΑΘΡΩΠΙΝΟΥ ΣΩΜΑΤΟΣ Ρ10</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51</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1D253C" w:rsidRDefault="001D253C" w:rsidP="001D253C">
            <w:pPr>
              <w:spacing w:after="0"/>
              <w:jc w:val="center"/>
              <w:rPr>
                <w:rFonts w:ascii="Arial Narrow" w:hAnsi="Arial Narrow"/>
                <w:color w:val="000000"/>
                <w:sz w:val="18"/>
                <w:szCs w:val="18"/>
                <w:lang w:val="el-GR" w:eastAsia="el-GR"/>
              </w:rPr>
            </w:pPr>
            <w:r w:rsidRPr="001D253C">
              <w:rPr>
                <w:rFonts w:ascii="Arial Narrow" w:hAnsi="Arial Narrow"/>
                <w:color w:val="000000"/>
                <w:sz w:val="18"/>
                <w:szCs w:val="18"/>
                <w:lang w:val="el-GR" w:eastAsia="el-GR"/>
              </w:rPr>
              <w:t>ΚΛΙΝΗ ΝΟΣΟΚΟΜΕΙΑΚΗ 1 ΜΑΝΙΒΕΛΑ &amp; ΡΟΔΕΣ &amp; ΠΛΑΪΝΑ</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3</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52</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ΠΙΕΣΟΜΕΤΡΟ ΑΝΑΛΟΓΙΚΟ &amp; ΣΤΗΘΟΣΚΟΠΙΟ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86500B">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53</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ΠΙΕΣΟΜΕΤΡΟ ΑΣΥΡΜΑΤΟ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lastRenderedPageBreak/>
              <w:t>54</w:t>
            </w:r>
          </w:p>
        </w:tc>
        <w:tc>
          <w:tcPr>
            <w:tcW w:w="742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ΕΚΠΑΙΔΕΥΤΙΚΟΣ ΦΟΡΗΤΟΣ ΑΠΙΝΙΔΩΤΗΣ</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55</w:t>
            </w:r>
          </w:p>
        </w:tc>
        <w:tc>
          <w:tcPr>
            <w:tcW w:w="742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ΚΟΥΚΛΑ ΝΟΣΗΛΕΙΑΣ</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86500B">
        <w:trPr>
          <w:trHeight w:val="300"/>
        </w:trPr>
        <w:tc>
          <w:tcPr>
            <w:tcW w:w="51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56</w:t>
            </w:r>
          </w:p>
        </w:tc>
        <w:tc>
          <w:tcPr>
            <w:tcW w:w="7420" w:type="dxa"/>
            <w:tcBorders>
              <w:top w:val="single" w:sz="4" w:space="0" w:color="auto"/>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ΦΩΤΟΓΡΑΦΙΚΗ ΜΗΧΑΝΗ</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57</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ΚΑΒΑΛΕΤΟ ΔΑΠΕΔΟΥ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10</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58</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ΜΗΧΑΝΗ ΜΕΤΑΞΟΤΥΠΙΑΣ ΜΟΝΟΧΡΩΜΗ ΥΦΑΣΜΑΤΟΣ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59</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ΠΡΕΣΑΚΙ ΒΙΒΛΙΟΔΕΣΙΑΣ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60</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ΤΕΖΑΚΙ ΒΙΒΛΙΟΔΕΣΙΑΣ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61</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ΦΩΤΟΤΡΑΠΕΖΑ</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62</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AF44A9" w:rsidP="001D253C">
            <w:pPr>
              <w:spacing w:after="0"/>
              <w:jc w:val="center"/>
              <w:rPr>
                <w:rFonts w:ascii="Arial Narrow" w:hAnsi="Arial Narrow"/>
                <w:color w:val="000000"/>
                <w:sz w:val="18"/>
                <w:szCs w:val="18"/>
                <w:lang w:eastAsia="el-GR"/>
              </w:rPr>
            </w:pPr>
            <w:r>
              <w:rPr>
                <w:rFonts w:ascii="Arial Narrow" w:hAnsi="Arial Narrow"/>
                <w:color w:val="000000"/>
                <w:sz w:val="18"/>
                <w:szCs w:val="18"/>
                <w:lang w:eastAsia="el-GR"/>
              </w:rPr>
              <w:t>ΓΚΙΛ</w:t>
            </w:r>
            <w:r w:rsidR="001D253C" w:rsidRPr="00812B67">
              <w:rPr>
                <w:rFonts w:ascii="Arial Narrow" w:hAnsi="Arial Narrow"/>
                <w:color w:val="000000"/>
                <w:sz w:val="18"/>
                <w:szCs w:val="18"/>
                <w:lang w:eastAsia="el-GR"/>
              </w:rPr>
              <w:t>ΟΤΙΝΑ ΕΠΙΤΡΑΠΕΖΙΑ ΚΟΠΗΣ ΧΑΡΤΟΝΙΩΝ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63</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ΚOΠΤΙΚΗ ΜΗΧΑΝΗ</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64</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ΜΗΧΑΝΗ ΒΙΒΛΙΟΔΕΣΙΑΣ (ΜΕ ΘΕΡΜΟΚΟΛΛΗΣΗ)</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65</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ΜΗΧΑΝΗ ΒΙΒΛΙΟΔΕΣΙΑΣ (ΜΕ ΣΠΙΡΑΛ)</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2</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66</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ΜΗΧΑΝΗ ΠΙΚΜΑΝΣΗΣ - ΠΕΡΦΟΡΕ</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67</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ΜΗΧΑΝΗ ΔΙΠΛΩΜΑΤΟΣ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68</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ΑΝΑΤΟΜΙΚΕΣ ΚΑΡΕΚΛΕΣ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5</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69</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CA6375" w:rsidRDefault="00CA6375" w:rsidP="00CA6375">
            <w:pPr>
              <w:spacing w:after="0"/>
              <w:jc w:val="center"/>
              <w:rPr>
                <w:rFonts w:ascii="Arial Narrow" w:hAnsi="Arial Narrow"/>
                <w:color w:val="000000"/>
                <w:sz w:val="18"/>
                <w:szCs w:val="18"/>
                <w:lang w:val="el-GR" w:eastAsia="el-GR"/>
              </w:rPr>
            </w:pPr>
            <w:r>
              <w:rPr>
                <w:rFonts w:ascii="Arial Narrow" w:hAnsi="Arial Narrow"/>
                <w:color w:val="000000"/>
                <w:sz w:val="18"/>
                <w:szCs w:val="18"/>
                <w:lang w:eastAsia="el-GR"/>
              </w:rPr>
              <w:t>ΣΕΤ ΠΟΛΥΕΡΓΑΛ</w:t>
            </w:r>
            <w:r>
              <w:rPr>
                <w:rFonts w:ascii="Arial Narrow" w:hAnsi="Arial Narrow"/>
                <w:color w:val="000000"/>
                <w:sz w:val="18"/>
                <w:szCs w:val="18"/>
                <w:lang w:val="el-GR" w:eastAsia="el-GR"/>
              </w:rPr>
              <w:t>Ε</w:t>
            </w:r>
            <w:r>
              <w:rPr>
                <w:rFonts w:ascii="Arial Narrow" w:hAnsi="Arial Narrow"/>
                <w:color w:val="000000"/>
                <w:sz w:val="18"/>
                <w:szCs w:val="18"/>
                <w:lang w:eastAsia="el-GR"/>
              </w:rPr>
              <w:t>ΙΟΥ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70</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ΣΤΕΡΕΟΜΙΚΡΟΣΚΟΠΙΟ</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71</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ΑΠΙΟΝΙΣΜΟΥ ΝΕΡΟΥ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72</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ΨΗΦΙΑΚΟ ΚΑΤΑΓΡΑΦΙΚΟ ΘΕΡΜΟΚΡΑΣΙΑΣ / ΥΓΡΑΣΙΑΣ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73</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ΞΕΣΤΡΟ ΥΠΕΡΗΧΩΝ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74</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PRESERVATION PENCIL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75</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 xml:space="preserve">ΜΗΧΑΝΗΜΑ ΑΜΜΟΒΟΛΗΣ </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76</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ΠΛΥΝΤΗΡΙΟ (ΚΑΔΟΣ) ΥΠΕΡΗΧΩΝ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77</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ΦΛΟΓΙΣΤΡΟ (ΜΠΟΥΡΟΥ) ΤΗΞΗΣ ΜΕΤΑΛΛΩΝ</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78</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ΣΥΣΚΕΥΗ ΤΗΞΗΣ ΜΕΤΑΛΛΟΥ</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79</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ΤΡΟΧΟΣ ΛΕΙΑΝΣΗΣ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r w:rsidR="001D253C" w:rsidRPr="00812B67" w:rsidTr="001D253C">
        <w:trPr>
          <w:trHeight w:val="300"/>
        </w:trPr>
        <w:tc>
          <w:tcPr>
            <w:tcW w:w="512" w:type="dxa"/>
            <w:tcBorders>
              <w:top w:val="nil"/>
              <w:left w:val="single" w:sz="4" w:space="0" w:color="auto"/>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b/>
                <w:bCs/>
                <w:color w:val="000000"/>
                <w:sz w:val="18"/>
                <w:szCs w:val="18"/>
                <w:lang w:eastAsia="el-GR"/>
              </w:rPr>
            </w:pPr>
            <w:r w:rsidRPr="00812B67">
              <w:rPr>
                <w:rFonts w:ascii="Arial Narrow" w:hAnsi="Arial Narrow"/>
                <w:b/>
                <w:bCs/>
                <w:color w:val="000000"/>
                <w:sz w:val="18"/>
                <w:szCs w:val="18"/>
                <w:lang w:eastAsia="el-GR"/>
              </w:rPr>
              <w:t>80</w:t>
            </w:r>
          </w:p>
        </w:tc>
        <w:tc>
          <w:tcPr>
            <w:tcW w:w="7420" w:type="dxa"/>
            <w:tcBorders>
              <w:top w:val="nil"/>
              <w:left w:val="nil"/>
              <w:bottom w:val="single" w:sz="4" w:space="0" w:color="auto"/>
              <w:right w:val="single" w:sz="4" w:space="0" w:color="auto"/>
            </w:tcBorders>
            <w:shd w:val="clear" w:color="000000" w:fill="FFFFFF"/>
            <w:vAlign w:val="bottom"/>
            <w:hideMark/>
          </w:tcPr>
          <w:p w:rsidR="001D253C" w:rsidRPr="00812B67" w:rsidRDefault="001D253C" w:rsidP="001D253C">
            <w:pPr>
              <w:spacing w:after="0"/>
              <w:jc w:val="center"/>
              <w:rPr>
                <w:rFonts w:ascii="Arial Narrow" w:hAnsi="Arial Narrow"/>
                <w:color w:val="000000"/>
                <w:sz w:val="18"/>
                <w:szCs w:val="18"/>
                <w:lang w:eastAsia="el-GR"/>
              </w:rPr>
            </w:pPr>
            <w:r w:rsidRPr="00812B67">
              <w:rPr>
                <w:rFonts w:ascii="Arial Narrow" w:hAnsi="Arial Narrow"/>
                <w:color w:val="000000"/>
                <w:sz w:val="18"/>
                <w:szCs w:val="18"/>
                <w:lang w:eastAsia="el-GR"/>
              </w:rPr>
              <w:t>ΦΛΟΓΙΣΤΡΟ ΚΟΛΛΗΣΗΣ</w:t>
            </w:r>
          </w:p>
        </w:tc>
        <w:tc>
          <w:tcPr>
            <w:tcW w:w="1820" w:type="dxa"/>
            <w:tcBorders>
              <w:top w:val="nil"/>
              <w:left w:val="nil"/>
              <w:bottom w:val="single" w:sz="4" w:space="0" w:color="auto"/>
              <w:right w:val="single" w:sz="4" w:space="0" w:color="auto"/>
            </w:tcBorders>
            <w:shd w:val="clear" w:color="auto" w:fill="auto"/>
            <w:noWrap/>
            <w:vAlign w:val="bottom"/>
            <w:hideMark/>
          </w:tcPr>
          <w:p w:rsidR="001D253C" w:rsidRPr="00812B67" w:rsidRDefault="001D253C" w:rsidP="001D253C">
            <w:pPr>
              <w:spacing w:after="0"/>
              <w:jc w:val="center"/>
              <w:rPr>
                <w:color w:val="000000"/>
                <w:sz w:val="18"/>
                <w:szCs w:val="18"/>
                <w:lang w:eastAsia="el-GR"/>
              </w:rPr>
            </w:pPr>
            <w:r w:rsidRPr="00812B67">
              <w:rPr>
                <w:color w:val="000000"/>
                <w:sz w:val="18"/>
                <w:szCs w:val="18"/>
                <w:lang w:eastAsia="el-GR"/>
              </w:rPr>
              <w:t>1</w:t>
            </w:r>
          </w:p>
        </w:tc>
      </w:tr>
    </w:tbl>
    <w:p w:rsidR="001D253C" w:rsidRDefault="001D253C" w:rsidP="001D253C">
      <w:pPr>
        <w:tabs>
          <w:tab w:val="left" w:pos="-2268"/>
          <w:tab w:val="left" w:pos="-2160"/>
          <w:tab w:val="left" w:pos="-2127"/>
          <w:tab w:val="left" w:pos="-1080"/>
        </w:tabs>
        <w:spacing w:before="120" w:after="0"/>
        <w:rPr>
          <w:lang w:val="el-GR"/>
        </w:rPr>
      </w:pPr>
    </w:p>
    <w:p w:rsidR="001D253C" w:rsidRPr="001D253C" w:rsidRDefault="001D253C" w:rsidP="001D253C">
      <w:pPr>
        <w:suppressAutoHyphens w:val="0"/>
        <w:spacing w:after="200" w:line="276" w:lineRule="auto"/>
        <w:rPr>
          <w:rFonts w:eastAsia="Calibri" w:cs="Times New Roman"/>
          <w:szCs w:val="22"/>
          <w:lang w:val="el-GR" w:eastAsia="el-GR"/>
        </w:rPr>
      </w:pPr>
      <w:r w:rsidRPr="001D253C">
        <w:rPr>
          <w:rFonts w:eastAsia="Calibri" w:cs="Times New Roman"/>
          <w:szCs w:val="22"/>
          <w:lang w:val="el-GR" w:eastAsia="el-GR"/>
        </w:rPr>
        <w:t xml:space="preserve">Ο Ανάδοχος κάθε Τμήματος υποχρεούται να παραδώσει τον εξοπλισμό </w:t>
      </w:r>
      <w:r w:rsidRPr="001D253C">
        <w:rPr>
          <w:rFonts w:eastAsia="Calibri" w:cs="Times New Roman"/>
          <w:b/>
          <w:szCs w:val="22"/>
          <w:lang w:val="el-GR" w:eastAsia="el-GR"/>
        </w:rPr>
        <w:t>εντός οκτώ (8) μηνών</w:t>
      </w:r>
      <w:r w:rsidRPr="001D253C">
        <w:rPr>
          <w:rFonts w:eastAsia="Calibri" w:cs="Times New Roman"/>
          <w:szCs w:val="22"/>
          <w:lang w:val="el-GR" w:eastAsia="el-GR"/>
        </w:rPr>
        <w:t xml:space="preserve"> από την υπογραφή της σύμβασης σύμφωνα με το παρόν Παράρτημα στα σημεία παράδοσης που καταγράφονται στους Πίνακες του Παραρτήματος IV της παρούσης.</w:t>
      </w:r>
    </w:p>
    <w:p w:rsidR="001D253C" w:rsidRPr="001D253C" w:rsidRDefault="001D253C" w:rsidP="001D253C">
      <w:pPr>
        <w:numPr>
          <w:ilvl w:val="0"/>
          <w:numId w:val="44"/>
        </w:numPr>
        <w:suppressAutoHyphens w:val="0"/>
        <w:spacing w:after="200" w:line="276" w:lineRule="auto"/>
        <w:ind w:left="284" w:hanging="284"/>
        <w:contextualSpacing/>
        <w:jc w:val="left"/>
        <w:rPr>
          <w:rFonts w:eastAsia="Calibri" w:cs="Times New Roman"/>
          <w:b/>
          <w:szCs w:val="22"/>
          <w:lang w:val="el-GR" w:eastAsia="el-GR"/>
        </w:rPr>
      </w:pPr>
      <w:r w:rsidRPr="001D253C">
        <w:rPr>
          <w:rFonts w:eastAsia="Calibri" w:cs="Times New Roman"/>
          <w:b/>
          <w:szCs w:val="22"/>
          <w:lang w:val="el-GR" w:eastAsia="en-US"/>
        </w:rPr>
        <w:t>Υπηρεσίες εγκατάστασης εξοπλισμού</w:t>
      </w:r>
    </w:p>
    <w:p w:rsidR="001D253C" w:rsidRPr="001D253C" w:rsidRDefault="001D253C" w:rsidP="001D253C">
      <w:pPr>
        <w:suppressAutoHyphens w:val="0"/>
        <w:spacing w:after="200" w:line="276" w:lineRule="auto"/>
        <w:contextualSpacing/>
        <w:rPr>
          <w:rFonts w:eastAsia="Calibri" w:cs="Times New Roman"/>
          <w:szCs w:val="22"/>
          <w:lang w:val="el-GR" w:eastAsia="el-GR"/>
        </w:rPr>
      </w:pPr>
      <w:r w:rsidRPr="001D253C">
        <w:rPr>
          <w:rFonts w:eastAsia="Calibri" w:cs="Times New Roman"/>
          <w:szCs w:val="22"/>
          <w:lang w:val="el-GR" w:eastAsia="el-GR"/>
        </w:rPr>
        <w:t xml:space="preserve">Κατά τη διάρκεια υλοποίησης του έργου, ο Ανάδοχος κάθε Τμήματος θα αναλάβει να παραδώσει σε πλήρη λειτουργία </w:t>
      </w:r>
      <w:r w:rsidR="004C6E71">
        <w:rPr>
          <w:rFonts w:eastAsia="Calibri" w:cs="Times New Roman"/>
          <w:szCs w:val="22"/>
          <w:lang w:val="el-GR" w:eastAsia="el-GR"/>
        </w:rPr>
        <w:t xml:space="preserve">και </w:t>
      </w:r>
      <w:r w:rsidR="004C6E71">
        <w:rPr>
          <w:rFonts w:eastAsia="Calibri" w:cs="Times New Roman"/>
          <w:szCs w:val="22"/>
          <w:lang w:val="el-GR" w:eastAsia="en-US"/>
        </w:rPr>
        <w:t xml:space="preserve">να </w:t>
      </w:r>
      <w:r w:rsidR="004C6E71" w:rsidRPr="001D253C">
        <w:rPr>
          <w:rFonts w:eastAsia="Calibri" w:cs="Times New Roman"/>
          <w:szCs w:val="22"/>
          <w:lang w:val="el-GR" w:eastAsia="en-US"/>
        </w:rPr>
        <w:t>εγκαταστήσει</w:t>
      </w:r>
      <w:r w:rsidR="004C6E71">
        <w:rPr>
          <w:rFonts w:eastAsia="Calibri" w:cs="Times New Roman"/>
          <w:szCs w:val="22"/>
          <w:lang w:val="el-GR" w:eastAsia="en-US"/>
        </w:rPr>
        <w:t>, όπου απαιτείται από τη φύση του εξοπλισμού</w:t>
      </w:r>
      <w:r w:rsidR="004C6E71" w:rsidRPr="001D253C">
        <w:rPr>
          <w:rFonts w:eastAsia="Calibri" w:cs="Times New Roman"/>
          <w:szCs w:val="22"/>
          <w:lang w:val="el-GR" w:eastAsia="el-GR"/>
        </w:rPr>
        <w:t xml:space="preserve"> </w:t>
      </w:r>
      <w:r w:rsidRPr="001D253C">
        <w:rPr>
          <w:rFonts w:eastAsia="Calibri" w:cs="Times New Roman"/>
          <w:szCs w:val="22"/>
          <w:lang w:val="el-GR" w:eastAsia="el-GR"/>
        </w:rPr>
        <w:t xml:space="preserve">το σύνολο του ζητούμενου εξοπλισμού στα σημεία </w:t>
      </w:r>
      <w:r w:rsidR="00870A84">
        <w:rPr>
          <w:rFonts w:eastAsia="Calibri" w:cs="Times New Roman"/>
          <w:szCs w:val="22"/>
          <w:lang w:val="el-GR" w:eastAsia="el-GR"/>
        </w:rPr>
        <w:t xml:space="preserve">παράδοσης </w:t>
      </w:r>
      <w:r w:rsidRPr="001D253C">
        <w:rPr>
          <w:rFonts w:eastAsia="Calibri" w:cs="Times New Roman"/>
          <w:szCs w:val="22"/>
          <w:lang w:val="el-GR" w:eastAsia="el-GR"/>
        </w:rPr>
        <w:t>που αναφέρονται στο Παράρτημα IV.</w:t>
      </w:r>
    </w:p>
    <w:p w:rsidR="001D253C" w:rsidRPr="001D253C" w:rsidRDefault="001D253C" w:rsidP="001D253C">
      <w:pPr>
        <w:suppressAutoHyphens w:val="0"/>
        <w:spacing w:after="200" w:line="276" w:lineRule="auto"/>
        <w:contextualSpacing/>
        <w:rPr>
          <w:rFonts w:eastAsia="Calibri" w:cs="Times New Roman"/>
          <w:szCs w:val="22"/>
          <w:lang w:val="el-GR" w:eastAsia="el-GR"/>
        </w:rPr>
      </w:pPr>
    </w:p>
    <w:p w:rsidR="001D253C" w:rsidRPr="009C52E6" w:rsidRDefault="001D253C" w:rsidP="009C52E6">
      <w:pPr>
        <w:numPr>
          <w:ilvl w:val="0"/>
          <w:numId w:val="44"/>
        </w:numPr>
        <w:suppressAutoHyphens w:val="0"/>
        <w:spacing w:after="200" w:line="276" w:lineRule="auto"/>
        <w:ind w:left="284" w:hanging="284"/>
        <w:contextualSpacing/>
        <w:jc w:val="left"/>
        <w:rPr>
          <w:rFonts w:eastAsia="Calibri" w:cs="Times New Roman"/>
          <w:b/>
          <w:szCs w:val="22"/>
          <w:lang w:val="el-GR" w:eastAsia="el-GR"/>
        </w:rPr>
      </w:pPr>
      <w:r w:rsidRPr="001D253C">
        <w:rPr>
          <w:rFonts w:eastAsia="Calibri" w:cs="Times New Roman"/>
          <w:b/>
          <w:szCs w:val="22"/>
          <w:lang w:val="el-GR" w:eastAsia="el-GR"/>
        </w:rPr>
        <w:t>Υπηρεσίες εγγύησης καλής λειτουργίας και υποστήριξης του εξοπλισμού και των εγκαταστάσεων μετά την προμήθεια</w:t>
      </w:r>
    </w:p>
    <w:p w:rsidR="001D253C" w:rsidRPr="001D253C" w:rsidRDefault="001D253C" w:rsidP="001D253C">
      <w:pPr>
        <w:tabs>
          <w:tab w:val="left" w:pos="-2268"/>
          <w:tab w:val="left" w:pos="-2160"/>
          <w:tab w:val="left" w:pos="-2127"/>
          <w:tab w:val="left" w:pos="-1080"/>
          <w:tab w:val="left" w:pos="426"/>
        </w:tabs>
        <w:suppressAutoHyphens w:val="0"/>
        <w:spacing w:after="200" w:line="276" w:lineRule="auto"/>
        <w:rPr>
          <w:rFonts w:eastAsia="Calibri" w:cs="Times New Roman"/>
          <w:szCs w:val="22"/>
          <w:lang w:val="el-GR" w:eastAsia="el-GR"/>
        </w:rPr>
      </w:pPr>
      <w:r w:rsidRPr="001D253C">
        <w:rPr>
          <w:rFonts w:eastAsia="Calibri" w:cs="Times New Roman"/>
          <w:szCs w:val="22"/>
          <w:lang w:val="el-GR" w:eastAsia="el-GR"/>
        </w:rPr>
        <w:t>Κάθε Ανάδοχος οφείλει να εγγυηθεί την καλή λειτουργία των ειδών που παραδίδει. Η περίοδος καλής λειτουργίας:</w:t>
      </w:r>
    </w:p>
    <w:p w:rsidR="001D253C" w:rsidRPr="001D253C" w:rsidRDefault="001D253C" w:rsidP="001D253C">
      <w:pPr>
        <w:tabs>
          <w:tab w:val="left" w:pos="-2268"/>
          <w:tab w:val="left" w:pos="-2160"/>
          <w:tab w:val="left" w:pos="-2127"/>
          <w:tab w:val="left" w:pos="-1080"/>
          <w:tab w:val="left" w:pos="426"/>
        </w:tabs>
        <w:suppressAutoHyphens w:val="0"/>
        <w:spacing w:after="200" w:line="276" w:lineRule="auto"/>
        <w:rPr>
          <w:rFonts w:eastAsia="Calibri" w:cs="Times New Roman"/>
          <w:szCs w:val="22"/>
          <w:lang w:val="el-GR" w:eastAsia="el-GR"/>
        </w:rPr>
      </w:pPr>
      <w:r w:rsidRPr="001D253C">
        <w:rPr>
          <w:rFonts w:eastAsia="Calibri" w:cs="Times New Roman"/>
          <w:b/>
          <w:szCs w:val="22"/>
          <w:lang w:val="el-GR" w:eastAsia="el-GR"/>
        </w:rPr>
        <w:t>Α.</w:t>
      </w:r>
      <w:r w:rsidRPr="001D253C">
        <w:rPr>
          <w:rFonts w:eastAsia="Calibri" w:cs="Times New Roman"/>
          <w:szCs w:val="22"/>
          <w:lang w:val="el-GR" w:eastAsia="el-GR"/>
        </w:rPr>
        <w:t xml:space="preserve"> Ξεκινά με την ημερομηνία οριστικής παραλαβής των ειδών σε επίπεδο μονάδας εκπαίδευσης και</w:t>
      </w:r>
    </w:p>
    <w:p w:rsidR="001D253C" w:rsidRPr="001D253C" w:rsidRDefault="001D253C" w:rsidP="001D253C">
      <w:pPr>
        <w:tabs>
          <w:tab w:val="left" w:pos="-2268"/>
          <w:tab w:val="left" w:pos="-2160"/>
          <w:tab w:val="left" w:pos="-2127"/>
          <w:tab w:val="left" w:pos="-1080"/>
          <w:tab w:val="left" w:pos="426"/>
        </w:tabs>
        <w:suppressAutoHyphens w:val="0"/>
        <w:spacing w:after="200" w:line="276" w:lineRule="auto"/>
        <w:rPr>
          <w:rFonts w:eastAsia="Calibri" w:cs="Times New Roman"/>
          <w:szCs w:val="22"/>
          <w:lang w:val="el-GR" w:eastAsia="en-US"/>
        </w:rPr>
      </w:pPr>
      <w:r w:rsidRPr="001D253C">
        <w:rPr>
          <w:rFonts w:eastAsia="Calibri" w:cs="Times New Roman"/>
          <w:b/>
          <w:szCs w:val="22"/>
          <w:lang w:val="el-GR" w:eastAsia="en-US"/>
        </w:rPr>
        <w:t>Β.</w:t>
      </w:r>
      <w:r w:rsidRPr="001D253C">
        <w:rPr>
          <w:rFonts w:eastAsia="Calibri" w:cs="Times New Roman"/>
          <w:szCs w:val="22"/>
          <w:lang w:val="el-GR" w:eastAsia="en-US"/>
        </w:rPr>
        <w:t xml:space="preserve"> Διαρκεί τουλάχιστον δύο (2) έτη από την ημερομηνία οριστικής παραλαβής του Έργου </w:t>
      </w:r>
      <w:r w:rsidRPr="001D253C">
        <w:rPr>
          <w:rFonts w:eastAsia="Calibri" w:cs="Times New Roman"/>
          <w:szCs w:val="22"/>
          <w:lang w:val="el-GR" w:eastAsia="el-GR"/>
        </w:rPr>
        <w:t xml:space="preserve">(δηλαδή ανάλογα με το χρόνο οριστικής παραλαβής σε επίπεδο μονάδας εκπαίδευσης, η εγγύηση δύναται να ισχύει για κάθε μονάδα </w:t>
      </w:r>
      <w:r w:rsidRPr="001D253C">
        <w:rPr>
          <w:rFonts w:eastAsia="Calibri" w:cs="Times New Roman"/>
          <w:szCs w:val="22"/>
          <w:lang w:val="el-GR" w:eastAsia="el-GR"/>
        </w:rPr>
        <w:lastRenderedPageBreak/>
        <w:t>εκπαίδευσης από 2 έτη (ελάχιστο, στην περίπτωση που παρέλαβε οριστικά η μονάδα εκπαίδευσης την τελευταία μέρα της σύμβασης) έως 2 έτη και 9 μήνες (μέγιστο, στην περίπτωση που παρέλαβε οριστικά η μονάδα εκπαίδευσης την πρώτη μέρα της σύμβασης)).</w:t>
      </w:r>
    </w:p>
    <w:p w:rsidR="001D253C" w:rsidRPr="001D253C" w:rsidRDefault="001D253C" w:rsidP="001D253C">
      <w:pPr>
        <w:tabs>
          <w:tab w:val="left" w:pos="-2268"/>
          <w:tab w:val="left" w:pos="-2160"/>
          <w:tab w:val="left" w:pos="-2127"/>
          <w:tab w:val="left" w:pos="-1080"/>
          <w:tab w:val="left" w:pos="426"/>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Ο Ανάδοχος κάθε Τμήματος θα είναι υποχρεωμένος να παρέχει δωρεάν υπηρεσίες για την καλή λειτουργία (υπηρεσίες εγγύησης) του εξοπλισμού που θα προμηθεύσει στις μονάδες εκπαίδευσης και να διαθέτει επαρκές απόθεμα ανταλλακτικών και αναλώσιμων για χρονική περίοδο διάρκειας τουλάχιστον δύο (2) ετών από την οριστική παραλαβή του Έργου. Οι υπηρεσίες εγγύησης θα περιλαμβάνουν κατ’ ελάχιστον την επιδιόρθωση βλαβών και αντικατάσταση ελαττωματικών μερών ή αντικατάσταση του εξοπλισμού.</w:t>
      </w:r>
    </w:p>
    <w:p w:rsidR="001D253C" w:rsidRPr="001D253C" w:rsidRDefault="001D253C" w:rsidP="001D253C">
      <w:pPr>
        <w:tabs>
          <w:tab w:val="left" w:pos="-2268"/>
          <w:tab w:val="left" w:pos="-2160"/>
          <w:tab w:val="left" w:pos="-2127"/>
          <w:tab w:val="left" w:pos="-1080"/>
          <w:tab w:val="left" w:pos="426"/>
        </w:tabs>
        <w:suppressAutoHyphens w:val="0"/>
        <w:spacing w:after="200" w:line="276" w:lineRule="auto"/>
        <w:rPr>
          <w:rFonts w:eastAsia="Calibri" w:cs="Times New Roman"/>
          <w:szCs w:val="22"/>
          <w:lang w:val="el-GR" w:eastAsia="el-GR"/>
        </w:rPr>
      </w:pPr>
      <w:r w:rsidRPr="001D253C">
        <w:rPr>
          <w:rFonts w:eastAsia="Calibri" w:cs="Times New Roman"/>
          <w:b/>
          <w:szCs w:val="22"/>
          <w:u w:val="single"/>
          <w:lang w:val="el-GR" w:eastAsia="el-GR"/>
        </w:rPr>
        <w:t>Προσοχή:</w:t>
      </w:r>
      <w:r w:rsidRPr="001D253C">
        <w:rPr>
          <w:rFonts w:eastAsia="Calibri" w:cs="Times New Roman"/>
          <w:szCs w:val="22"/>
          <w:lang w:val="el-GR" w:eastAsia="el-GR"/>
        </w:rPr>
        <w:t xml:space="preserve"> Σε περίπτωση βλάβης ή αστοχίας υλικού, </w:t>
      </w:r>
      <w:r w:rsidRPr="001D253C">
        <w:rPr>
          <w:rFonts w:eastAsia="Calibri" w:cs="Times New Roman"/>
          <w:b/>
          <w:szCs w:val="22"/>
          <w:lang w:val="el-GR" w:eastAsia="el-GR"/>
        </w:rPr>
        <w:t>εντός δεκαπέντε (15) ημερολογιακών ημερών</w:t>
      </w:r>
      <w:r w:rsidRPr="001D253C">
        <w:rPr>
          <w:rFonts w:eastAsia="Calibri" w:cs="Times New Roman"/>
          <w:szCs w:val="22"/>
          <w:lang w:val="el-GR" w:eastAsia="el-GR"/>
        </w:rPr>
        <w:t xml:space="preserve"> από την ημερομηνία οριστικής παραλαβής στη μονάδα εκπαίδευσης, ο Ανάδοχος θα προχωρά σε </w:t>
      </w:r>
      <w:r w:rsidRPr="001D253C">
        <w:rPr>
          <w:rFonts w:eastAsia="Calibri" w:cs="Times New Roman"/>
          <w:b/>
          <w:szCs w:val="22"/>
          <w:lang w:val="el-GR" w:eastAsia="el-GR"/>
        </w:rPr>
        <w:t>άμεση αντικατάσταση του ελαττωματικού εξοπλισμού και όχι σε διαδικασία επιδιόρθωσής του</w:t>
      </w:r>
      <w:r w:rsidRPr="001D253C">
        <w:rPr>
          <w:rFonts w:eastAsia="Calibri" w:cs="Times New Roman"/>
          <w:szCs w:val="22"/>
          <w:lang w:val="el-GR" w:eastAsia="el-GR"/>
        </w:rPr>
        <w:t xml:space="preserve"> (δηλαδή θα θεωρείται Dead On Arrival - DOA).</w:t>
      </w:r>
    </w:p>
    <w:p w:rsidR="001D253C" w:rsidRPr="001D253C" w:rsidRDefault="001D253C" w:rsidP="001D253C">
      <w:pPr>
        <w:tabs>
          <w:tab w:val="left" w:pos="-2268"/>
          <w:tab w:val="left" w:pos="-2160"/>
          <w:tab w:val="left" w:pos="-2127"/>
          <w:tab w:val="left" w:pos="-1080"/>
          <w:tab w:val="left" w:pos="426"/>
        </w:tabs>
        <w:suppressAutoHyphens w:val="0"/>
        <w:spacing w:after="200" w:line="276" w:lineRule="auto"/>
        <w:rPr>
          <w:rFonts w:eastAsia="Calibri" w:cs="Times New Roman"/>
          <w:szCs w:val="22"/>
          <w:lang w:val="el-GR" w:eastAsia="el-GR"/>
        </w:rPr>
      </w:pPr>
      <w:r w:rsidRPr="001D253C">
        <w:rPr>
          <w:rFonts w:eastAsia="Calibri" w:cs="Times New Roman"/>
          <w:szCs w:val="22"/>
          <w:lang w:val="el-GR" w:eastAsia="el-GR"/>
        </w:rPr>
        <w:t>Μετά την λήξη της περιόδου καλής λειτουργίας του εξοπλισμού από τον Ανάδοχο, την ευθύνη της τεχνικής υποστήριξης και συντήρησης αναλαμβάνουν οι Φορείς Λειτουργίας &amp; Συντήρησης της Πράξης.</w:t>
      </w:r>
    </w:p>
    <w:p w:rsidR="001D253C" w:rsidRPr="001D253C" w:rsidRDefault="001D253C" w:rsidP="001D253C">
      <w:pPr>
        <w:numPr>
          <w:ilvl w:val="0"/>
          <w:numId w:val="44"/>
        </w:numPr>
        <w:suppressAutoHyphens w:val="0"/>
        <w:spacing w:after="200" w:line="276" w:lineRule="auto"/>
        <w:ind w:left="284" w:hanging="284"/>
        <w:contextualSpacing/>
        <w:jc w:val="left"/>
        <w:rPr>
          <w:rFonts w:eastAsia="Calibri" w:cs="Times New Roman"/>
          <w:b/>
          <w:szCs w:val="22"/>
          <w:lang w:val="el-GR" w:eastAsia="el-GR"/>
        </w:rPr>
      </w:pPr>
      <w:r w:rsidRPr="001D253C">
        <w:rPr>
          <w:rFonts w:eastAsia="Calibri" w:cs="Times New Roman"/>
          <w:b/>
          <w:szCs w:val="22"/>
          <w:lang w:val="el-GR" w:eastAsia="el-GR"/>
        </w:rPr>
        <w:t>Τεχνική Υποστήριξη – Τήρηση Εγγυημένου Επιπέδου Υπηρεσιών – Ρήτρες</w:t>
      </w:r>
    </w:p>
    <w:p w:rsidR="001D253C" w:rsidRPr="001D253C" w:rsidRDefault="001D253C" w:rsidP="001D253C">
      <w:pPr>
        <w:tabs>
          <w:tab w:val="left" w:pos="-2268"/>
          <w:tab w:val="left" w:pos="-2160"/>
          <w:tab w:val="left" w:pos="-2127"/>
          <w:tab w:val="left" w:pos="-1080"/>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Ο Ανάδοχος κάθε Τμήματος οφείλει να παράσχει Υπηρεσίες Τεχνικής Υποστήριξης καθ’ όλη τη διάρκεια της περιόδου εγγύησης (περίοδος Καλής Λειτουργίας). Στόχος των υπηρεσιών Τεχνικής Υποστήριξης είναι η εξασφάλιση της καλής λειτουργίας του προσφερόμενου εξοπλισμού, η άμεση ανταπόκριση του Αναδόχου σε αναγγελίες προβλημάτων και η άμεση αποκατάσταση των βλαβών/ προβλημάτων του εξοπλισμού.</w:t>
      </w:r>
    </w:p>
    <w:p w:rsidR="006F4047" w:rsidRDefault="001D253C" w:rsidP="001D253C">
      <w:pPr>
        <w:tabs>
          <w:tab w:val="left" w:pos="-2268"/>
          <w:tab w:val="left" w:pos="-2160"/>
          <w:tab w:val="left" w:pos="-2127"/>
          <w:tab w:val="left" w:pos="-1080"/>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 xml:space="preserve">Ο Ανάδοχος κάθε Τμήματος υποχρεούται να προμηθεύσει, </w:t>
      </w:r>
      <w:r w:rsidR="0091106D">
        <w:rPr>
          <w:rFonts w:eastAsia="Calibri" w:cs="Times New Roman"/>
          <w:szCs w:val="22"/>
          <w:lang w:val="el-GR" w:eastAsia="en-US"/>
        </w:rPr>
        <w:t xml:space="preserve">να </w:t>
      </w:r>
      <w:r w:rsidRPr="001D253C">
        <w:rPr>
          <w:rFonts w:eastAsia="Calibri" w:cs="Times New Roman"/>
          <w:szCs w:val="22"/>
          <w:lang w:val="el-GR" w:eastAsia="en-US"/>
        </w:rPr>
        <w:t>εγκαταστήσει</w:t>
      </w:r>
      <w:r w:rsidR="0091106D">
        <w:rPr>
          <w:rFonts w:eastAsia="Calibri" w:cs="Times New Roman"/>
          <w:szCs w:val="22"/>
          <w:lang w:val="el-GR" w:eastAsia="en-US"/>
        </w:rPr>
        <w:t>, όπου απαιτείται από τη φύση του εξοπλισμού</w:t>
      </w:r>
      <w:r w:rsidRPr="001D253C">
        <w:rPr>
          <w:rFonts w:eastAsia="Calibri" w:cs="Times New Roman"/>
          <w:szCs w:val="22"/>
          <w:lang w:val="el-GR" w:eastAsia="en-US"/>
        </w:rPr>
        <w:t xml:space="preserve"> και</w:t>
      </w:r>
      <w:r w:rsidR="0091106D">
        <w:rPr>
          <w:rFonts w:eastAsia="Calibri" w:cs="Times New Roman"/>
          <w:szCs w:val="22"/>
          <w:lang w:val="el-GR" w:eastAsia="en-US"/>
        </w:rPr>
        <w:t xml:space="preserve"> να</w:t>
      </w:r>
      <w:r w:rsidRPr="001D253C">
        <w:rPr>
          <w:rFonts w:eastAsia="Calibri" w:cs="Times New Roman"/>
          <w:szCs w:val="22"/>
          <w:lang w:val="el-GR" w:eastAsia="en-US"/>
        </w:rPr>
        <w:t xml:space="preserve"> θέσει σε παραγωγική λειτουργία τον εξοπλισμό, παρέχοντας παράλληλα τις απαιτούμενες υπηρεσίες τεχνικής υποστήριξης, ώστε να τηρούνται τα ελάχιστα όρια διαθεσιμότητας που ορίζονται στη συνέχεια. Τονίζεται ότι οι όροι που αναφέρονται στην παρούσα παράγραφο ισχύουν για την περίοδο εγγύησης.</w:t>
      </w:r>
    </w:p>
    <w:p w:rsidR="001D253C" w:rsidRPr="001D253C" w:rsidRDefault="001D253C" w:rsidP="00425A9A">
      <w:pPr>
        <w:numPr>
          <w:ilvl w:val="1"/>
          <w:numId w:val="152"/>
        </w:numPr>
        <w:suppressAutoHyphens w:val="0"/>
        <w:spacing w:after="200" w:line="276" w:lineRule="auto"/>
        <w:contextualSpacing/>
        <w:jc w:val="left"/>
        <w:rPr>
          <w:rFonts w:eastAsia="Calibri" w:cs="Times New Roman"/>
          <w:b/>
          <w:szCs w:val="22"/>
          <w:lang w:val="el-GR" w:eastAsia="el-GR"/>
        </w:rPr>
      </w:pPr>
      <w:r w:rsidRPr="001D253C">
        <w:rPr>
          <w:rFonts w:eastAsia="Calibri" w:cs="Times New Roman"/>
          <w:b/>
          <w:szCs w:val="22"/>
          <w:lang w:val="el-GR" w:eastAsia="el-GR"/>
        </w:rPr>
        <w:t>Χρόνοι απόκρισης και αποκατάστασης</w:t>
      </w:r>
    </w:p>
    <w:p w:rsidR="001D253C" w:rsidRPr="001D253C" w:rsidRDefault="001D253C" w:rsidP="001D253C">
      <w:pPr>
        <w:tabs>
          <w:tab w:val="left" w:pos="-2268"/>
          <w:tab w:val="left" w:pos="-2160"/>
          <w:tab w:val="left" w:pos="-2127"/>
          <w:tab w:val="left" w:pos="-1080"/>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 xml:space="preserve">Η </w:t>
      </w:r>
      <w:r w:rsidRPr="001D253C">
        <w:rPr>
          <w:rFonts w:eastAsia="Calibri" w:cs="Times New Roman"/>
          <w:b/>
          <w:szCs w:val="22"/>
          <w:lang w:val="el-GR" w:eastAsia="en-US"/>
        </w:rPr>
        <w:t>απόκριση</w:t>
      </w:r>
      <w:r w:rsidRPr="001D253C">
        <w:rPr>
          <w:rFonts w:eastAsia="Calibri" w:cs="Times New Roman"/>
          <w:szCs w:val="22"/>
          <w:lang w:val="el-GR" w:eastAsia="en-US"/>
        </w:rPr>
        <w:t xml:space="preserve"> του Αναδόχου σε περίπτωση βλάβης θα είναι </w:t>
      </w:r>
      <w:r w:rsidRPr="001D253C">
        <w:rPr>
          <w:rFonts w:eastAsia="Calibri" w:cs="Times New Roman"/>
          <w:b/>
          <w:szCs w:val="22"/>
          <w:lang w:val="el-GR" w:eastAsia="en-US"/>
        </w:rPr>
        <w:t>εντός επτά (7) εργασίμων ημερών από την επόμενη εργάσιμη ημέρα αναγγελίας της βλάβης</w:t>
      </w:r>
      <w:r w:rsidRPr="001D253C">
        <w:rPr>
          <w:rFonts w:eastAsia="Calibri" w:cs="Times New Roman"/>
          <w:szCs w:val="22"/>
          <w:lang w:val="el-GR" w:eastAsia="en-US"/>
        </w:rPr>
        <w:t xml:space="preserve">. Ως </w:t>
      </w:r>
      <w:r w:rsidRPr="001D253C">
        <w:rPr>
          <w:rFonts w:eastAsia="Calibri" w:cs="Times New Roman"/>
          <w:b/>
          <w:szCs w:val="22"/>
          <w:lang w:val="el-GR" w:eastAsia="en-US"/>
        </w:rPr>
        <w:t>χρόνος απόκρισης</w:t>
      </w:r>
      <w:r w:rsidRPr="001D253C">
        <w:rPr>
          <w:rFonts w:eastAsia="Calibri" w:cs="Times New Roman"/>
          <w:szCs w:val="22"/>
          <w:lang w:val="el-GR" w:eastAsia="en-US"/>
        </w:rPr>
        <w:t xml:space="preserve"> ορίζεται ο χρόνος που μεσολαβεί από την </w:t>
      </w:r>
      <w:r w:rsidRPr="001D253C">
        <w:rPr>
          <w:rFonts w:eastAsia="Calibri" w:cs="Times New Roman"/>
          <w:szCs w:val="22"/>
          <w:lang w:val="el-GR" w:eastAsia="el-GR"/>
        </w:rPr>
        <w:t>επόμενη εργάσιμη ημέρα</w:t>
      </w:r>
      <w:r w:rsidRPr="001D253C">
        <w:rPr>
          <w:rFonts w:eastAsia="Calibri" w:cs="Times New Roman"/>
          <w:szCs w:val="22"/>
          <w:lang w:val="el-GR" w:eastAsia="en-US"/>
        </w:rPr>
        <w:t xml:space="preserve"> που ο Ανάδοχος δέχεται μία αναγγελία βλάβης από τη μονάδα εκπαίδευσης μέσω της προκαθορισμένης διαδικασίας, έως τη χρονική στιγμή ανταπόκρισης του Αναδόχου (π.χ. μέσω τηλεφώνου, email, επιτόπιας παρουσίας κλπ). </w:t>
      </w:r>
    </w:p>
    <w:p w:rsidR="006F4047" w:rsidRDefault="001D253C" w:rsidP="009C52E6">
      <w:pPr>
        <w:tabs>
          <w:tab w:val="left" w:pos="-2268"/>
          <w:tab w:val="left" w:pos="-2160"/>
          <w:tab w:val="left" w:pos="-2127"/>
          <w:tab w:val="left" w:pos="-1080"/>
        </w:tabs>
        <w:suppressAutoHyphens w:val="0"/>
        <w:spacing w:after="200" w:line="276" w:lineRule="auto"/>
        <w:rPr>
          <w:rFonts w:eastAsia="Calibri" w:cs="Times New Roman"/>
          <w:szCs w:val="22"/>
          <w:lang w:val="el-GR" w:eastAsia="en-US"/>
        </w:rPr>
      </w:pPr>
      <w:r w:rsidRPr="001D253C">
        <w:rPr>
          <w:rFonts w:eastAsia="Calibri" w:cs="Times New Roman"/>
          <w:b/>
          <w:szCs w:val="22"/>
          <w:lang w:val="el-GR" w:eastAsia="en-US"/>
        </w:rPr>
        <w:t>Χρόνος αποκατάστασης βλάβης/ δυσλειτουργίας</w:t>
      </w:r>
      <w:r w:rsidRPr="001D253C">
        <w:rPr>
          <w:rFonts w:eastAsia="Calibri" w:cs="Times New Roman"/>
          <w:szCs w:val="22"/>
          <w:lang w:val="el-GR" w:eastAsia="en-US"/>
        </w:rPr>
        <w:t xml:space="preserve"> είναι το μέγιστο επιτρεπόμενο χρονικό διάστημα από την </w:t>
      </w:r>
      <w:r w:rsidRPr="001D253C">
        <w:rPr>
          <w:rFonts w:eastAsia="Calibri" w:cs="Times New Roman"/>
          <w:szCs w:val="22"/>
          <w:lang w:val="el-GR" w:eastAsia="el-GR"/>
        </w:rPr>
        <w:t>επόμενη εργάσιμη ημέρα</w:t>
      </w:r>
      <w:r w:rsidRPr="001D253C">
        <w:rPr>
          <w:rFonts w:eastAsia="Calibri" w:cs="Times New Roman"/>
          <w:szCs w:val="22"/>
          <w:lang w:val="el-GR" w:eastAsia="en-US"/>
        </w:rPr>
        <w:t xml:space="preserve"> αναγγελίας της βλάβης μέχρι και την αποκατάστασή της. Ο χρόνος αυτός είναι </w:t>
      </w:r>
      <w:r w:rsidRPr="001D253C">
        <w:rPr>
          <w:rFonts w:eastAsia="Calibri" w:cs="Times New Roman"/>
          <w:b/>
          <w:szCs w:val="22"/>
          <w:lang w:val="el-GR" w:eastAsia="en-US"/>
        </w:rPr>
        <w:t>τέσσερις (4) συνεχείς μήνες από την επόμενη εργάσιμη ημέρα αναγγελίας της βλάβης</w:t>
      </w:r>
      <w:r w:rsidRPr="001D253C">
        <w:rPr>
          <w:rFonts w:eastAsia="Calibri" w:cs="Times New Roman"/>
          <w:szCs w:val="22"/>
          <w:lang w:val="el-GR" w:eastAsia="en-US"/>
        </w:rPr>
        <w:t xml:space="preserve">. Ως </w:t>
      </w:r>
      <w:r w:rsidRPr="001D253C">
        <w:rPr>
          <w:rFonts w:eastAsia="Calibri" w:cs="Times New Roman"/>
          <w:b/>
          <w:szCs w:val="22"/>
          <w:lang w:val="el-GR" w:eastAsia="en-US"/>
        </w:rPr>
        <w:t>χρόνος αποκατάστασης</w:t>
      </w:r>
      <w:r w:rsidRPr="001D253C">
        <w:rPr>
          <w:rFonts w:eastAsia="Calibri" w:cs="Times New Roman"/>
          <w:szCs w:val="22"/>
          <w:lang w:val="el-GR" w:eastAsia="en-US"/>
        </w:rPr>
        <w:t xml:space="preserve"> ορίζεται ο χρόνος από την επόμενη εργάσιμη ημέρα της αναγγελίας της βλάβης, έως τη στιγμή που οι λειτουργίες τις οποίες επιτελούσε η μ</w:t>
      </w:r>
      <w:r w:rsidR="006F4047">
        <w:rPr>
          <w:rFonts w:eastAsia="Calibri" w:cs="Times New Roman"/>
          <w:szCs w:val="22"/>
          <w:lang w:val="el-GR" w:eastAsia="en-US"/>
        </w:rPr>
        <w:t>ονάδα γίνονται πάλι διαθέσιμες.</w:t>
      </w:r>
    </w:p>
    <w:p w:rsidR="001D253C" w:rsidRPr="001D253C" w:rsidRDefault="001D253C" w:rsidP="009C52E6">
      <w:pPr>
        <w:tabs>
          <w:tab w:val="left" w:pos="-2268"/>
          <w:tab w:val="left" w:pos="-2160"/>
          <w:tab w:val="left" w:pos="-2127"/>
          <w:tab w:val="left" w:pos="-1080"/>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Επισημαίνεται ότι η μεταφορά εξοπλισμού εκτός μονάδας εκπαίδευση</w:t>
      </w:r>
      <w:r w:rsidR="009C52E6">
        <w:rPr>
          <w:rFonts w:eastAsia="Calibri" w:cs="Times New Roman"/>
          <w:szCs w:val="22"/>
          <w:lang w:val="el-GR" w:eastAsia="en-US"/>
        </w:rPr>
        <w:t>ς για αποκατάσταση βλάβης και η</w:t>
      </w:r>
      <w:r w:rsidRPr="001D253C">
        <w:rPr>
          <w:rFonts w:eastAsia="Calibri" w:cs="Times New Roman"/>
          <w:szCs w:val="22"/>
          <w:lang w:val="el-GR" w:eastAsia="en-US"/>
        </w:rPr>
        <w:t>επιστροφή στη μονάδα εκπαίδευσης θα γίνεται με έξοδα του Αναδόχου.</w:t>
      </w:r>
    </w:p>
    <w:p w:rsidR="001D253C" w:rsidRPr="001D253C" w:rsidRDefault="001D253C" w:rsidP="00425A9A">
      <w:pPr>
        <w:numPr>
          <w:ilvl w:val="1"/>
          <w:numId w:val="152"/>
        </w:numPr>
        <w:suppressAutoHyphens w:val="0"/>
        <w:spacing w:after="200" w:line="276" w:lineRule="auto"/>
        <w:contextualSpacing/>
        <w:jc w:val="left"/>
        <w:rPr>
          <w:rFonts w:eastAsia="Calibri" w:cs="Times New Roman"/>
          <w:b/>
          <w:szCs w:val="22"/>
          <w:lang w:val="el-GR" w:eastAsia="el-GR"/>
        </w:rPr>
      </w:pPr>
      <w:r w:rsidRPr="001D253C">
        <w:rPr>
          <w:rFonts w:eastAsia="Calibri" w:cs="Times New Roman"/>
          <w:b/>
          <w:szCs w:val="22"/>
          <w:lang w:val="el-GR" w:eastAsia="el-GR"/>
        </w:rPr>
        <w:t>Επικοινωνία – Αναφορά Βλαβών</w:t>
      </w:r>
    </w:p>
    <w:p w:rsidR="001D253C" w:rsidRPr="001D253C" w:rsidRDefault="001D253C" w:rsidP="001D253C">
      <w:pPr>
        <w:tabs>
          <w:tab w:val="left" w:pos="-2268"/>
          <w:tab w:val="left" w:pos="-2160"/>
          <w:tab w:val="left" w:pos="-2127"/>
          <w:tab w:val="left" w:pos="-1080"/>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 xml:space="preserve">Ο Ανάδοχος οφείλει να διαθέτει σε ετοιμότητα τεχνικό προσωπικό, η εμπειρία του οποίου είναι ευθύνη δική του, ώστε να εξασφαλίζει στα απαιτούμενα χρονικά διαστήματα την αποκατάσταση των βλαβών. Επίσης, κατά </w:t>
      </w:r>
      <w:r w:rsidRPr="001D253C">
        <w:rPr>
          <w:rFonts w:eastAsia="Calibri" w:cs="Times New Roman"/>
          <w:szCs w:val="22"/>
          <w:lang w:val="el-GR" w:eastAsia="en-US"/>
        </w:rPr>
        <w:lastRenderedPageBreak/>
        <w:t xml:space="preserve">τη διάρκεια υλοποίησης του έργου και μέχρι την οριστική παραλαβή αυτού, καθώς και κατά την περίοδο εγγύησης καλής λειτουργίας, οφείλει να ορίσει εκ του τεχνικού προσωπικού, υπεύθυνο επικοινωνίας, ο οποίος να είναι διαθέσιμος κατά τις εργάσιμες ημέρες και ώρες των μονάδων εκπαίδευσης (Κέντρο Αναφοράς Βλαβών). Η αναγγελία βλαβών θα γίνεται μέσω του Πληροφοριακού Συστήματος για την παρακολούθηση και διαχείριση προμηθειών. Το σύστημα ενημερώνει αυτόματα με e-mail όλους τους εμπλεκόμενους σε όλα τα στάδια εξυπηρέτησης αιτήματος μονάδας εκπαίδευσης για επιδιόρθωση/ αντικατάσταση εξοπλισμού. </w:t>
      </w:r>
    </w:p>
    <w:p w:rsidR="001D253C" w:rsidRPr="001D253C" w:rsidRDefault="001D253C" w:rsidP="00425A9A">
      <w:pPr>
        <w:numPr>
          <w:ilvl w:val="1"/>
          <w:numId w:val="152"/>
        </w:numPr>
        <w:suppressAutoHyphens w:val="0"/>
        <w:spacing w:after="200" w:line="276" w:lineRule="auto"/>
        <w:contextualSpacing/>
        <w:jc w:val="left"/>
        <w:rPr>
          <w:rFonts w:eastAsia="Calibri" w:cs="Times New Roman"/>
          <w:b/>
          <w:szCs w:val="22"/>
          <w:lang w:val="el-GR" w:eastAsia="el-GR"/>
        </w:rPr>
      </w:pPr>
      <w:r w:rsidRPr="001D253C">
        <w:rPr>
          <w:rFonts w:eastAsia="Calibri" w:cs="Times New Roman"/>
          <w:b/>
          <w:szCs w:val="22"/>
          <w:lang w:val="el-GR" w:eastAsia="el-GR"/>
        </w:rPr>
        <w:t>Μη διαθεσιμότητα Μονάδας – Ρήτρες:</w:t>
      </w:r>
    </w:p>
    <w:p w:rsidR="001D253C" w:rsidRPr="001D253C" w:rsidRDefault="001D253C" w:rsidP="001D253C">
      <w:pPr>
        <w:tabs>
          <w:tab w:val="left" w:pos="-2268"/>
          <w:tab w:val="left" w:pos="-2160"/>
          <w:tab w:val="left" w:pos="-2127"/>
          <w:tab w:val="left" w:pos="-1080"/>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 xml:space="preserve">Σε περίπτωση υπέρβασης του μέγιστου επιτρεπτού χρόνου μεταξύ της αναγγελίας βλάβης/ δυσλειτουργίας και της αποκατάστασής της, επιβάλλεται στον Ανάδοχο ρήτρα ίση με το </w:t>
      </w:r>
      <w:r w:rsidRPr="001D253C">
        <w:rPr>
          <w:rFonts w:eastAsia="Calibri" w:cs="Times New Roman"/>
          <w:b/>
          <w:szCs w:val="22"/>
          <w:lang w:val="el-GR" w:eastAsia="en-US"/>
        </w:rPr>
        <w:t>0,15%</w:t>
      </w:r>
      <w:r w:rsidRPr="001D253C">
        <w:rPr>
          <w:rFonts w:eastAsia="Calibri" w:cs="Times New Roman"/>
          <w:szCs w:val="22"/>
          <w:lang w:val="el-GR" w:eastAsia="en-US"/>
        </w:rPr>
        <w:t xml:space="preserve"> επί του συμβατικού τιμήματος του εξοπλισμού που είναι εκτός λειτουργίας, για κάθε επιπλέον ημερολογιακή ημέρα.</w:t>
      </w:r>
    </w:p>
    <w:p w:rsidR="001D253C" w:rsidRPr="001D253C" w:rsidRDefault="001D253C" w:rsidP="001D253C">
      <w:pPr>
        <w:tabs>
          <w:tab w:val="left" w:pos="-2268"/>
          <w:tab w:val="left" w:pos="-2160"/>
          <w:tab w:val="left" w:pos="-2127"/>
          <w:tab w:val="left" w:pos="-1080"/>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 xml:space="preserve">Αν μια μονάδα εξοπλισμού είναι μη διαθέσιμη (σε βλάβη ή δυσλειτουργία) για </w:t>
      </w:r>
      <w:r w:rsidRPr="001D253C">
        <w:rPr>
          <w:rFonts w:eastAsia="Calibri" w:cs="Times New Roman"/>
          <w:b/>
          <w:szCs w:val="22"/>
          <w:lang w:val="el-GR" w:eastAsia="en-US"/>
        </w:rPr>
        <w:t>τέσσερις (4) συνεχείς μήνες από την επόμενη εργάσιμη ημέρα της αναγγελίας της βλάβης,</w:t>
      </w:r>
      <w:r w:rsidRPr="001D253C">
        <w:rPr>
          <w:rFonts w:eastAsia="Calibri" w:cs="Times New Roman"/>
          <w:szCs w:val="22"/>
          <w:lang w:val="el-GR" w:eastAsia="en-US"/>
        </w:rPr>
        <w:t xml:space="preserve"> ο Ανάδοχος υποχρεούται να αντικαταστήσει </w:t>
      </w:r>
      <w:r w:rsidRPr="001D253C">
        <w:rPr>
          <w:rFonts w:eastAsia="Calibri" w:cs="Times New Roman"/>
          <w:b/>
          <w:szCs w:val="22"/>
          <w:lang w:val="el-GR" w:eastAsia="en-US"/>
        </w:rPr>
        <w:t>μέσα σε ένα (1) μήνα,</w:t>
      </w:r>
      <w:r w:rsidRPr="001D253C">
        <w:rPr>
          <w:rFonts w:eastAsia="Calibri" w:cs="Times New Roman"/>
          <w:szCs w:val="22"/>
          <w:lang w:val="el-GR" w:eastAsia="en-US"/>
        </w:rPr>
        <w:t xml:space="preserve"> με δικό του κόστος, τον εξοπλισμό που έχει βλάβη με ισοδύναμο εξοπλισμό. Για το υλικό που αντικαθίσταται ισχύει η εγγύηση του κατασκευαστή ή το υπόλοιπο της εγγύησης του Αναδόχου (όποιο έχει μεγαλύτερη διάρκεια) από την ημερομηνία αντικατάστασης. Ο Ανάδοχος είναι υπεύθυνος απέναντι στην Αναθέτουσα Αρχή για την τήρηση αυτής της εγγύησης.</w:t>
      </w:r>
    </w:p>
    <w:p w:rsidR="001D253C" w:rsidRPr="001D253C" w:rsidRDefault="001D253C" w:rsidP="001D253C">
      <w:pPr>
        <w:tabs>
          <w:tab w:val="left" w:pos="-2268"/>
          <w:tab w:val="left" w:pos="-2160"/>
          <w:tab w:val="left" w:pos="-2127"/>
          <w:tab w:val="left" w:pos="-1080"/>
        </w:tabs>
        <w:suppressAutoHyphens w:val="0"/>
        <w:spacing w:after="200" w:line="276" w:lineRule="auto"/>
        <w:rPr>
          <w:rFonts w:eastAsia="Calibri" w:cs="Times New Roman"/>
          <w:szCs w:val="22"/>
          <w:u w:val="single"/>
          <w:lang w:val="el-GR" w:eastAsia="en-US"/>
        </w:rPr>
      </w:pPr>
      <w:r w:rsidRPr="001D253C">
        <w:rPr>
          <w:rFonts w:eastAsia="Calibri" w:cs="Times New Roman"/>
          <w:szCs w:val="22"/>
          <w:u w:val="single"/>
          <w:lang w:val="el-GR" w:eastAsia="en-US"/>
        </w:rPr>
        <w:t>Διευκρινίζεται ότι:</w:t>
      </w:r>
    </w:p>
    <w:p w:rsidR="001D253C" w:rsidRPr="001D253C" w:rsidRDefault="001D253C" w:rsidP="001D253C">
      <w:pPr>
        <w:tabs>
          <w:tab w:val="left" w:pos="-2268"/>
          <w:tab w:val="left" w:pos="-2160"/>
          <w:tab w:val="left" w:pos="-2127"/>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α) Ένα σύστημα/ υποσύστημα/ υπηρεσία θεωρείται ολικά μη διαθέσιμο/-η εάν είναι μη διαθέσιμο έστω και ένα μικρό μέρος της λειτουργικότητας που παρέχει.</w:t>
      </w:r>
    </w:p>
    <w:p w:rsidR="001D253C" w:rsidRPr="001D253C" w:rsidRDefault="001D253C" w:rsidP="001D253C">
      <w:pPr>
        <w:tabs>
          <w:tab w:val="left" w:pos="-2268"/>
          <w:tab w:val="left" w:pos="-2160"/>
          <w:tab w:val="left" w:pos="-2127"/>
        </w:tabs>
        <w:suppressAutoHyphens w:val="0"/>
        <w:spacing w:after="200" w:line="276" w:lineRule="auto"/>
        <w:rPr>
          <w:rFonts w:eastAsia="Calibri" w:cs="Times New Roman"/>
          <w:szCs w:val="22"/>
          <w:lang w:val="el-GR" w:eastAsia="en-US"/>
        </w:rPr>
      </w:pPr>
      <w:r w:rsidRPr="001D253C">
        <w:rPr>
          <w:rFonts w:eastAsia="Calibri" w:cs="Times New Roman"/>
          <w:szCs w:val="22"/>
          <w:lang w:val="el-GR" w:eastAsia="en-US"/>
        </w:rPr>
        <w:t>β) Για την αμεσότητα του προσδιορισμού της βλάβης/ δυσλειτουργίας και δεδομένου του ότι, ανάλογα με το είδος προμήθειας, μέρος του εξοπλισμού (π.χ. Η/Υ) θα είναι μόνιμα συνδεδεμένο στο διαδίκτυο, η αρχική διάγνωση/ δυσλειτουργία θα μπορεί να πραγματοποιείται μέσω απομακρυσμένης σύνδεσης, εντός του ωραρίου λειτουργίας της μονάδας εκπαίδευσης.</w:t>
      </w:r>
    </w:p>
    <w:p w:rsidR="001D253C" w:rsidRPr="001D253C" w:rsidRDefault="001D253C" w:rsidP="001D253C">
      <w:pPr>
        <w:numPr>
          <w:ilvl w:val="0"/>
          <w:numId w:val="44"/>
        </w:numPr>
        <w:suppressAutoHyphens w:val="0"/>
        <w:spacing w:after="200" w:line="276" w:lineRule="auto"/>
        <w:ind w:left="284" w:hanging="284"/>
        <w:contextualSpacing/>
        <w:jc w:val="left"/>
        <w:rPr>
          <w:rFonts w:eastAsia="Calibri" w:cs="Times New Roman"/>
          <w:b/>
          <w:szCs w:val="22"/>
          <w:lang w:val="el-GR" w:eastAsia="el-GR"/>
        </w:rPr>
      </w:pPr>
      <w:r w:rsidRPr="001D253C">
        <w:rPr>
          <w:rFonts w:eastAsia="Calibri" w:cs="Times New Roman"/>
          <w:b/>
          <w:szCs w:val="22"/>
          <w:lang w:val="el-GR" w:eastAsia="el-GR"/>
        </w:rPr>
        <w:t>Πληροφοριακό Σύστημα Διοικητικής Υποστήριξης Έργου</w:t>
      </w:r>
    </w:p>
    <w:p w:rsidR="001D253C" w:rsidRPr="001D253C" w:rsidRDefault="001D253C" w:rsidP="001D253C">
      <w:pPr>
        <w:suppressAutoHyphens w:val="0"/>
        <w:spacing w:after="200" w:line="276" w:lineRule="auto"/>
        <w:ind w:right="-58"/>
        <w:rPr>
          <w:rFonts w:eastAsia="Calibri" w:cs="Times New Roman"/>
          <w:szCs w:val="22"/>
          <w:lang w:val="el-GR" w:eastAsia="en-US"/>
        </w:rPr>
      </w:pPr>
      <w:r w:rsidRPr="001D253C">
        <w:rPr>
          <w:rFonts w:eastAsia="Calibri" w:cs="Times New Roman"/>
          <w:szCs w:val="22"/>
          <w:lang w:val="el-GR" w:eastAsia="en-US"/>
        </w:rPr>
        <w:t xml:space="preserve">Στο πλαίσιο του έργου και για την αποτελεσματικότερη διοικητική υποστήριξή του, θα διατεθεί από την Αναθέτουσα Αρχή πρόσβαση σε Πληροφοριακό Σύστημα για την παρακολούθηση και διαχείριση προμηθειών. Αρμόδια για τη διαχείριση του Πληροφοριακού Συστήματος είναι η Αναθέτουσα Αρχή. </w:t>
      </w:r>
    </w:p>
    <w:p w:rsidR="001D253C" w:rsidRPr="001D253C" w:rsidRDefault="001D253C" w:rsidP="001D253C">
      <w:pPr>
        <w:suppressAutoHyphens w:val="0"/>
        <w:spacing w:after="200" w:line="276" w:lineRule="auto"/>
        <w:ind w:right="-58"/>
        <w:rPr>
          <w:rFonts w:eastAsia="Calibri" w:cs="Times New Roman"/>
          <w:szCs w:val="22"/>
          <w:lang w:val="el-GR" w:eastAsia="en-US"/>
        </w:rPr>
      </w:pPr>
      <w:r w:rsidRPr="001D253C">
        <w:rPr>
          <w:rFonts w:eastAsia="Calibri" w:cs="Times New Roman"/>
          <w:szCs w:val="22"/>
          <w:lang w:val="el-GR" w:eastAsia="en-US"/>
        </w:rPr>
        <w:t xml:space="preserve">Στο εν λόγω πληροφοριακό σύστημα θα δίδεται διαβαθμισμένη πρόσβαση μέσω Διαδικτύου (web based application ή/και web services) σε όλα τα εμπλεκόμενα στο έργο μέρη: </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Μονάδες Εκπαίδευσης</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 xml:space="preserve">Ανάδοχος </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Αναθέτουσα Αρχή</w:t>
      </w:r>
    </w:p>
    <w:p w:rsidR="001D253C" w:rsidRPr="001D253C" w:rsidRDefault="001D253C" w:rsidP="001D253C">
      <w:pPr>
        <w:suppressAutoHyphens w:val="0"/>
        <w:spacing w:after="200" w:line="276" w:lineRule="auto"/>
        <w:ind w:right="-58"/>
        <w:rPr>
          <w:rFonts w:eastAsia="Calibri" w:cs="Times New Roman"/>
          <w:szCs w:val="22"/>
          <w:lang w:val="el-GR" w:eastAsia="en-US"/>
        </w:rPr>
      </w:pPr>
      <w:r w:rsidRPr="001D253C">
        <w:rPr>
          <w:rFonts w:eastAsia="Calibri" w:cs="Times New Roman"/>
          <w:szCs w:val="22"/>
          <w:lang w:val="el-GR" w:eastAsia="en-US"/>
        </w:rPr>
        <w:t>Βασικός σκοπός του εν λόγω πληροφοριακού συστήματος είναι να απλοποιηθούν και να επισπευστούν διοικητικές διαδικασίες του έργου, όπως για παράδειγμα:</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η παρακολούθηση της πορείας υλοποίησης του φυσικού αντικειμένου του έργου και ο έγκαιρος εντοπισμός τυχόν αποκλίσεων,</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 xml:space="preserve">ο έγκαιρος και αποτελεσματικός προγραμματισμός των προβλεπόμενων παραδόσεων εξοπλισμού, </w:t>
      </w:r>
      <w:r w:rsidRPr="001D253C">
        <w:rPr>
          <w:rFonts w:eastAsia="Calibri" w:cs="Times New Roman"/>
          <w:szCs w:val="22"/>
          <w:lang w:val="el-GR" w:eastAsia="en-US"/>
        </w:rPr>
        <w:lastRenderedPageBreak/>
        <w:t>εγκαταστάσεων</w:t>
      </w:r>
      <w:r w:rsidR="0091106D">
        <w:rPr>
          <w:rFonts w:eastAsia="Calibri" w:cs="Times New Roman"/>
          <w:szCs w:val="22"/>
          <w:lang w:val="el-GR" w:eastAsia="en-US"/>
        </w:rPr>
        <w:t xml:space="preserve"> οπου απαιτείται από τη φύση του εξοπλισμού</w:t>
      </w:r>
      <w:r w:rsidRPr="001D253C">
        <w:rPr>
          <w:rFonts w:eastAsia="Calibri" w:cs="Times New Roman"/>
          <w:szCs w:val="22"/>
          <w:lang w:val="el-GR" w:eastAsia="en-US"/>
        </w:rPr>
        <w:t xml:space="preserve"> και κυρίως η αυτοματοποίηση της δημιουργίας Πρωτοκόλλων Παραλαβής,</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η τεκμηριωμένη επικοινωνία μεταξύ των μονάδων εκπαίδευσης / επιτροπών παραλαβής και τον Ανάδοχο σε σχέση με αιτήματα αλλαγής/ επιδιόρθωσης αντικειμένων, και η αντικειμενική καταγραφή της απόκρισης του Αναδόχου.</w:t>
      </w:r>
    </w:p>
    <w:p w:rsidR="001D253C" w:rsidRPr="001D253C" w:rsidRDefault="001D253C" w:rsidP="001D253C">
      <w:pPr>
        <w:suppressAutoHyphens w:val="0"/>
        <w:spacing w:after="200" w:line="276" w:lineRule="auto"/>
        <w:ind w:right="-57"/>
        <w:rPr>
          <w:rFonts w:eastAsia="Calibri" w:cs="Times New Roman"/>
          <w:szCs w:val="22"/>
          <w:lang w:val="el-GR" w:eastAsia="en-US"/>
        </w:rPr>
      </w:pPr>
      <w:r w:rsidRPr="001D253C">
        <w:rPr>
          <w:rFonts w:eastAsia="Calibri" w:cs="Times New Roman"/>
          <w:szCs w:val="22"/>
          <w:lang w:val="el-GR" w:eastAsia="en-US"/>
        </w:rPr>
        <w:t>Με την υπογραφή της σύμβασης και με την ολοκλήρωση των διαδικασιών τροποποίησης (επικαιροποίηση μοντέλων, οριστικοποίηση λίστας μονάδων εκπαίδευσης κλπ.) θα αρχικοποιηθούν στο σύστημα από την Αναθέτουσα Αρχή για την συγκεκριμένη προμήθεια τα ακόλουθα στοιχεία:</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Οι μονάδες εκπαίδευσης που θα παραλάβουν εξοπλισμό από την προμήθεια με τα πλήρη στοιχεία επικοινωνίας τους.</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Ο εξοπλισμός που θα παραλάβει η κάθε μονάδα εκπαίδευσης και συγκεκριμένα: το είδος, η κατηγορία, ο κατασκευαστής, το μοντέλο, και η περιγραφή/ χαρακτηριστικά για κάθε ένα αντικείμενο που θα παραδοθεί στην μονάδα στα πλαίσια της προμήθειας.</w:t>
      </w:r>
    </w:p>
    <w:p w:rsidR="001D253C" w:rsidRPr="001D253C" w:rsidRDefault="001D253C" w:rsidP="001D253C">
      <w:pPr>
        <w:suppressAutoHyphens w:val="0"/>
        <w:spacing w:after="200" w:line="276" w:lineRule="auto"/>
        <w:ind w:right="-58"/>
        <w:rPr>
          <w:rFonts w:eastAsia="Calibri" w:cs="Times New Roman"/>
          <w:szCs w:val="22"/>
          <w:lang w:val="el-GR" w:eastAsia="en-US"/>
        </w:rPr>
      </w:pPr>
      <w:r w:rsidRPr="001D253C">
        <w:rPr>
          <w:rFonts w:eastAsia="Calibri" w:cs="Times New Roman"/>
          <w:szCs w:val="22"/>
          <w:lang w:val="el-GR" w:eastAsia="en-US"/>
        </w:rPr>
        <w:t>Αναφορικά με το Πληροφοριακό Σύστημα Διοικητικής Υποστήριξης του έργου, βασικές ενέργειες και υποχρεώσεις του Αναδόχου είναι οι εξής:</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 xml:space="preserve">Καταχώρηση στοιχείων προγραμματισμού για τις παραδόσεις του εξοπλισμού στις μονάδες εκπαίδευσης (π.χ. ημερομηνίες παράδοσης, εξοπλισμός που πρόκειται να παραδοθεί). </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Αναλυτική καταχώρηση των στοιχείων του εξοπλισμού που αποστέλλεται σε κάθε μονάδα εκπαίδευσης. Με την έκδοση κάθε Δελτίου Αποστολής καταγράφονται στο σύστημα για κάθε αντικείμενο ο Σειριακός Αριθμός του (Serial Number (SN)) και τα στοιχεία του Δελτίου Αποστολής στο οποίο συμπεριλαμβάνεται. Ουσιαστικά, η ενέργεια αυτή περιλαμβάνει την ακριβή καταχώρηση όλων των στοιχείων που απαιτούνται για την παραλαβή του έργου, δεδομένου ότι το Πληροφοριακό Σύστημα θα αντλήσει όλες τις απαραίτητες πληροφορίες από τα καταχωρηθέντα αυτά στοιχεία, προκειμένου να παράγει αυτόματα τα απαιτούμενα Πρωτόκολλα Οριστικής Παραλαβής, με βάση τα οποία η αρμόδια Επιτροπή Παραλαβής σε κάθε μονάδα εκπαίδευσης θα ελέγξει τον εξοπλισμό που θα παραδοθεί και στην συνέχεια θα υπογράψει.</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Καταχώρηση στοιχείων εγκατάστασης εξοπλισμού (π.χ. προγραμματιζόμενες ημερομηνίες κλπ.)</w:t>
      </w:r>
    </w:p>
    <w:p w:rsidR="001D253C" w:rsidRPr="001D253C" w:rsidRDefault="001D253C" w:rsidP="001D253C">
      <w:pPr>
        <w:widowControl w:val="0"/>
        <w:numPr>
          <w:ilvl w:val="0"/>
          <w:numId w:val="46"/>
        </w:numPr>
        <w:suppressAutoHyphens w:val="0"/>
        <w:spacing w:after="200" w:line="276" w:lineRule="auto"/>
        <w:ind w:left="284" w:hanging="284"/>
        <w:jc w:val="left"/>
        <w:rPr>
          <w:rFonts w:eastAsia="Calibri" w:cs="Times New Roman"/>
          <w:szCs w:val="22"/>
          <w:lang w:val="el-GR" w:eastAsia="en-US"/>
        </w:rPr>
      </w:pPr>
      <w:r w:rsidRPr="001D253C">
        <w:rPr>
          <w:rFonts w:eastAsia="Calibri" w:cs="Times New Roman"/>
          <w:szCs w:val="22"/>
          <w:lang w:val="el-GR" w:eastAsia="en-US"/>
        </w:rPr>
        <w:t xml:space="preserve">Σε περίπτωση δυσλειτουργίας συγκεκριμένου εξοπλισμού η μονάδα εκπαίδευσης υποβάλλει μέσω του συστήματος αίτημα αποκατάστασης κατά την διάρκεια της εγγύησης Καλής Λειτουργίας. Ο Ανάδοχος οφείλει να αποκριθεί και μέσω του συστήματος να τεκμηριώσει ότι δεν απαιτείται επιδιόρθωση/ αντικατάσταση είτε να προχωρήσει στην επιδιόρθωση/ αντικατάσταση, (καταχωρώντας τον Σειριακό Αριθμό (SΝ) του νέου εξοπλισμού σε περίπτωση αντικατάστασης). </w:t>
      </w:r>
    </w:p>
    <w:p w:rsidR="001D253C" w:rsidRPr="001D253C" w:rsidRDefault="001D253C" w:rsidP="001D253C">
      <w:pPr>
        <w:suppressAutoHyphens w:val="0"/>
        <w:spacing w:after="200" w:line="276" w:lineRule="auto"/>
        <w:ind w:right="-58"/>
        <w:jc w:val="left"/>
        <w:rPr>
          <w:rFonts w:eastAsia="Calibri" w:cs="Times New Roman"/>
          <w:szCs w:val="22"/>
          <w:lang w:val="el-GR" w:eastAsia="en-US"/>
        </w:rPr>
      </w:pPr>
      <w:r w:rsidRPr="001D253C">
        <w:rPr>
          <w:rFonts w:eastAsia="Calibri" w:cs="Times New Roman"/>
          <w:szCs w:val="22"/>
          <w:lang w:val="el-GR" w:eastAsia="en-US"/>
        </w:rPr>
        <w:t>Αναλυτικές οδηγίες χρήσης του Πληροφοριακού Συστήματος θα δοθούν στους Αναδόχους από την    Αναθέτουσα Αρχή, αμέσως μετά την υπογραφή της Σύμβασης.</w:t>
      </w:r>
    </w:p>
    <w:p w:rsidR="001D253C" w:rsidRPr="00411C98" w:rsidRDefault="001D253C" w:rsidP="001D253C">
      <w:pPr>
        <w:suppressAutoHyphens w:val="0"/>
        <w:spacing w:after="200" w:line="276" w:lineRule="auto"/>
        <w:ind w:right="-58"/>
        <w:jc w:val="left"/>
        <w:rPr>
          <w:rFonts w:eastAsia="Calibri" w:cs="Times New Roman"/>
          <w:szCs w:val="22"/>
          <w:lang w:val="el-GR" w:eastAsia="en-US"/>
        </w:rPr>
      </w:pPr>
      <w:r w:rsidRPr="00411C98">
        <w:rPr>
          <w:rFonts w:eastAsia="Calibri" w:cs="Times New Roman"/>
          <w:szCs w:val="22"/>
          <w:lang w:val="el-GR" w:eastAsia="en-US"/>
        </w:rPr>
        <w:t>Η χρήση του ως άνω Πληροφοριακού Συστήματος από τους Αναδόχους είναι υποχρεωτική και αποτελεί στοιχείο καλής εκτέλεσης του έργου. Σε περίπτωση που δεν τηρηθεί η ως άνω υποχρέωση, θα καταπέσει η εγγύηση καλής εκτέλεσης υπέρ του δημοσίου.</w:t>
      </w:r>
    </w:p>
    <w:p w:rsidR="0091398F" w:rsidRPr="00C618C4" w:rsidRDefault="001D253C" w:rsidP="00FF4E56">
      <w:pPr>
        <w:pStyle w:val="2"/>
        <w:rPr>
          <w:lang w:val="el-GR"/>
        </w:rPr>
      </w:pPr>
      <w:r w:rsidRPr="001D253C">
        <w:rPr>
          <w:rFonts w:eastAsia="Calibri" w:cs="Times New Roman"/>
          <w:lang w:val="el-GR" w:eastAsia="el-GR"/>
        </w:rPr>
        <w:br w:type="page"/>
      </w:r>
      <w:bookmarkStart w:id="79" w:name="_Toc788382"/>
      <w:bookmarkStart w:id="80" w:name="_Toc515363080"/>
      <w:bookmarkStart w:id="81" w:name="_Toc109382556"/>
      <w:r w:rsidR="0091398F" w:rsidRPr="00C618C4">
        <w:rPr>
          <w:lang w:val="el-GR"/>
        </w:rPr>
        <w:lastRenderedPageBreak/>
        <w:t xml:space="preserve">ΠΑΡΑΡΤΗΜΑ </w:t>
      </w:r>
      <w:r w:rsidR="0091398F" w:rsidRPr="00C618C4">
        <w:t>I</w:t>
      </w:r>
      <w:r w:rsidR="0091398F" w:rsidRPr="00C618C4">
        <w:rPr>
          <w:lang w:val="el-GR"/>
        </w:rPr>
        <w:t>Ι – Υπόδειγμα Οικονομικής Προσφοράς</w:t>
      </w:r>
      <w:bookmarkEnd w:id="81"/>
      <w:r w:rsidR="0091398F" w:rsidRPr="00C618C4">
        <w:rPr>
          <w:lang w:val="el-GR"/>
        </w:rPr>
        <w:t xml:space="preserve"> </w:t>
      </w:r>
    </w:p>
    <w:tbl>
      <w:tblPr>
        <w:tblW w:w="10375" w:type="dxa"/>
        <w:tblInd w:w="93" w:type="dxa"/>
        <w:tblLook w:val="04A0" w:firstRow="1" w:lastRow="0" w:firstColumn="1" w:lastColumn="0" w:noHBand="0" w:noVBand="1"/>
      </w:tblPr>
      <w:tblGrid>
        <w:gridCol w:w="545"/>
        <w:gridCol w:w="3617"/>
        <w:gridCol w:w="1051"/>
        <w:gridCol w:w="1520"/>
        <w:gridCol w:w="1140"/>
        <w:gridCol w:w="720"/>
        <w:gridCol w:w="1960"/>
      </w:tblGrid>
      <w:tr w:rsidR="001D253C" w:rsidRPr="001D253C" w:rsidTr="001D253C">
        <w:trPr>
          <w:trHeight w:val="315"/>
        </w:trPr>
        <w:tc>
          <w:tcPr>
            <w:tcW w:w="10375" w:type="dxa"/>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rsidR="001D253C" w:rsidRPr="00CB63BB" w:rsidRDefault="001D253C" w:rsidP="001D253C">
            <w:pPr>
              <w:spacing w:after="0"/>
              <w:jc w:val="center"/>
              <w:rPr>
                <w:b/>
                <w:bCs/>
                <w:color w:val="000000"/>
                <w:sz w:val="20"/>
                <w:szCs w:val="20"/>
                <w:lang w:val="el-GR" w:eastAsia="el-GR"/>
              </w:rPr>
            </w:pPr>
          </w:p>
          <w:p w:rsidR="001D253C" w:rsidRPr="001D253C" w:rsidRDefault="001D253C" w:rsidP="001D253C">
            <w:pPr>
              <w:spacing w:after="0"/>
              <w:jc w:val="center"/>
              <w:rPr>
                <w:b/>
                <w:bCs/>
                <w:color w:val="000000"/>
                <w:sz w:val="20"/>
                <w:szCs w:val="20"/>
                <w:lang w:val="el-GR" w:eastAsia="el-GR"/>
              </w:rPr>
            </w:pPr>
            <w:r w:rsidRPr="001D253C">
              <w:rPr>
                <w:b/>
                <w:bCs/>
                <w:color w:val="000000"/>
                <w:sz w:val="20"/>
                <w:szCs w:val="20"/>
                <w:lang w:val="el-GR" w:eastAsia="el-GR"/>
              </w:rPr>
              <w:t>ΠΙΝΑΚΑΣ ΟΙΚΟΝΟΜΙΚΗΣ ΠΡΟΣΦΟΡΑΣ - ΤΜΗΜΑ 1- ΕΡΓΑΣΤΗΡΙΑΚΟΣ ΕΞΟΠΛΙΣΜΟΣ ΟΧΗΜΑΤΩΝ</w:t>
            </w:r>
          </w:p>
          <w:p w:rsidR="001D253C" w:rsidRPr="001D253C" w:rsidRDefault="001D253C" w:rsidP="001D253C">
            <w:pPr>
              <w:spacing w:after="0"/>
              <w:jc w:val="center"/>
              <w:rPr>
                <w:b/>
                <w:bCs/>
                <w:color w:val="000000"/>
                <w:sz w:val="20"/>
                <w:szCs w:val="20"/>
                <w:lang w:val="el-GR" w:eastAsia="el-GR"/>
              </w:rPr>
            </w:pPr>
          </w:p>
        </w:tc>
      </w:tr>
      <w:tr w:rsidR="001D253C" w:rsidRPr="009947A0" w:rsidTr="001D253C">
        <w:trPr>
          <w:trHeight w:val="315"/>
        </w:trPr>
        <w:tc>
          <w:tcPr>
            <w:tcW w:w="545" w:type="dxa"/>
            <w:vMerge w:val="restart"/>
            <w:tcBorders>
              <w:top w:val="nil"/>
              <w:left w:val="single" w:sz="8" w:space="0" w:color="auto"/>
              <w:bottom w:val="nil"/>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A/A</w:t>
            </w:r>
          </w:p>
        </w:tc>
        <w:tc>
          <w:tcPr>
            <w:tcW w:w="3439" w:type="dxa"/>
            <w:vMerge w:val="restart"/>
            <w:tcBorders>
              <w:top w:val="nil"/>
              <w:left w:val="single" w:sz="8" w:space="0" w:color="auto"/>
              <w:bottom w:val="nil"/>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Περιγραφή</w:t>
            </w:r>
          </w:p>
        </w:tc>
        <w:tc>
          <w:tcPr>
            <w:tcW w:w="1051" w:type="dxa"/>
            <w:vMerge w:val="restart"/>
            <w:tcBorders>
              <w:top w:val="nil"/>
              <w:left w:val="single" w:sz="8" w:space="0" w:color="auto"/>
              <w:bottom w:val="nil"/>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Ποσότητα (1)</w:t>
            </w:r>
          </w:p>
        </w:tc>
        <w:tc>
          <w:tcPr>
            <w:tcW w:w="2660" w:type="dxa"/>
            <w:gridSpan w:val="2"/>
            <w:tcBorders>
              <w:top w:val="single" w:sz="8" w:space="0" w:color="auto"/>
              <w:left w:val="nil"/>
              <w:bottom w:val="single" w:sz="8" w:space="0" w:color="auto"/>
              <w:right w:val="single" w:sz="8" w:space="0" w:color="000000"/>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Αξία προ ΦΠΑ</w:t>
            </w:r>
          </w:p>
        </w:tc>
        <w:tc>
          <w:tcPr>
            <w:tcW w:w="720" w:type="dxa"/>
            <w:tcBorders>
              <w:top w:val="nil"/>
              <w:left w:val="nil"/>
              <w:bottom w:val="single" w:sz="8" w:space="0" w:color="auto"/>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ΦΠΑ</w:t>
            </w:r>
          </w:p>
        </w:tc>
        <w:tc>
          <w:tcPr>
            <w:tcW w:w="1960" w:type="dxa"/>
            <w:tcBorders>
              <w:top w:val="nil"/>
              <w:left w:val="nil"/>
              <w:bottom w:val="single" w:sz="8" w:space="0" w:color="auto"/>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Συνολική αξία με ΦΠΑ</w:t>
            </w:r>
          </w:p>
        </w:tc>
      </w:tr>
      <w:tr w:rsidR="001D253C" w:rsidRPr="009947A0" w:rsidTr="001D253C">
        <w:trPr>
          <w:trHeight w:val="315"/>
        </w:trPr>
        <w:tc>
          <w:tcPr>
            <w:tcW w:w="545" w:type="dxa"/>
            <w:vMerge/>
            <w:tcBorders>
              <w:top w:val="nil"/>
              <w:left w:val="single" w:sz="8" w:space="0" w:color="auto"/>
              <w:bottom w:val="nil"/>
              <w:right w:val="single" w:sz="8" w:space="0" w:color="auto"/>
            </w:tcBorders>
            <w:vAlign w:val="center"/>
            <w:hideMark/>
          </w:tcPr>
          <w:p w:rsidR="001D253C" w:rsidRPr="009947A0" w:rsidRDefault="001D253C" w:rsidP="001D253C">
            <w:pPr>
              <w:spacing w:after="0"/>
              <w:rPr>
                <w:b/>
                <w:bCs/>
                <w:color w:val="000000"/>
                <w:sz w:val="20"/>
                <w:szCs w:val="20"/>
                <w:lang w:eastAsia="el-GR"/>
              </w:rPr>
            </w:pPr>
          </w:p>
        </w:tc>
        <w:tc>
          <w:tcPr>
            <w:tcW w:w="3439" w:type="dxa"/>
            <w:vMerge/>
            <w:tcBorders>
              <w:top w:val="nil"/>
              <w:left w:val="single" w:sz="8" w:space="0" w:color="auto"/>
              <w:bottom w:val="nil"/>
              <w:right w:val="single" w:sz="8" w:space="0" w:color="auto"/>
            </w:tcBorders>
            <w:vAlign w:val="center"/>
            <w:hideMark/>
          </w:tcPr>
          <w:p w:rsidR="001D253C" w:rsidRPr="009947A0" w:rsidRDefault="001D253C" w:rsidP="001D253C">
            <w:pPr>
              <w:spacing w:after="0"/>
              <w:rPr>
                <w:b/>
                <w:bCs/>
                <w:color w:val="000000"/>
                <w:sz w:val="20"/>
                <w:szCs w:val="20"/>
                <w:lang w:eastAsia="el-GR"/>
              </w:rPr>
            </w:pPr>
          </w:p>
        </w:tc>
        <w:tc>
          <w:tcPr>
            <w:tcW w:w="1051" w:type="dxa"/>
            <w:vMerge/>
            <w:tcBorders>
              <w:top w:val="nil"/>
              <w:left w:val="single" w:sz="8" w:space="0" w:color="auto"/>
              <w:bottom w:val="nil"/>
              <w:right w:val="single" w:sz="8" w:space="0" w:color="auto"/>
            </w:tcBorders>
            <w:vAlign w:val="center"/>
            <w:hideMark/>
          </w:tcPr>
          <w:p w:rsidR="001D253C" w:rsidRPr="009947A0" w:rsidRDefault="001D253C" w:rsidP="001D253C">
            <w:pPr>
              <w:spacing w:after="0"/>
              <w:rPr>
                <w:b/>
                <w:bCs/>
                <w:color w:val="000000"/>
                <w:sz w:val="20"/>
                <w:szCs w:val="20"/>
                <w:lang w:eastAsia="el-GR"/>
              </w:rPr>
            </w:pPr>
          </w:p>
        </w:tc>
        <w:tc>
          <w:tcPr>
            <w:tcW w:w="1520" w:type="dxa"/>
            <w:vMerge w:val="restart"/>
            <w:tcBorders>
              <w:top w:val="nil"/>
              <w:left w:val="single" w:sz="8" w:space="0" w:color="auto"/>
              <w:bottom w:val="nil"/>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Τιμή μονάδας (2)</w:t>
            </w:r>
          </w:p>
        </w:tc>
        <w:tc>
          <w:tcPr>
            <w:tcW w:w="1140" w:type="dxa"/>
            <w:tcBorders>
              <w:top w:val="nil"/>
              <w:left w:val="nil"/>
              <w:bottom w:val="single" w:sz="8" w:space="0" w:color="auto"/>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Σύνολο</w:t>
            </w:r>
          </w:p>
        </w:tc>
        <w:tc>
          <w:tcPr>
            <w:tcW w:w="720" w:type="dxa"/>
            <w:tcBorders>
              <w:top w:val="nil"/>
              <w:left w:val="nil"/>
              <w:bottom w:val="single" w:sz="8" w:space="0" w:color="auto"/>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24% (4)</w:t>
            </w:r>
          </w:p>
        </w:tc>
        <w:tc>
          <w:tcPr>
            <w:tcW w:w="1960" w:type="dxa"/>
            <w:tcBorders>
              <w:top w:val="nil"/>
              <w:left w:val="nil"/>
              <w:bottom w:val="single" w:sz="8" w:space="0" w:color="auto"/>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(5) = (4) + (3)</w:t>
            </w:r>
          </w:p>
        </w:tc>
      </w:tr>
      <w:tr w:rsidR="001D253C" w:rsidRPr="009947A0" w:rsidTr="006F4047">
        <w:trPr>
          <w:trHeight w:val="289"/>
        </w:trPr>
        <w:tc>
          <w:tcPr>
            <w:tcW w:w="545" w:type="dxa"/>
            <w:vMerge/>
            <w:tcBorders>
              <w:top w:val="nil"/>
              <w:left w:val="single" w:sz="8" w:space="0" w:color="auto"/>
              <w:bottom w:val="nil"/>
              <w:right w:val="single" w:sz="8" w:space="0" w:color="auto"/>
            </w:tcBorders>
            <w:vAlign w:val="center"/>
            <w:hideMark/>
          </w:tcPr>
          <w:p w:rsidR="001D253C" w:rsidRPr="009947A0" w:rsidRDefault="001D253C" w:rsidP="001D253C">
            <w:pPr>
              <w:spacing w:after="0"/>
              <w:rPr>
                <w:b/>
                <w:bCs/>
                <w:color w:val="000000"/>
                <w:sz w:val="20"/>
                <w:szCs w:val="20"/>
                <w:lang w:eastAsia="el-GR"/>
              </w:rPr>
            </w:pPr>
          </w:p>
        </w:tc>
        <w:tc>
          <w:tcPr>
            <w:tcW w:w="3439" w:type="dxa"/>
            <w:vMerge/>
            <w:tcBorders>
              <w:top w:val="nil"/>
              <w:left w:val="single" w:sz="8" w:space="0" w:color="auto"/>
              <w:bottom w:val="nil"/>
              <w:right w:val="single" w:sz="8" w:space="0" w:color="auto"/>
            </w:tcBorders>
            <w:vAlign w:val="center"/>
            <w:hideMark/>
          </w:tcPr>
          <w:p w:rsidR="001D253C" w:rsidRPr="009947A0" w:rsidRDefault="001D253C" w:rsidP="001D253C">
            <w:pPr>
              <w:spacing w:after="0"/>
              <w:rPr>
                <w:b/>
                <w:bCs/>
                <w:color w:val="000000"/>
                <w:sz w:val="20"/>
                <w:szCs w:val="20"/>
                <w:lang w:eastAsia="el-GR"/>
              </w:rPr>
            </w:pPr>
          </w:p>
        </w:tc>
        <w:tc>
          <w:tcPr>
            <w:tcW w:w="1051" w:type="dxa"/>
            <w:vMerge/>
            <w:tcBorders>
              <w:top w:val="nil"/>
              <w:left w:val="single" w:sz="8" w:space="0" w:color="auto"/>
              <w:bottom w:val="nil"/>
              <w:right w:val="single" w:sz="8" w:space="0" w:color="auto"/>
            </w:tcBorders>
            <w:vAlign w:val="center"/>
            <w:hideMark/>
          </w:tcPr>
          <w:p w:rsidR="001D253C" w:rsidRPr="009947A0" w:rsidRDefault="001D253C" w:rsidP="001D253C">
            <w:pPr>
              <w:spacing w:after="0"/>
              <w:rPr>
                <w:b/>
                <w:bCs/>
                <w:color w:val="000000"/>
                <w:sz w:val="20"/>
                <w:szCs w:val="20"/>
                <w:lang w:eastAsia="el-GR"/>
              </w:rPr>
            </w:pPr>
          </w:p>
        </w:tc>
        <w:tc>
          <w:tcPr>
            <w:tcW w:w="1520" w:type="dxa"/>
            <w:vMerge/>
            <w:tcBorders>
              <w:top w:val="nil"/>
              <w:left w:val="single" w:sz="8" w:space="0" w:color="auto"/>
              <w:bottom w:val="nil"/>
              <w:right w:val="single" w:sz="8" w:space="0" w:color="auto"/>
            </w:tcBorders>
            <w:vAlign w:val="center"/>
            <w:hideMark/>
          </w:tcPr>
          <w:p w:rsidR="001D253C" w:rsidRPr="009947A0" w:rsidRDefault="001D253C" w:rsidP="001D253C">
            <w:pPr>
              <w:spacing w:after="0"/>
              <w:rPr>
                <w:b/>
                <w:bCs/>
                <w:color w:val="000000"/>
                <w:sz w:val="20"/>
                <w:szCs w:val="20"/>
                <w:lang w:eastAsia="el-GR"/>
              </w:rPr>
            </w:pPr>
          </w:p>
        </w:tc>
        <w:tc>
          <w:tcPr>
            <w:tcW w:w="1140" w:type="dxa"/>
            <w:tcBorders>
              <w:top w:val="nil"/>
              <w:left w:val="nil"/>
              <w:bottom w:val="nil"/>
              <w:right w:val="single" w:sz="8"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(3) = (1) * (2)</w:t>
            </w:r>
          </w:p>
        </w:tc>
        <w:tc>
          <w:tcPr>
            <w:tcW w:w="720" w:type="dxa"/>
            <w:tcBorders>
              <w:top w:val="nil"/>
              <w:left w:val="nil"/>
              <w:bottom w:val="nil"/>
              <w:right w:val="single" w:sz="8" w:space="0" w:color="auto"/>
            </w:tcBorders>
            <w:shd w:val="clear" w:color="000000" w:fill="BFBFBF"/>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c>
          <w:tcPr>
            <w:tcW w:w="1960" w:type="dxa"/>
            <w:tcBorders>
              <w:top w:val="nil"/>
              <w:left w:val="nil"/>
              <w:bottom w:val="nil"/>
              <w:right w:val="single" w:sz="8" w:space="0" w:color="auto"/>
            </w:tcBorders>
            <w:shd w:val="clear" w:color="000000" w:fill="BFBFBF"/>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r>
      <w:tr w:rsidR="001D253C" w:rsidRPr="009947A0" w:rsidTr="006F4047">
        <w:trPr>
          <w:trHeight w:val="491"/>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w:t>
            </w:r>
          </w:p>
        </w:tc>
        <w:tc>
          <w:tcPr>
            <w:tcW w:w="3439" w:type="dxa"/>
            <w:tcBorders>
              <w:top w:val="single" w:sz="4" w:space="0" w:color="auto"/>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ΣΥΣΚΕΥΗ ΕΛΕΓΧΟΥ ΠΙΕΣΗΣ &amp; ΡΟΗΣ ΣΥΣΤΗΜΑΤΟΣ ΤΡΟΦΟΔΟΣΙΑΣ ΚΑΥΣΙΜΟΥ</w:t>
            </w:r>
          </w:p>
        </w:tc>
        <w:tc>
          <w:tcPr>
            <w:tcW w:w="1051" w:type="dxa"/>
            <w:tcBorders>
              <w:top w:val="single" w:sz="4" w:space="0" w:color="auto"/>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54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 xml:space="preserve">ΔΙΑΓΝΩΣΤΙΚΗ ΣΥΣΚΕΥΗ ΤΕΛΕΥΤΑΙΑΣ ΤΕΧΝΟΛΟΓΙΑΣ ΜΕ </w:t>
            </w:r>
            <w:r w:rsidRPr="009947A0">
              <w:rPr>
                <w:rFonts w:ascii="Arial Narrow" w:hAnsi="Arial Narrow"/>
                <w:sz w:val="18"/>
                <w:szCs w:val="18"/>
                <w:lang w:eastAsia="el-GR"/>
              </w:rPr>
              <w:t>OBD</w:t>
            </w:r>
            <w:r w:rsidRPr="001D253C">
              <w:rPr>
                <w:rFonts w:ascii="Arial Narrow" w:hAnsi="Arial Narrow"/>
                <w:sz w:val="18"/>
                <w:szCs w:val="18"/>
                <w:lang w:val="el-GR" w:eastAsia="el-GR"/>
              </w:rPr>
              <w:t xml:space="preserve"> </w:t>
            </w:r>
            <w:r w:rsidRPr="009947A0">
              <w:rPr>
                <w:rFonts w:ascii="Arial Narrow" w:hAnsi="Arial Narrow"/>
                <w:sz w:val="18"/>
                <w:szCs w:val="18"/>
                <w:lang w:eastAsia="el-GR"/>
              </w:rPr>
              <w:t>II</w:t>
            </w:r>
            <w:r w:rsidRPr="001D253C">
              <w:rPr>
                <w:rFonts w:ascii="Arial Narrow" w:hAnsi="Arial Narrow"/>
                <w:sz w:val="18"/>
                <w:szCs w:val="18"/>
                <w:lang w:val="el-GR" w:eastAsia="el-GR"/>
              </w:rPr>
              <w:t xml:space="preserve"> ΚΑΙ </w:t>
            </w:r>
            <w:r w:rsidRPr="009947A0">
              <w:rPr>
                <w:rFonts w:ascii="Arial Narrow" w:hAnsi="Arial Narrow"/>
                <w:sz w:val="18"/>
                <w:szCs w:val="18"/>
                <w:lang w:eastAsia="el-GR"/>
              </w:rPr>
              <w:t>LAPTOP</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6</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3</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ΣΥΣΚΕΥΗ ΚΑΘΑΡΙΣΜΟΥ ΜΠΕΚ ΜΕ ΥΠΕΡΗΧΟΥΣ</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4</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ΣΥΣΚΕΥΗ ΕΞΑΕΡΩΣΗΣ ΦΡΕΝΩΝ ΜΕ ΤΑΠΕΣ</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5</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ΒΑΛΒΟΛΙΝΙΕΡΑ ΑΕΡΟΣ</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6</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ΥΔΡΟΠΛΥΣΤΙΚΟ ΕΛΑΦΡΟΥ ΤΥΠΟΥ ΓΙΑ ΚΙΝΗΤΗΡΕΣ</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3</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7</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ΑΝΥΨΩΤΙΚΟ ΑΥΤΟΚΙΝΗΤΩΝ ΔΙΚΟΛΟΝΟ ΜΕ ΒΑΣΗ</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3</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8</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ΓΕΡΑΝΟΣ ΑΝΥΨΩΣΗΣ ΚΙΝΗΤΗΡΩΝ (ΠΑΛΑΓΚΟ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1</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9</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 xml:space="preserve">ΣΥΜΠΙΕΣΟΜΕΤΡΟ ΓΙΑ ΒΕΝΖΙΝΟΚΙΝΗΤΗΡΕΣ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6</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10</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6F4047" w:rsidP="006F4047">
            <w:pPr>
              <w:spacing w:after="0"/>
              <w:rPr>
                <w:rFonts w:ascii="Arial Narrow" w:hAnsi="Arial Narrow"/>
                <w:sz w:val="18"/>
                <w:szCs w:val="18"/>
                <w:lang w:eastAsia="el-GR"/>
              </w:rPr>
            </w:pPr>
            <w:r>
              <w:rPr>
                <w:rFonts w:ascii="Arial Narrow" w:hAnsi="Arial Narrow"/>
                <w:sz w:val="18"/>
                <w:szCs w:val="18"/>
                <w:lang w:eastAsia="el-GR"/>
              </w:rPr>
              <w:t>ΣΥΜΠΙΕΣΟΜΕΤΡΟΓΙΑ</w:t>
            </w:r>
            <w:r w:rsidR="001D253C" w:rsidRPr="009947A0">
              <w:rPr>
                <w:rFonts w:ascii="Arial Narrow" w:hAnsi="Arial Narrow"/>
                <w:sz w:val="18"/>
                <w:szCs w:val="18"/>
                <w:lang w:eastAsia="el-GR"/>
              </w:rPr>
              <w:t xml:space="preserve">ΠΕΤΡΕΛΑΙΟΚΙΝΗΤΗΡΕΣ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6</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11</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6F4047" w:rsidP="006F4047">
            <w:pPr>
              <w:spacing w:after="0"/>
              <w:rPr>
                <w:rFonts w:ascii="Arial Narrow" w:hAnsi="Arial Narrow"/>
                <w:sz w:val="18"/>
                <w:szCs w:val="18"/>
                <w:lang w:val="el-GR" w:eastAsia="el-GR"/>
              </w:rPr>
            </w:pPr>
            <w:r>
              <w:rPr>
                <w:rFonts w:ascii="Arial Narrow" w:hAnsi="Arial Narrow"/>
                <w:sz w:val="18"/>
                <w:szCs w:val="18"/>
                <w:lang w:val="el-GR" w:eastAsia="el-GR"/>
              </w:rPr>
              <w:t xml:space="preserve">ΣΥΣΚΕΥΗΔΟΚΙΜΗΣ ΠΙΕΣΗΣ, </w:t>
            </w:r>
            <w:r w:rsidR="001D253C" w:rsidRPr="001D253C">
              <w:rPr>
                <w:rFonts w:ascii="Arial Narrow" w:hAnsi="Arial Narrow"/>
                <w:sz w:val="18"/>
                <w:szCs w:val="18"/>
                <w:lang w:val="el-GR" w:eastAsia="el-GR"/>
              </w:rPr>
              <w:t>ΣΥΣΤΗΜΑΤΟΣ  ΨΥΞΗΣ</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12</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 xml:space="preserve">ΕΚΚΙΝΗΤΗΣ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3</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13</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ΣΥΣΚΕΥΗ ΓΙΑ ΤΕΣΤ ΕΛΕΓΧΟΥ ΚΑΜΕΝΗΣ ΦΛΑΝΤΖΑΣ ΚΕΦΑΛΗΣ</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3</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14</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 xml:space="preserve">ΒΑΛΒΙΔΟΤΡΙΦΤΗΣ ΑΕΡΟΣ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3</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15</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 xml:space="preserve">ΑΕΡΟΚΛΕΙΔΟ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16</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 xml:space="preserve">ΘΕΡΜΟΜΕΤΡΟ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17</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 xml:space="preserve">ΣΥΣΚΕΥΗ ΔΙΑΤΗΡΗΣΗΣ ΜΝΗΜΗΣ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1</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18</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ΤΕΤΡΑΚΥΛΙΝΔΡΟΣ ΚΙΝΗΤΗΡΑΣ ΠΕΤΡΕΛΑΙΟΥ</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54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19</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ΜΟΝΑΔΑ ΕΛΕΓΧΟΥ ΚΑΙ ΕΞΟΜΟΙΩΣΗΣ ΣΥΣΤΗΜΑΤΩΝ ΤΡΟΦΟΔΟΣΙΑΣ ΚΑΥΣΙΜΟΥ</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54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20</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ΑΝΤΛΙΑ ΠΕΤΡΕΛΑΙΟΥ   ΕΠΟΠΤΙΚΟ ΓΙΑ ΤΗΝ ΛΕΙΤΟΥΡΓΙΑ ΤΟΥ ΨΕΚΑΣΜΟΥ</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21</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 xml:space="preserve">ΕΠΟΠΤΙΚΟ ΛΕΙΤΟΥΡΓΙΑΣ ΠΕΡΙΣΤΡΟΦΙΚΟΥ  ΚΙΝΗΤΗΡΑ </w:t>
            </w:r>
            <w:r w:rsidRPr="009947A0">
              <w:rPr>
                <w:rFonts w:ascii="Arial Narrow" w:hAnsi="Arial Narrow"/>
                <w:sz w:val="18"/>
                <w:szCs w:val="18"/>
                <w:lang w:eastAsia="el-GR"/>
              </w:rPr>
              <w:t>WANKEL</w:t>
            </w:r>
            <w:r w:rsidRPr="001D253C">
              <w:rPr>
                <w:rFonts w:ascii="Arial Narrow" w:hAnsi="Arial Narrow"/>
                <w:sz w:val="18"/>
                <w:szCs w:val="18"/>
                <w:lang w:val="el-GR" w:eastAsia="el-GR"/>
              </w:rPr>
              <w:t xml:space="preserve">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22</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 xml:space="preserve">ΕΠΟΠΤΙΚΟΣ ΠΙΝΑΚΑΣ ΛΕΙΤΟΥΡΓΙΑΣ  ABS BRAKE BOARD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3</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23</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 xml:space="preserve">ΔΙΑΦΟΡΙΚΟ  ΣΕ ΤΟΜΗ  TORSEN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3</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54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24</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rFonts w:ascii="Arial Narrow" w:hAnsi="Arial Narrow"/>
                <w:sz w:val="18"/>
                <w:szCs w:val="18"/>
                <w:lang w:val="el-GR" w:eastAsia="el-GR"/>
              </w:rPr>
            </w:pPr>
            <w:r w:rsidRPr="001D253C">
              <w:rPr>
                <w:rFonts w:ascii="Arial Narrow" w:hAnsi="Arial Narrow"/>
                <w:sz w:val="18"/>
                <w:szCs w:val="18"/>
                <w:lang w:val="el-GR" w:eastAsia="el-GR"/>
              </w:rPr>
              <w:t xml:space="preserve">ΕΠΟΠΤΙΚΗ ΔΙΑΤΑΞΗ ΜΗΧΑΝΙΣΜΩΝ ΣΕ ΤΟΜΕΣ ΓΙΑ ΜΕΤΑΔΟΣΗ ΚΙΝΗΣΗΣ 4Χ4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25</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ΒΑΣΗ ΜΗΧΑΝΗΣ ΤΡΟΧΗΛΑΤΟΣ</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2</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26</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ΤΡΟΧΗΛΑΤΟΣ ΕΡΓΑΛΕΙΟΦΟΡΕΑΣ</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6</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27</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 xml:space="preserve">ΠΑΛΜΟΓΡΑΦΟΣ ΑΥΤΟΚΙΝΗΤΟΥ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6</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28</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6F4047" w:rsidP="006F4047">
            <w:pPr>
              <w:spacing w:after="0"/>
              <w:rPr>
                <w:rFonts w:ascii="Arial Narrow" w:hAnsi="Arial Narrow"/>
                <w:sz w:val="18"/>
                <w:szCs w:val="18"/>
                <w:lang w:eastAsia="el-GR"/>
              </w:rPr>
            </w:pPr>
            <w:r>
              <w:rPr>
                <w:rFonts w:ascii="Arial Narrow" w:hAnsi="Arial Narrow"/>
                <w:sz w:val="18"/>
                <w:szCs w:val="18"/>
                <w:lang w:eastAsia="el-GR"/>
              </w:rPr>
              <w:t>ΜΗΧΑΝΗΜΑΣΤΑΤΙΚΗΣΖΥΓΟΣΤΑΘΜΙΣΗΣ</w:t>
            </w:r>
            <w:r w:rsidR="001D253C" w:rsidRPr="009947A0">
              <w:rPr>
                <w:rFonts w:ascii="Arial Narrow" w:hAnsi="Arial Narrow"/>
                <w:sz w:val="18"/>
                <w:szCs w:val="18"/>
                <w:lang w:eastAsia="el-GR"/>
              </w:rPr>
              <w:t>ΤΡΟΧΩΝ</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1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rFonts w:ascii="Arial Narrow" w:hAnsi="Arial Narrow"/>
                <w:b/>
                <w:bCs/>
                <w:sz w:val="18"/>
                <w:szCs w:val="18"/>
                <w:lang w:eastAsia="el-GR"/>
              </w:rPr>
            </w:pPr>
            <w:r w:rsidRPr="009947A0">
              <w:rPr>
                <w:rFonts w:ascii="Arial Narrow" w:hAnsi="Arial Narrow"/>
                <w:b/>
                <w:bCs/>
                <w:sz w:val="18"/>
                <w:szCs w:val="18"/>
                <w:lang w:eastAsia="el-GR"/>
              </w:rPr>
              <w:t>29</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rFonts w:ascii="Arial Narrow" w:hAnsi="Arial Narrow"/>
                <w:sz w:val="18"/>
                <w:szCs w:val="18"/>
                <w:lang w:eastAsia="el-GR"/>
              </w:rPr>
            </w:pPr>
            <w:r w:rsidRPr="009947A0">
              <w:rPr>
                <w:rFonts w:ascii="Arial Narrow" w:hAnsi="Arial Narrow"/>
                <w:sz w:val="18"/>
                <w:szCs w:val="18"/>
                <w:lang w:eastAsia="el-GR"/>
              </w:rPr>
              <w:t>ΕΚΠΑΙΔΕΥΤΙΚΟ ΣΥΣΤΗΜΑ ΕΥΘΥΓΡΑΜΜΙΣΗΣ ΤΡΟΧΩΝ</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035" w:type="dxa"/>
            <w:gridSpan w:val="3"/>
            <w:tcBorders>
              <w:top w:val="single" w:sz="8" w:space="0" w:color="auto"/>
              <w:left w:val="single" w:sz="8" w:space="0" w:color="auto"/>
              <w:bottom w:val="nil"/>
              <w:right w:val="single" w:sz="8" w:space="0" w:color="000000"/>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Σύνολο Τμήματος 1</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r>
      <w:bookmarkEnd w:id="79"/>
      <w:bookmarkEnd w:id="80"/>
    </w:tbl>
    <w:p w:rsidR="0091398F" w:rsidRDefault="0091398F" w:rsidP="00C618C4">
      <w:pPr>
        <w:widowControl w:val="0"/>
        <w:spacing w:after="0"/>
        <w:jc w:val="left"/>
        <w:rPr>
          <w:rFonts w:eastAsia="Calibri"/>
          <w:color w:val="000000"/>
          <w:sz w:val="24"/>
          <w:lang w:val="el-GR" w:eastAsia="en-US" w:bidi="hi-IN"/>
        </w:rPr>
      </w:pPr>
    </w:p>
    <w:p w:rsidR="0091398F" w:rsidRDefault="0091398F" w:rsidP="00C618C4">
      <w:pPr>
        <w:widowControl w:val="0"/>
        <w:spacing w:after="0"/>
        <w:jc w:val="left"/>
        <w:rPr>
          <w:rFonts w:eastAsia="Calibri"/>
          <w:color w:val="000000"/>
          <w:sz w:val="24"/>
          <w:lang w:val="el-GR" w:eastAsia="en-US" w:bidi="hi-IN"/>
        </w:rPr>
      </w:pPr>
    </w:p>
    <w:tbl>
      <w:tblPr>
        <w:tblW w:w="10375" w:type="dxa"/>
        <w:tblInd w:w="93" w:type="dxa"/>
        <w:tblLook w:val="04A0" w:firstRow="1" w:lastRow="0" w:firstColumn="1" w:lastColumn="0" w:noHBand="0" w:noVBand="1"/>
      </w:tblPr>
      <w:tblGrid>
        <w:gridCol w:w="545"/>
        <w:gridCol w:w="3439"/>
        <w:gridCol w:w="1051"/>
        <w:gridCol w:w="1520"/>
        <w:gridCol w:w="1140"/>
        <w:gridCol w:w="720"/>
        <w:gridCol w:w="1960"/>
      </w:tblGrid>
      <w:tr w:rsidR="001D253C" w:rsidRPr="001D253C" w:rsidTr="001D253C">
        <w:trPr>
          <w:trHeight w:val="300"/>
        </w:trPr>
        <w:tc>
          <w:tcPr>
            <w:tcW w:w="10375" w:type="dxa"/>
            <w:gridSpan w:val="7"/>
            <w:tcBorders>
              <w:top w:val="single" w:sz="4" w:space="0" w:color="auto"/>
              <w:left w:val="single" w:sz="4" w:space="0" w:color="auto"/>
              <w:bottom w:val="single" w:sz="4" w:space="0" w:color="auto"/>
              <w:right w:val="single" w:sz="4" w:space="0" w:color="auto"/>
            </w:tcBorders>
            <w:shd w:val="clear" w:color="000000" w:fill="BFBFBF"/>
            <w:vAlign w:val="center"/>
            <w:hideMark/>
          </w:tcPr>
          <w:p w:rsidR="001D253C" w:rsidRPr="001D253C" w:rsidRDefault="001D253C" w:rsidP="001D253C">
            <w:pPr>
              <w:spacing w:after="0"/>
              <w:jc w:val="center"/>
              <w:rPr>
                <w:b/>
                <w:bCs/>
                <w:color w:val="000000"/>
                <w:sz w:val="20"/>
                <w:szCs w:val="20"/>
                <w:lang w:val="el-GR" w:eastAsia="el-GR"/>
              </w:rPr>
            </w:pPr>
            <w:r w:rsidRPr="001D253C">
              <w:rPr>
                <w:b/>
                <w:bCs/>
                <w:color w:val="000000"/>
                <w:sz w:val="20"/>
                <w:szCs w:val="20"/>
                <w:lang w:val="el-GR" w:eastAsia="el-GR"/>
              </w:rPr>
              <w:t>ΠΙΝΑΚΑΣ ΟΙΚΟΝΟΜΙΚΗΣ ΠΡΟΣΦΟΡΑΣ - ΤΜΗΜΑ 2-  ΕΡΓΑΣΤΗΡΙΑΚΟΣ ΕΞΟΠΛΙΣΜΟΣ ΨΥΞΗΣ-ΘΕΡΜΑΝΣΗΣ</w:t>
            </w:r>
          </w:p>
        </w:tc>
      </w:tr>
      <w:tr w:rsidR="001D253C" w:rsidRPr="009947A0" w:rsidTr="001D253C">
        <w:trPr>
          <w:trHeight w:val="300"/>
        </w:trPr>
        <w:tc>
          <w:tcPr>
            <w:tcW w:w="545" w:type="dxa"/>
            <w:vMerge w:val="restart"/>
            <w:tcBorders>
              <w:top w:val="nil"/>
              <w:left w:val="single" w:sz="4" w:space="0" w:color="auto"/>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A/A</w:t>
            </w:r>
          </w:p>
        </w:tc>
        <w:tc>
          <w:tcPr>
            <w:tcW w:w="3439" w:type="dxa"/>
            <w:vMerge w:val="restart"/>
            <w:tcBorders>
              <w:top w:val="nil"/>
              <w:left w:val="single" w:sz="4" w:space="0" w:color="auto"/>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Περιγραφή</w:t>
            </w:r>
          </w:p>
        </w:tc>
        <w:tc>
          <w:tcPr>
            <w:tcW w:w="1051" w:type="dxa"/>
            <w:vMerge w:val="restart"/>
            <w:tcBorders>
              <w:top w:val="nil"/>
              <w:left w:val="single" w:sz="4" w:space="0" w:color="auto"/>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Ποσότητα (1)</w:t>
            </w:r>
          </w:p>
        </w:tc>
        <w:tc>
          <w:tcPr>
            <w:tcW w:w="2660" w:type="dxa"/>
            <w:gridSpan w:val="2"/>
            <w:tcBorders>
              <w:top w:val="single" w:sz="4" w:space="0" w:color="auto"/>
              <w:left w:val="nil"/>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Αξία προ ΦΠΑ</w:t>
            </w:r>
          </w:p>
        </w:tc>
        <w:tc>
          <w:tcPr>
            <w:tcW w:w="720" w:type="dxa"/>
            <w:tcBorders>
              <w:top w:val="nil"/>
              <w:left w:val="nil"/>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ΦΠΑ</w:t>
            </w:r>
          </w:p>
        </w:tc>
        <w:tc>
          <w:tcPr>
            <w:tcW w:w="1960" w:type="dxa"/>
            <w:tcBorders>
              <w:top w:val="nil"/>
              <w:left w:val="nil"/>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Συνολική αξία με ΦΠΑ</w:t>
            </w:r>
          </w:p>
        </w:tc>
      </w:tr>
      <w:tr w:rsidR="001D253C" w:rsidRPr="009947A0" w:rsidTr="001D253C">
        <w:trPr>
          <w:trHeight w:val="300"/>
        </w:trPr>
        <w:tc>
          <w:tcPr>
            <w:tcW w:w="545" w:type="dxa"/>
            <w:vMerge/>
            <w:tcBorders>
              <w:top w:val="nil"/>
              <w:left w:val="single" w:sz="4" w:space="0" w:color="auto"/>
              <w:bottom w:val="single" w:sz="4" w:space="0" w:color="auto"/>
              <w:right w:val="single" w:sz="4" w:space="0" w:color="auto"/>
            </w:tcBorders>
            <w:vAlign w:val="center"/>
            <w:hideMark/>
          </w:tcPr>
          <w:p w:rsidR="001D253C" w:rsidRPr="009947A0" w:rsidRDefault="001D253C" w:rsidP="001D253C">
            <w:pPr>
              <w:spacing w:after="0"/>
              <w:rPr>
                <w:b/>
                <w:bCs/>
                <w:color w:val="000000"/>
                <w:sz w:val="20"/>
                <w:szCs w:val="20"/>
                <w:lang w:eastAsia="el-GR"/>
              </w:rPr>
            </w:pPr>
          </w:p>
        </w:tc>
        <w:tc>
          <w:tcPr>
            <w:tcW w:w="3439" w:type="dxa"/>
            <w:vMerge/>
            <w:tcBorders>
              <w:top w:val="nil"/>
              <w:left w:val="single" w:sz="4" w:space="0" w:color="auto"/>
              <w:bottom w:val="single" w:sz="4" w:space="0" w:color="auto"/>
              <w:right w:val="single" w:sz="4" w:space="0" w:color="auto"/>
            </w:tcBorders>
            <w:vAlign w:val="center"/>
            <w:hideMark/>
          </w:tcPr>
          <w:p w:rsidR="001D253C" w:rsidRPr="009947A0" w:rsidRDefault="001D253C" w:rsidP="001D253C">
            <w:pPr>
              <w:spacing w:after="0"/>
              <w:rPr>
                <w:b/>
                <w:bCs/>
                <w:color w:val="000000"/>
                <w:sz w:val="20"/>
                <w:szCs w:val="20"/>
                <w:lang w:eastAsia="el-GR"/>
              </w:rPr>
            </w:pPr>
          </w:p>
        </w:tc>
        <w:tc>
          <w:tcPr>
            <w:tcW w:w="1051" w:type="dxa"/>
            <w:vMerge/>
            <w:tcBorders>
              <w:top w:val="nil"/>
              <w:left w:val="single" w:sz="4" w:space="0" w:color="auto"/>
              <w:bottom w:val="single" w:sz="4" w:space="0" w:color="auto"/>
              <w:right w:val="single" w:sz="4" w:space="0" w:color="auto"/>
            </w:tcBorders>
            <w:vAlign w:val="center"/>
            <w:hideMark/>
          </w:tcPr>
          <w:p w:rsidR="001D253C" w:rsidRPr="009947A0" w:rsidRDefault="001D253C" w:rsidP="001D253C">
            <w:pPr>
              <w:spacing w:after="0"/>
              <w:rPr>
                <w:b/>
                <w:bCs/>
                <w:color w:val="000000"/>
                <w:sz w:val="20"/>
                <w:szCs w:val="20"/>
                <w:lang w:eastAsia="el-GR"/>
              </w:rPr>
            </w:pPr>
          </w:p>
        </w:tc>
        <w:tc>
          <w:tcPr>
            <w:tcW w:w="1520" w:type="dxa"/>
            <w:vMerge w:val="restart"/>
            <w:tcBorders>
              <w:top w:val="nil"/>
              <w:left w:val="single" w:sz="4" w:space="0" w:color="auto"/>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Τιμή μονάδας (2)</w:t>
            </w:r>
          </w:p>
        </w:tc>
        <w:tc>
          <w:tcPr>
            <w:tcW w:w="1140" w:type="dxa"/>
            <w:tcBorders>
              <w:top w:val="nil"/>
              <w:left w:val="nil"/>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Σύνολο</w:t>
            </w:r>
          </w:p>
        </w:tc>
        <w:tc>
          <w:tcPr>
            <w:tcW w:w="720" w:type="dxa"/>
            <w:tcBorders>
              <w:top w:val="nil"/>
              <w:left w:val="nil"/>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24% (4)</w:t>
            </w:r>
          </w:p>
        </w:tc>
        <w:tc>
          <w:tcPr>
            <w:tcW w:w="1960" w:type="dxa"/>
            <w:tcBorders>
              <w:top w:val="nil"/>
              <w:left w:val="nil"/>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(5) = (4) + (3)</w:t>
            </w:r>
          </w:p>
        </w:tc>
      </w:tr>
      <w:tr w:rsidR="001D253C" w:rsidRPr="009947A0" w:rsidTr="001D253C">
        <w:trPr>
          <w:trHeight w:val="300"/>
        </w:trPr>
        <w:tc>
          <w:tcPr>
            <w:tcW w:w="545" w:type="dxa"/>
            <w:vMerge/>
            <w:tcBorders>
              <w:top w:val="nil"/>
              <w:left w:val="single" w:sz="4" w:space="0" w:color="auto"/>
              <w:bottom w:val="single" w:sz="4" w:space="0" w:color="auto"/>
              <w:right w:val="single" w:sz="4" w:space="0" w:color="auto"/>
            </w:tcBorders>
            <w:vAlign w:val="center"/>
            <w:hideMark/>
          </w:tcPr>
          <w:p w:rsidR="001D253C" w:rsidRPr="009947A0" w:rsidRDefault="001D253C" w:rsidP="001D253C">
            <w:pPr>
              <w:spacing w:after="0"/>
              <w:rPr>
                <w:b/>
                <w:bCs/>
                <w:color w:val="000000"/>
                <w:sz w:val="20"/>
                <w:szCs w:val="20"/>
                <w:lang w:eastAsia="el-GR"/>
              </w:rPr>
            </w:pPr>
          </w:p>
        </w:tc>
        <w:tc>
          <w:tcPr>
            <w:tcW w:w="3439" w:type="dxa"/>
            <w:vMerge/>
            <w:tcBorders>
              <w:top w:val="nil"/>
              <w:left w:val="single" w:sz="4" w:space="0" w:color="auto"/>
              <w:bottom w:val="single" w:sz="4" w:space="0" w:color="auto"/>
              <w:right w:val="single" w:sz="4" w:space="0" w:color="auto"/>
            </w:tcBorders>
            <w:vAlign w:val="center"/>
            <w:hideMark/>
          </w:tcPr>
          <w:p w:rsidR="001D253C" w:rsidRPr="009947A0" w:rsidRDefault="001D253C" w:rsidP="001D253C">
            <w:pPr>
              <w:spacing w:after="0"/>
              <w:rPr>
                <w:b/>
                <w:bCs/>
                <w:color w:val="000000"/>
                <w:sz w:val="20"/>
                <w:szCs w:val="20"/>
                <w:lang w:eastAsia="el-GR"/>
              </w:rPr>
            </w:pPr>
          </w:p>
        </w:tc>
        <w:tc>
          <w:tcPr>
            <w:tcW w:w="1051" w:type="dxa"/>
            <w:vMerge/>
            <w:tcBorders>
              <w:top w:val="nil"/>
              <w:left w:val="single" w:sz="4" w:space="0" w:color="auto"/>
              <w:bottom w:val="single" w:sz="4" w:space="0" w:color="auto"/>
              <w:right w:val="single" w:sz="4" w:space="0" w:color="auto"/>
            </w:tcBorders>
            <w:vAlign w:val="center"/>
            <w:hideMark/>
          </w:tcPr>
          <w:p w:rsidR="001D253C" w:rsidRPr="009947A0" w:rsidRDefault="001D253C" w:rsidP="001D253C">
            <w:pPr>
              <w:spacing w:after="0"/>
              <w:rPr>
                <w:b/>
                <w:bCs/>
                <w:color w:val="000000"/>
                <w:sz w:val="20"/>
                <w:szCs w:val="20"/>
                <w:lang w:eastAsia="el-GR"/>
              </w:rPr>
            </w:pPr>
          </w:p>
        </w:tc>
        <w:tc>
          <w:tcPr>
            <w:tcW w:w="1520" w:type="dxa"/>
            <w:vMerge/>
            <w:tcBorders>
              <w:top w:val="nil"/>
              <w:left w:val="single" w:sz="4" w:space="0" w:color="auto"/>
              <w:bottom w:val="single" w:sz="4" w:space="0" w:color="auto"/>
              <w:right w:val="single" w:sz="4" w:space="0" w:color="auto"/>
            </w:tcBorders>
            <w:vAlign w:val="center"/>
            <w:hideMark/>
          </w:tcPr>
          <w:p w:rsidR="001D253C" w:rsidRPr="009947A0" w:rsidRDefault="001D253C" w:rsidP="001D253C">
            <w:pPr>
              <w:spacing w:after="0"/>
              <w:rPr>
                <w:b/>
                <w:bCs/>
                <w:color w:val="000000"/>
                <w:sz w:val="20"/>
                <w:szCs w:val="20"/>
                <w:lang w:eastAsia="el-GR"/>
              </w:rPr>
            </w:pPr>
          </w:p>
        </w:tc>
        <w:tc>
          <w:tcPr>
            <w:tcW w:w="1140" w:type="dxa"/>
            <w:tcBorders>
              <w:top w:val="nil"/>
              <w:left w:val="nil"/>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b/>
                <w:bCs/>
                <w:color w:val="000000"/>
                <w:sz w:val="20"/>
                <w:szCs w:val="20"/>
                <w:lang w:eastAsia="el-GR"/>
              </w:rPr>
            </w:pPr>
            <w:r w:rsidRPr="009947A0">
              <w:rPr>
                <w:b/>
                <w:bCs/>
                <w:color w:val="000000"/>
                <w:sz w:val="20"/>
                <w:szCs w:val="20"/>
                <w:lang w:eastAsia="el-GR"/>
              </w:rPr>
              <w:t>(3) = (1) * (2)</w:t>
            </w:r>
          </w:p>
        </w:tc>
        <w:tc>
          <w:tcPr>
            <w:tcW w:w="720" w:type="dxa"/>
            <w:tcBorders>
              <w:top w:val="nil"/>
              <w:left w:val="nil"/>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c>
          <w:tcPr>
            <w:tcW w:w="1960" w:type="dxa"/>
            <w:tcBorders>
              <w:top w:val="nil"/>
              <w:left w:val="nil"/>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1</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 xml:space="preserve">ΣΥΜΠΥΚΝΩΤΙΚΗ ΜΟΝΑΔΑ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2</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ΣΤΑΘΜΟΣ ΑΝΑΚΤΗΣΗΣ  ΨΥΚΤΙΚΩΝ ΜΕΣΩΝ</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3</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 xml:space="preserve">ΕΠΑΓΓΕΛΜΑΤΙΚΟ ΨΥΓΕΙΟ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4</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sz w:val="20"/>
                <w:szCs w:val="20"/>
                <w:lang w:val="el-GR" w:eastAsia="el-GR"/>
              </w:rPr>
            </w:pPr>
            <w:r w:rsidRPr="001D253C">
              <w:rPr>
                <w:sz w:val="20"/>
                <w:szCs w:val="20"/>
                <w:lang w:val="el-GR" w:eastAsia="el-GR"/>
              </w:rPr>
              <w:t>ΕΠΙΤΟΙΧΟΣ ΛΕΒΗΤΑΣ ΦΥΣΙΚΟΥ ΑΕΡΙΟΥ - ΥΓΡΑΕΡΙΟΥ</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5</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 xml:space="preserve">ΥΔΡΑΥΛΙΚΟΣ ΧΕΙΡΟΚΙΝΗΤΟΣ ΚΟΥΡΜΠΑΔΟΡΟΣ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6</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 xml:space="preserve">ΣΩΛΗΝΟΚΟΦΤΗΣ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7</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4769D5" w:rsidP="001D253C">
            <w:pPr>
              <w:spacing w:after="0"/>
              <w:jc w:val="center"/>
              <w:rPr>
                <w:sz w:val="20"/>
                <w:szCs w:val="20"/>
                <w:lang w:eastAsia="el-GR"/>
              </w:rPr>
            </w:pPr>
            <w:r>
              <w:rPr>
                <w:sz w:val="20"/>
                <w:szCs w:val="20"/>
                <w:lang w:eastAsia="el-GR"/>
              </w:rPr>
              <w:t>ΕΡΓΑΛΕΙΟ ΣΧΗΜΑΤΙΣΜΟΥ ΤΑ</w:t>
            </w:r>
            <w:r w:rsidR="00FF1CCE">
              <w:rPr>
                <w:sz w:val="20"/>
                <w:szCs w:val="20"/>
                <w:lang w:val="el-GR" w:eastAsia="el-GR"/>
              </w:rPr>
              <w:t>Φ</w:t>
            </w:r>
            <w:r w:rsidR="001D253C" w:rsidRPr="009947A0">
              <w:rPr>
                <w:sz w:val="20"/>
                <w:szCs w:val="20"/>
                <w:lang w:eastAsia="el-GR"/>
              </w:rPr>
              <w:t xml:space="preserve"> (ΔΙΑΚΛΑΔΩΣΗΣ)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3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8</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 xml:space="preserve">ΠΡΕΣΑ ΕΛΕΓΧΟΥ ΣΤΕΓΑΝΟΤΗΤΑΣ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51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9</w:t>
            </w:r>
          </w:p>
        </w:tc>
        <w:tc>
          <w:tcPr>
            <w:tcW w:w="3439" w:type="dxa"/>
            <w:tcBorders>
              <w:top w:val="nil"/>
              <w:left w:val="nil"/>
              <w:bottom w:val="single" w:sz="4" w:space="0" w:color="auto"/>
              <w:right w:val="single" w:sz="4" w:space="0" w:color="auto"/>
            </w:tcBorders>
            <w:shd w:val="clear" w:color="auto" w:fill="auto"/>
            <w:vAlign w:val="center"/>
            <w:hideMark/>
          </w:tcPr>
          <w:p w:rsidR="001D253C" w:rsidRPr="001D253C" w:rsidRDefault="001D253C" w:rsidP="001D253C">
            <w:pPr>
              <w:spacing w:after="0"/>
              <w:jc w:val="center"/>
              <w:rPr>
                <w:sz w:val="20"/>
                <w:szCs w:val="20"/>
                <w:lang w:val="el-GR" w:eastAsia="el-GR"/>
              </w:rPr>
            </w:pPr>
            <w:r w:rsidRPr="001D253C">
              <w:rPr>
                <w:sz w:val="20"/>
                <w:szCs w:val="20"/>
                <w:lang w:val="el-GR" w:eastAsia="el-GR"/>
              </w:rPr>
              <w:t>ΑΝΑΛΥΤΗΣ ΚΑΥΣΑΕΡΙΩΝ ΓΙΑ ΚΕΝΤΡΙΚΗ ΘΕΡΜΑΝΣΗ (ΠΕΤΡΕΛΑΙΟ - ΑΕΡΙΟ)</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5</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51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b/>
                <w:bCs/>
                <w:sz w:val="20"/>
                <w:szCs w:val="20"/>
                <w:lang w:eastAsia="el-GR"/>
              </w:rPr>
            </w:pPr>
            <w:r w:rsidRPr="009947A0">
              <w:rPr>
                <w:b/>
                <w:bCs/>
                <w:sz w:val="20"/>
                <w:szCs w:val="20"/>
                <w:lang w:eastAsia="el-GR"/>
              </w:rPr>
              <w:t>10</w:t>
            </w:r>
          </w:p>
        </w:tc>
        <w:tc>
          <w:tcPr>
            <w:tcW w:w="3439" w:type="dxa"/>
            <w:tcBorders>
              <w:top w:val="nil"/>
              <w:left w:val="nil"/>
              <w:bottom w:val="single" w:sz="4" w:space="0" w:color="auto"/>
              <w:right w:val="single" w:sz="4" w:space="0" w:color="auto"/>
            </w:tcBorders>
            <w:shd w:val="clear" w:color="auto" w:fill="auto"/>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 xml:space="preserve">ΜΗΧΑΝΗ ΗΛΕΚΤΡΟΣΥΓΚΟΛΛΗΣΗΣ ΗΛΕΚΤΡΟΔΙΟΥ (INVERTER) </w:t>
            </w:r>
          </w:p>
        </w:tc>
        <w:tc>
          <w:tcPr>
            <w:tcW w:w="1051"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sz w:val="20"/>
                <w:szCs w:val="20"/>
                <w:lang w:eastAsia="el-GR"/>
              </w:rPr>
            </w:pPr>
            <w:r w:rsidRPr="009947A0">
              <w:rPr>
                <w:sz w:val="20"/>
                <w:szCs w:val="20"/>
                <w:lang w:eastAsia="el-GR"/>
              </w:rPr>
              <w:t>4</w:t>
            </w:r>
          </w:p>
        </w:tc>
        <w:tc>
          <w:tcPr>
            <w:tcW w:w="15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lang w:eastAsia="el-GR"/>
              </w:rPr>
            </w:pPr>
            <w:r w:rsidRPr="009947A0">
              <w:rPr>
                <w:lang w:eastAsia="el-GR"/>
              </w:rPr>
              <w:t> </w:t>
            </w:r>
          </w:p>
        </w:tc>
      </w:tr>
      <w:tr w:rsidR="001D253C" w:rsidRPr="009947A0" w:rsidTr="001D253C">
        <w:trPr>
          <w:trHeight w:val="197"/>
        </w:trPr>
        <w:tc>
          <w:tcPr>
            <w:tcW w:w="5035" w:type="dxa"/>
            <w:gridSpan w:val="3"/>
            <w:tcBorders>
              <w:top w:val="single" w:sz="4" w:space="0" w:color="auto"/>
              <w:left w:val="single" w:sz="4" w:space="0" w:color="auto"/>
              <w:bottom w:val="single" w:sz="4" w:space="0" w:color="auto"/>
              <w:right w:val="single" w:sz="4" w:space="0" w:color="auto"/>
            </w:tcBorders>
            <w:shd w:val="clear" w:color="000000" w:fill="BFBFBF"/>
            <w:vAlign w:val="center"/>
            <w:hideMark/>
          </w:tcPr>
          <w:p w:rsidR="001D253C" w:rsidRPr="009947A0" w:rsidRDefault="001D253C" w:rsidP="001D253C">
            <w:pPr>
              <w:spacing w:after="0"/>
              <w:jc w:val="center"/>
              <w:rPr>
                <w:color w:val="000000"/>
                <w:lang w:eastAsia="el-GR"/>
              </w:rPr>
            </w:pPr>
            <w:r>
              <w:rPr>
                <w:b/>
                <w:bCs/>
                <w:color w:val="000000"/>
                <w:sz w:val="20"/>
                <w:szCs w:val="20"/>
                <w:lang w:eastAsia="el-GR"/>
              </w:rPr>
              <w:t xml:space="preserve">Σύνολο Τμήματος </w:t>
            </w:r>
            <w:r>
              <w:rPr>
                <w:b/>
                <w:bCs/>
                <w:color w:val="000000"/>
                <w:sz w:val="20"/>
                <w:szCs w:val="20"/>
                <w:lang w:val="en-US" w:eastAsia="el-GR"/>
              </w:rPr>
              <w:t>2</w:t>
            </w:r>
            <w:r w:rsidRPr="009947A0">
              <w:rPr>
                <w:color w:val="000000"/>
                <w:lang w:eastAsia="el-GR"/>
              </w:rPr>
              <w:t> </w:t>
            </w:r>
          </w:p>
        </w:tc>
        <w:tc>
          <w:tcPr>
            <w:tcW w:w="1520" w:type="dxa"/>
            <w:tcBorders>
              <w:top w:val="nil"/>
              <w:left w:val="nil"/>
              <w:bottom w:val="single" w:sz="4" w:space="0" w:color="auto"/>
              <w:right w:val="single" w:sz="4" w:space="0" w:color="auto"/>
            </w:tcBorders>
            <w:shd w:val="clear" w:color="auto" w:fill="auto"/>
            <w:vAlign w:val="center"/>
          </w:tcPr>
          <w:p w:rsidR="001D253C" w:rsidRPr="009947A0" w:rsidRDefault="001D253C" w:rsidP="001D253C">
            <w:pPr>
              <w:spacing w:after="0"/>
              <w:jc w:val="center"/>
              <w:rPr>
                <w:color w:val="000000"/>
                <w:lang w:eastAsia="el-GR"/>
              </w:rPr>
            </w:pPr>
          </w:p>
        </w:tc>
        <w:tc>
          <w:tcPr>
            <w:tcW w:w="114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c>
          <w:tcPr>
            <w:tcW w:w="72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c>
          <w:tcPr>
            <w:tcW w:w="1960" w:type="dxa"/>
            <w:tcBorders>
              <w:top w:val="nil"/>
              <w:left w:val="nil"/>
              <w:bottom w:val="single" w:sz="4" w:space="0" w:color="auto"/>
              <w:right w:val="single" w:sz="4" w:space="0" w:color="auto"/>
            </w:tcBorders>
            <w:shd w:val="clear" w:color="auto" w:fill="auto"/>
            <w:noWrap/>
            <w:vAlign w:val="center"/>
            <w:hideMark/>
          </w:tcPr>
          <w:p w:rsidR="001D253C" w:rsidRPr="009947A0" w:rsidRDefault="001D253C" w:rsidP="001D253C">
            <w:pPr>
              <w:spacing w:after="0"/>
              <w:jc w:val="center"/>
              <w:rPr>
                <w:color w:val="000000"/>
                <w:lang w:eastAsia="el-GR"/>
              </w:rPr>
            </w:pPr>
            <w:r w:rsidRPr="009947A0">
              <w:rPr>
                <w:color w:val="000000"/>
                <w:lang w:eastAsia="el-GR"/>
              </w:rPr>
              <w:t> </w:t>
            </w:r>
          </w:p>
        </w:tc>
      </w:tr>
    </w:tbl>
    <w:p w:rsidR="0091398F" w:rsidRDefault="0091398F" w:rsidP="00C618C4">
      <w:pPr>
        <w:widowControl w:val="0"/>
        <w:spacing w:after="0"/>
        <w:jc w:val="left"/>
        <w:rPr>
          <w:rFonts w:eastAsia="Calibri"/>
          <w:color w:val="000000"/>
          <w:sz w:val="24"/>
          <w:lang w:val="el-GR" w:eastAsia="en-US" w:bidi="hi-IN"/>
        </w:rPr>
      </w:pPr>
    </w:p>
    <w:p w:rsidR="001D253C" w:rsidRDefault="001D253C" w:rsidP="00C618C4">
      <w:pPr>
        <w:widowControl w:val="0"/>
        <w:spacing w:after="0"/>
        <w:jc w:val="left"/>
        <w:rPr>
          <w:rFonts w:eastAsia="Calibri"/>
          <w:color w:val="000000"/>
          <w:sz w:val="24"/>
          <w:lang w:val="el-GR" w:eastAsia="en-US" w:bidi="hi-IN"/>
        </w:rPr>
      </w:pPr>
    </w:p>
    <w:p w:rsidR="00FB3D2B" w:rsidRDefault="00FB3D2B" w:rsidP="00C618C4">
      <w:pPr>
        <w:widowControl w:val="0"/>
        <w:spacing w:after="0"/>
        <w:jc w:val="left"/>
        <w:rPr>
          <w:rFonts w:eastAsia="Calibri"/>
          <w:color w:val="000000"/>
          <w:sz w:val="24"/>
          <w:lang w:val="el-GR" w:eastAsia="en-US" w:bidi="hi-IN"/>
        </w:rPr>
      </w:pPr>
    </w:p>
    <w:tbl>
      <w:tblPr>
        <w:tblW w:w="10363" w:type="dxa"/>
        <w:tblInd w:w="93" w:type="dxa"/>
        <w:tblLook w:val="04A0" w:firstRow="1" w:lastRow="0" w:firstColumn="1" w:lastColumn="0" w:noHBand="0" w:noVBand="1"/>
      </w:tblPr>
      <w:tblGrid>
        <w:gridCol w:w="545"/>
        <w:gridCol w:w="3439"/>
        <w:gridCol w:w="1051"/>
        <w:gridCol w:w="1501"/>
        <w:gridCol w:w="1134"/>
        <w:gridCol w:w="709"/>
        <w:gridCol w:w="1984"/>
      </w:tblGrid>
      <w:tr w:rsidR="00FB3D2B" w:rsidRPr="00FB3D2B" w:rsidTr="00A45A4E">
        <w:trPr>
          <w:trHeight w:val="300"/>
        </w:trPr>
        <w:tc>
          <w:tcPr>
            <w:tcW w:w="10363" w:type="dxa"/>
            <w:gridSpan w:val="7"/>
            <w:tcBorders>
              <w:top w:val="single" w:sz="4" w:space="0" w:color="auto"/>
              <w:left w:val="single" w:sz="4" w:space="0" w:color="auto"/>
              <w:bottom w:val="single" w:sz="4" w:space="0" w:color="auto"/>
              <w:right w:val="single" w:sz="4" w:space="0" w:color="auto"/>
            </w:tcBorders>
            <w:shd w:val="clear" w:color="000000" w:fill="BFBFBF"/>
            <w:vAlign w:val="center"/>
            <w:hideMark/>
          </w:tcPr>
          <w:p w:rsidR="00FB3D2B" w:rsidRPr="00FB3D2B" w:rsidRDefault="00FB3D2B" w:rsidP="00A45A4E">
            <w:pPr>
              <w:spacing w:after="0"/>
              <w:jc w:val="center"/>
              <w:rPr>
                <w:b/>
                <w:bCs/>
                <w:color w:val="000000"/>
                <w:sz w:val="20"/>
                <w:szCs w:val="20"/>
                <w:lang w:val="el-GR" w:eastAsia="el-GR"/>
              </w:rPr>
            </w:pPr>
            <w:r w:rsidRPr="00FB3D2B">
              <w:rPr>
                <w:b/>
                <w:bCs/>
                <w:color w:val="000000"/>
                <w:sz w:val="20"/>
                <w:szCs w:val="20"/>
                <w:lang w:val="el-GR" w:eastAsia="el-GR"/>
              </w:rPr>
              <w:t>ΠΙΝΑΚΑΣ ΟΙΚΟΝΟΜΙΚΗΣ ΠΡΟΣΦΟΡΑΣ - ΤΜΗΜΑ 3-  ΕΡΓΑΣΤΗΡΙΑΚΟΣ</w:t>
            </w:r>
            <w:r w:rsidR="00AE19A0">
              <w:rPr>
                <w:b/>
                <w:bCs/>
                <w:color w:val="000000"/>
                <w:sz w:val="20"/>
                <w:szCs w:val="20"/>
                <w:lang w:val="el-GR" w:eastAsia="el-GR"/>
              </w:rPr>
              <w:t xml:space="preserve"> </w:t>
            </w:r>
            <w:r w:rsidR="00AE19A0" w:rsidRPr="0086500B">
              <w:rPr>
                <w:b/>
                <w:bCs/>
                <w:color w:val="000000"/>
                <w:sz w:val="20"/>
                <w:szCs w:val="20"/>
                <w:lang w:val="el-GR" w:eastAsia="el-GR"/>
              </w:rPr>
              <w:t>ΕΞΟΠΛΙΣΜΟΣ ΥΓΕΙΑΣ ΚΑΙ ΠΡΟΝΟΙΑΣ – ΕΦΑΡΜΟΣΜΕΝΩΝ ΤΕΧΝΩΝ</w:t>
            </w:r>
          </w:p>
        </w:tc>
      </w:tr>
      <w:tr w:rsidR="00FB3D2B" w:rsidRPr="009947A0" w:rsidTr="00A45A4E">
        <w:trPr>
          <w:trHeight w:val="300"/>
        </w:trPr>
        <w:tc>
          <w:tcPr>
            <w:tcW w:w="545" w:type="dxa"/>
            <w:vMerge w:val="restart"/>
            <w:tcBorders>
              <w:top w:val="nil"/>
              <w:left w:val="single" w:sz="4" w:space="0" w:color="auto"/>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A/A</w:t>
            </w:r>
          </w:p>
        </w:tc>
        <w:tc>
          <w:tcPr>
            <w:tcW w:w="3439" w:type="dxa"/>
            <w:vMerge w:val="restart"/>
            <w:tcBorders>
              <w:top w:val="nil"/>
              <w:left w:val="single" w:sz="4" w:space="0" w:color="auto"/>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Περιγραφή</w:t>
            </w:r>
          </w:p>
        </w:tc>
        <w:tc>
          <w:tcPr>
            <w:tcW w:w="1051" w:type="dxa"/>
            <w:vMerge w:val="restart"/>
            <w:tcBorders>
              <w:top w:val="nil"/>
              <w:left w:val="single" w:sz="4" w:space="0" w:color="auto"/>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Ποσότητα (1)</w:t>
            </w:r>
          </w:p>
        </w:tc>
        <w:tc>
          <w:tcPr>
            <w:tcW w:w="2635" w:type="dxa"/>
            <w:gridSpan w:val="2"/>
            <w:tcBorders>
              <w:top w:val="single" w:sz="4" w:space="0" w:color="auto"/>
              <w:left w:val="nil"/>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Αξία προ ΦΠΑ</w:t>
            </w:r>
          </w:p>
        </w:tc>
        <w:tc>
          <w:tcPr>
            <w:tcW w:w="709" w:type="dxa"/>
            <w:tcBorders>
              <w:top w:val="nil"/>
              <w:left w:val="nil"/>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ΦΠΑ</w:t>
            </w:r>
          </w:p>
        </w:tc>
        <w:tc>
          <w:tcPr>
            <w:tcW w:w="1984" w:type="dxa"/>
            <w:tcBorders>
              <w:top w:val="nil"/>
              <w:left w:val="nil"/>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Συνολική αξία με ΦΠΑ</w:t>
            </w:r>
          </w:p>
        </w:tc>
      </w:tr>
      <w:tr w:rsidR="00FB3D2B" w:rsidRPr="009947A0" w:rsidTr="00A45A4E">
        <w:trPr>
          <w:trHeight w:val="300"/>
        </w:trPr>
        <w:tc>
          <w:tcPr>
            <w:tcW w:w="545" w:type="dxa"/>
            <w:vMerge/>
            <w:tcBorders>
              <w:top w:val="nil"/>
              <w:left w:val="single" w:sz="4" w:space="0" w:color="auto"/>
              <w:bottom w:val="single" w:sz="4" w:space="0" w:color="auto"/>
              <w:right w:val="single" w:sz="4" w:space="0" w:color="auto"/>
            </w:tcBorders>
            <w:vAlign w:val="center"/>
            <w:hideMark/>
          </w:tcPr>
          <w:p w:rsidR="00FB3D2B" w:rsidRPr="009947A0" w:rsidRDefault="00FB3D2B" w:rsidP="00A45A4E">
            <w:pPr>
              <w:spacing w:after="0"/>
              <w:rPr>
                <w:b/>
                <w:bCs/>
                <w:color w:val="000000"/>
                <w:sz w:val="20"/>
                <w:szCs w:val="20"/>
                <w:lang w:eastAsia="el-GR"/>
              </w:rPr>
            </w:pPr>
          </w:p>
        </w:tc>
        <w:tc>
          <w:tcPr>
            <w:tcW w:w="3439" w:type="dxa"/>
            <w:vMerge/>
            <w:tcBorders>
              <w:top w:val="nil"/>
              <w:left w:val="single" w:sz="4" w:space="0" w:color="auto"/>
              <w:bottom w:val="single" w:sz="4" w:space="0" w:color="auto"/>
              <w:right w:val="single" w:sz="4" w:space="0" w:color="auto"/>
            </w:tcBorders>
            <w:vAlign w:val="center"/>
            <w:hideMark/>
          </w:tcPr>
          <w:p w:rsidR="00FB3D2B" w:rsidRPr="009947A0" w:rsidRDefault="00FB3D2B" w:rsidP="00A45A4E">
            <w:pPr>
              <w:spacing w:after="0"/>
              <w:rPr>
                <w:b/>
                <w:bCs/>
                <w:color w:val="000000"/>
                <w:sz w:val="20"/>
                <w:szCs w:val="20"/>
                <w:lang w:eastAsia="el-GR"/>
              </w:rPr>
            </w:pPr>
          </w:p>
        </w:tc>
        <w:tc>
          <w:tcPr>
            <w:tcW w:w="1051" w:type="dxa"/>
            <w:vMerge/>
            <w:tcBorders>
              <w:top w:val="nil"/>
              <w:left w:val="single" w:sz="4" w:space="0" w:color="auto"/>
              <w:bottom w:val="single" w:sz="4" w:space="0" w:color="auto"/>
              <w:right w:val="single" w:sz="4" w:space="0" w:color="auto"/>
            </w:tcBorders>
            <w:vAlign w:val="center"/>
            <w:hideMark/>
          </w:tcPr>
          <w:p w:rsidR="00FB3D2B" w:rsidRPr="009947A0" w:rsidRDefault="00FB3D2B" w:rsidP="00A45A4E">
            <w:pPr>
              <w:spacing w:after="0"/>
              <w:rPr>
                <w:b/>
                <w:bCs/>
                <w:color w:val="000000"/>
                <w:sz w:val="20"/>
                <w:szCs w:val="20"/>
                <w:lang w:eastAsia="el-GR"/>
              </w:rPr>
            </w:pPr>
          </w:p>
        </w:tc>
        <w:tc>
          <w:tcPr>
            <w:tcW w:w="1501" w:type="dxa"/>
            <w:vMerge w:val="restart"/>
            <w:tcBorders>
              <w:top w:val="nil"/>
              <w:left w:val="single" w:sz="4" w:space="0" w:color="auto"/>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Τιμή μονάδας (2)</w:t>
            </w:r>
          </w:p>
        </w:tc>
        <w:tc>
          <w:tcPr>
            <w:tcW w:w="1134" w:type="dxa"/>
            <w:tcBorders>
              <w:top w:val="nil"/>
              <w:left w:val="nil"/>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Σύνολο</w:t>
            </w:r>
          </w:p>
        </w:tc>
        <w:tc>
          <w:tcPr>
            <w:tcW w:w="709" w:type="dxa"/>
            <w:tcBorders>
              <w:top w:val="nil"/>
              <w:left w:val="nil"/>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24% (4)</w:t>
            </w:r>
          </w:p>
        </w:tc>
        <w:tc>
          <w:tcPr>
            <w:tcW w:w="1984" w:type="dxa"/>
            <w:tcBorders>
              <w:top w:val="nil"/>
              <w:left w:val="nil"/>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(5) = (4) + (3)</w:t>
            </w:r>
          </w:p>
        </w:tc>
      </w:tr>
      <w:tr w:rsidR="00FB3D2B" w:rsidRPr="009947A0" w:rsidTr="00A45A4E">
        <w:trPr>
          <w:trHeight w:val="300"/>
        </w:trPr>
        <w:tc>
          <w:tcPr>
            <w:tcW w:w="545" w:type="dxa"/>
            <w:vMerge/>
            <w:tcBorders>
              <w:top w:val="nil"/>
              <w:left w:val="single" w:sz="4" w:space="0" w:color="auto"/>
              <w:bottom w:val="single" w:sz="4" w:space="0" w:color="auto"/>
              <w:right w:val="single" w:sz="4" w:space="0" w:color="auto"/>
            </w:tcBorders>
            <w:vAlign w:val="center"/>
            <w:hideMark/>
          </w:tcPr>
          <w:p w:rsidR="00FB3D2B" w:rsidRPr="009947A0" w:rsidRDefault="00FB3D2B" w:rsidP="00A45A4E">
            <w:pPr>
              <w:spacing w:after="0"/>
              <w:rPr>
                <w:b/>
                <w:bCs/>
                <w:color w:val="000000"/>
                <w:sz w:val="20"/>
                <w:szCs w:val="20"/>
                <w:lang w:eastAsia="el-GR"/>
              </w:rPr>
            </w:pPr>
          </w:p>
        </w:tc>
        <w:tc>
          <w:tcPr>
            <w:tcW w:w="3439" w:type="dxa"/>
            <w:vMerge/>
            <w:tcBorders>
              <w:top w:val="nil"/>
              <w:left w:val="single" w:sz="4" w:space="0" w:color="auto"/>
              <w:bottom w:val="single" w:sz="4" w:space="0" w:color="auto"/>
              <w:right w:val="single" w:sz="4" w:space="0" w:color="auto"/>
            </w:tcBorders>
            <w:vAlign w:val="center"/>
            <w:hideMark/>
          </w:tcPr>
          <w:p w:rsidR="00FB3D2B" w:rsidRPr="009947A0" w:rsidRDefault="00FB3D2B" w:rsidP="00A45A4E">
            <w:pPr>
              <w:spacing w:after="0"/>
              <w:rPr>
                <w:b/>
                <w:bCs/>
                <w:color w:val="000000"/>
                <w:sz w:val="20"/>
                <w:szCs w:val="20"/>
                <w:lang w:eastAsia="el-GR"/>
              </w:rPr>
            </w:pPr>
          </w:p>
        </w:tc>
        <w:tc>
          <w:tcPr>
            <w:tcW w:w="1051" w:type="dxa"/>
            <w:vMerge/>
            <w:tcBorders>
              <w:top w:val="nil"/>
              <w:left w:val="single" w:sz="4" w:space="0" w:color="auto"/>
              <w:bottom w:val="single" w:sz="4" w:space="0" w:color="auto"/>
              <w:right w:val="single" w:sz="4" w:space="0" w:color="auto"/>
            </w:tcBorders>
            <w:vAlign w:val="center"/>
            <w:hideMark/>
          </w:tcPr>
          <w:p w:rsidR="00FB3D2B" w:rsidRPr="009947A0" w:rsidRDefault="00FB3D2B" w:rsidP="00A45A4E">
            <w:pPr>
              <w:spacing w:after="0"/>
              <w:rPr>
                <w:b/>
                <w:bCs/>
                <w:color w:val="000000"/>
                <w:sz w:val="20"/>
                <w:szCs w:val="20"/>
                <w:lang w:eastAsia="el-GR"/>
              </w:rPr>
            </w:pPr>
          </w:p>
        </w:tc>
        <w:tc>
          <w:tcPr>
            <w:tcW w:w="1501" w:type="dxa"/>
            <w:vMerge/>
            <w:tcBorders>
              <w:top w:val="nil"/>
              <w:left w:val="single" w:sz="4" w:space="0" w:color="auto"/>
              <w:bottom w:val="single" w:sz="4" w:space="0" w:color="auto"/>
              <w:right w:val="single" w:sz="4" w:space="0" w:color="auto"/>
            </w:tcBorders>
            <w:vAlign w:val="center"/>
            <w:hideMark/>
          </w:tcPr>
          <w:p w:rsidR="00FB3D2B" w:rsidRPr="009947A0" w:rsidRDefault="00FB3D2B" w:rsidP="00A45A4E">
            <w:pPr>
              <w:spacing w:after="0"/>
              <w:rPr>
                <w:b/>
                <w:bCs/>
                <w:color w:val="000000"/>
                <w:sz w:val="20"/>
                <w:szCs w:val="20"/>
                <w:lang w:eastAsia="el-GR"/>
              </w:rPr>
            </w:pPr>
          </w:p>
        </w:tc>
        <w:tc>
          <w:tcPr>
            <w:tcW w:w="1134" w:type="dxa"/>
            <w:tcBorders>
              <w:top w:val="nil"/>
              <w:left w:val="nil"/>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(3) = (1) * (2)</w:t>
            </w:r>
          </w:p>
        </w:tc>
        <w:tc>
          <w:tcPr>
            <w:tcW w:w="709" w:type="dxa"/>
            <w:tcBorders>
              <w:top w:val="nil"/>
              <w:left w:val="nil"/>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color w:val="000000"/>
                <w:lang w:eastAsia="el-GR"/>
              </w:rPr>
            </w:pPr>
            <w:r w:rsidRPr="009947A0">
              <w:rPr>
                <w:color w:val="000000"/>
                <w:lang w:eastAsia="el-GR"/>
              </w:rPr>
              <w:t> </w:t>
            </w:r>
          </w:p>
        </w:tc>
        <w:tc>
          <w:tcPr>
            <w:tcW w:w="1984" w:type="dxa"/>
            <w:tcBorders>
              <w:top w:val="nil"/>
              <w:left w:val="nil"/>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color w:val="000000"/>
                <w:lang w:eastAsia="el-GR"/>
              </w:rPr>
            </w:pPr>
            <w:r w:rsidRPr="009947A0">
              <w:rPr>
                <w:color w:val="00000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ΠΟΛΥΘΡΟΝΕΣ RELAX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ΣΚΑΜΠΟ ΤΡΟΧΗΛΑΤΟ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20</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ΑΠΟΣΤΕΙΡΩΣΗΣ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9</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3F2005" w:rsidP="00A45A4E">
            <w:pPr>
              <w:spacing w:after="0"/>
              <w:jc w:val="center"/>
              <w:rPr>
                <w:sz w:val="20"/>
                <w:szCs w:val="20"/>
                <w:lang w:eastAsia="el-GR"/>
              </w:rPr>
            </w:pPr>
            <w:r>
              <w:rPr>
                <w:sz w:val="20"/>
                <w:szCs w:val="20"/>
                <w:lang w:eastAsia="el-GR"/>
              </w:rPr>
              <w:t>ΦΑΚΟΣ ΜΕΓΕ</w:t>
            </w:r>
            <w:r w:rsidR="00FB3D2B" w:rsidRPr="009947A0">
              <w:rPr>
                <w:sz w:val="20"/>
                <w:szCs w:val="20"/>
                <w:lang w:eastAsia="el-GR"/>
              </w:rPr>
              <w:t>ΘΥΝΤΙΚΟΣ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VAPEUR ΤΡΟΧΗΛΑΤΑ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9</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ΥΨΙΣΥΧΝΑ</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6</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ΙΟΝΙΣΜΟΥ</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6</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8</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ΚΕΡΙΕΡΑ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8</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9</w:t>
            </w:r>
          </w:p>
        </w:tc>
        <w:tc>
          <w:tcPr>
            <w:tcW w:w="3439" w:type="dxa"/>
            <w:tcBorders>
              <w:top w:val="nil"/>
              <w:left w:val="nil"/>
              <w:bottom w:val="single" w:sz="4" w:space="0" w:color="auto"/>
              <w:right w:val="single" w:sz="4" w:space="0" w:color="auto"/>
            </w:tcBorders>
            <w:shd w:val="clear" w:color="auto" w:fill="auto"/>
            <w:vAlign w:val="center"/>
            <w:hideMark/>
          </w:tcPr>
          <w:p w:rsidR="00FB3D2B" w:rsidRPr="00FB3D2B" w:rsidRDefault="00FB3D2B" w:rsidP="00A45A4E">
            <w:pPr>
              <w:spacing w:after="0"/>
              <w:jc w:val="center"/>
              <w:rPr>
                <w:sz w:val="20"/>
                <w:szCs w:val="20"/>
                <w:lang w:val="el-GR" w:eastAsia="el-GR"/>
              </w:rPr>
            </w:pPr>
            <w:r w:rsidRPr="00FB3D2B">
              <w:rPr>
                <w:sz w:val="20"/>
                <w:szCs w:val="20"/>
                <w:lang w:val="el-GR" w:eastAsia="el-GR"/>
              </w:rPr>
              <w:t xml:space="preserve">ΚΙΝΗΤΗ ΠΟΛΥΜΟΝΑΔΑ ΑΙΣΘΗΤΙΚΗΣ ΣΩΜΑΤΟΣ/ΠΡΟΣΩΠΟΥ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7</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10</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ΕΞΕΤΑΣΤΙΚΟ ΚΡΕΒΒΑΤΙ</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lastRenderedPageBreak/>
              <w:t>11</w:t>
            </w:r>
          </w:p>
        </w:tc>
        <w:tc>
          <w:tcPr>
            <w:tcW w:w="3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ΠΡΟΠΛΑΣΜΑ ΜΩΡΟΥ </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4</w:t>
            </w: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12</w:t>
            </w:r>
          </w:p>
        </w:tc>
        <w:tc>
          <w:tcPr>
            <w:tcW w:w="3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ΨΗΦΙΑΚΟΣ ΒΡΕΦΙΚΟΣ ΖΥΓΟΣ</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4</w:t>
            </w: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13</w:t>
            </w:r>
          </w:p>
        </w:tc>
        <w:tc>
          <w:tcPr>
            <w:tcW w:w="3439" w:type="dxa"/>
            <w:tcBorders>
              <w:top w:val="single" w:sz="4" w:space="0" w:color="auto"/>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ΑΛΛΑΞΙΕΡΑ ΣΥΡΤΑΡΙΕΡΑ ΜΩΡΟΥ</w:t>
            </w:r>
          </w:p>
        </w:tc>
        <w:tc>
          <w:tcPr>
            <w:tcW w:w="1051" w:type="dxa"/>
            <w:tcBorders>
              <w:top w:val="single" w:sz="4" w:space="0" w:color="auto"/>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4</w:t>
            </w:r>
          </w:p>
        </w:tc>
        <w:tc>
          <w:tcPr>
            <w:tcW w:w="1501"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14</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ΚΟΥΚΛΟΘΕΑΤΡΟ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4</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15</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ΚΟΥΚΛΕΣ ΚΟΥΚΛΟΘΕΑΤΡΟΥ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8</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16</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ΜΙΚΡΟΣΚΟΠΙΟ ΣΥΝΘΕΤΟ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17</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ΜΙΚΡΟΣΚΟΠΙΟ ΜΕ ΟΘΟΝΗ ΑΦΗΣ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18</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ΜΙΚΡΟΣΚΟΠΙΟ ΜΕ ΨΗΦΙΑΚΗ ΚΑΜΕΡΑ</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19</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ΦΑΣΜΑΤΟΦΩΤΟΜΕΤΡΟ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20</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ΣΤΗΛΗ ΑΠΙΟΝΙΣΜΕΝΟΥ ΝΕΡΟΥ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21</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ΑΥΤΟΜΑΤΕΣ ΠΙΠΕΤΕΣ ΜΕΤΑΒΛΗΤΟΥ ΟΓΚΟΥ</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22</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ΑΥΤΟΜΑΤΕΣ ΠΙΠΕΤΕΣ  ΣΤΑΘΕΡΟΥ ΟΓΚΟΥ</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23</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ΑΥΤΟΜΑΤΗ ΠΟΛΥΠΙΠΕΤΑ</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24</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ΜΙΚΡΟΦΥΓΟΚΕΝΤΡΟΣ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25</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ΑΙΜΑΤΟΛΟΓΙΚΟΣ ΑΝΑΛΥΤΗΣ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26</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ΣΤΕΓΝΩΤΗΡΑΣ ΜΑΛΛΙΩΝ (ΠΙΣΤΟΛΑΚΙ ΧΕΙΡΟΣ)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39</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27</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ΗΛΕΚΤΡΙΚΟ ΨΑΛΙΔΙ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39</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28</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ΚΟΥΡΕΥΤΙΚΗ ΜΗΧΑΝΗ - ΚΛΑΣΙΚΗ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39</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29</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ΨΑΛΙΔΙΑ ΚΟΠΗΣ ΜΑΛΛΙΩΝ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39</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30</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ΔΑΚΤΥΛΙΕΡΑ</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31</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ΣΤΡΩΜΑΤΑ ΑΣΚΗΣΕΩΝ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14</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32</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ΔΙΝΟΛΟΥΤΡΟ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3</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33</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ΟΡΓΑΝΟ ΕΛΞΕΩΝ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34</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ΟΡΓΑΝΟ ΑΣΚΗΣΗΣ ΤΕΤΡΑΚΕΦΑΛΩΝ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35</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ΠΑΡΑΦΙΝΟΛΟΥΤΡΟ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3</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36</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ΠΟΛΥΖΥΓΟ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37</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ΣΤΑΤΙΚΟ ΠΟΔΗΛΑΤΟ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38</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ΥΠΤΙΑΣΜΟΥ-ΠΡΙΝΙΣΜΟΥ</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39</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ΥΠΕΡΥΘΡΩΝ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40</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ΥΠΕΡΗΧΩΝ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41</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ΗΛΕΚΤΡΟΜΑΛΑΞΗΣ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42</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ΡΕΥΜΑΤΩΝ ΤΕΝS</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43</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LASER ΣΗΜΕΙΩΝ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44</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ΔΙΑΘΕΡΜΙΑΣ ΜΙΚΡΟΚΥΜΑΤΩΝ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lastRenderedPageBreak/>
              <w:t>45</w:t>
            </w:r>
          </w:p>
        </w:tc>
        <w:tc>
          <w:tcPr>
            <w:tcW w:w="3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ΗΛΕΚΤΡΟΘΕΡΑΠΕΙΑΣ ΑΝΑΡΡΟΦΗΣΗΣ</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4</w:t>
            </w: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46</w:t>
            </w:r>
          </w:p>
        </w:tc>
        <w:tc>
          <w:tcPr>
            <w:tcW w:w="3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3D2B" w:rsidRPr="00FB3D2B" w:rsidRDefault="00FB3D2B" w:rsidP="00A45A4E">
            <w:pPr>
              <w:spacing w:after="0"/>
              <w:jc w:val="center"/>
              <w:rPr>
                <w:sz w:val="20"/>
                <w:szCs w:val="20"/>
                <w:lang w:val="el-GR" w:eastAsia="el-GR"/>
              </w:rPr>
            </w:pPr>
            <w:r w:rsidRPr="00FB3D2B">
              <w:rPr>
                <w:sz w:val="20"/>
                <w:szCs w:val="20"/>
                <w:lang w:val="el-GR" w:eastAsia="el-GR"/>
              </w:rPr>
              <w:t>ΣΥΣΚΕΥΗ ΨΥΧΡΩΝ Ή ΘΕΡΜΩΝ ΕΠΙΘΕΜΑΤΩΝ</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47</w:t>
            </w:r>
          </w:p>
        </w:tc>
        <w:tc>
          <w:tcPr>
            <w:tcW w:w="3439" w:type="dxa"/>
            <w:tcBorders>
              <w:top w:val="single" w:sz="4" w:space="0" w:color="auto"/>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ΕΞΕΤΑΣΤΙΚΟ ΚΡΕΒΑΤΙ ΦΥΣΙΚΟΘΕΡΑΠΕΙΑΣ</w:t>
            </w:r>
          </w:p>
        </w:tc>
        <w:tc>
          <w:tcPr>
            <w:tcW w:w="1051" w:type="dxa"/>
            <w:tcBorders>
              <w:top w:val="single" w:sz="4" w:space="0" w:color="auto"/>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48</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ΦΙΑΛΗ ΟΞΥΓΟΝΟΥ</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4</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49</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ΜΕΤΡΗΤΗΣ ΣΑΚΧΑΡΟΥ-ΧΟΛΗΣΤΕΡΙΝΗΣ-ΤΡΙΓΛΥΚΕΡΙΔΙΩΝ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50</w:t>
            </w:r>
          </w:p>
        </w:tc>
        <w:tc>
          <w:tcPr>
            <w:tcW w:w="3439" w:type="dxa"/>
            <w:tcBorders>
              <w:top w:val="nil"/>
              <w:left w:val="nil"/>
              <w:bottom w:val="single" w:sz="4" w:space="0" w:color="auto"/>
              <w:right w:val="single" w:sz="4" w:space="0" w:color="auto"/>
            </w:tcBorders>
            <w:shd w:val="clear" w:color="auto" w:fill="auto"/>
            <w:vAlign w:val="center"/>
            <w:hideMark/>
          </w:tcPr>
          <w:p w:rsidR="00FB3D2B" w:rsidRPr="00FB3D2B" w:rsidRDefault="00FB3D2B" w:rsidP="00A45A4E">
            <w:pPr>
              <w:spacing w:after="0"/>
              <w:jc w:val="center"/>
              <w:rPr>
                <w:sz w:val="20"/>
                <w:szCs w:val="20"/>
                <w:lang w:val="el-GR" w:eastAsia="el-GR"/>
              </w:rPr>
            </w:pPr>
            <w:r w:rsidRPr="00FB3D2B">
              <w:rPr>
                <w:sz w:val="20"/>
                <w:szCs w:val="20"/>
                <w:lang w:val="el-GR" w:eastAsia="el-GR"/>
              </w:rPr>
              <w:t>ΠΡΟΠΛΑΣΜΑ ΑΣΚΗΣΗΣ ΑΘΡΩΠΙΝΟΥ ΣΩΜΑΤΟΣ Ρ10</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51</w:t>
            </w:r>
          </w:p>
        </w:tc>
        <w:tc>
          <w:tcPr>
            <w:tcW w:w="3439" w:type="dxa"/>
            <w:tcBorders>
              <w:top w:val="nil"/>
              <w:left w:val="nil"/>
              <w:bottom w:val="single" w:sz="4" w:space="0" w:color="auto"/>
              <w:right w:val="single" w:sz="4" w:space="0" w:color="auto"/>
            </w:tcBorders>
            <w:shd w:val="clear" w:color="auto" w:fill="auto"/>
            <w:vAlign w:val="center"/>
            <w:hideMark/>
          </w:tcPr>
          <w:p w:rsidR="00FB3D2B" w:rsidRPr="00FB3D2B" w:rsidRDefault="00FB3D2B" w:rsidP="00A45A4E">
            <w:pPr>
              <w:spacing w:after="0"/>
              <w:jc w:val="center"/>
              <w:rPr>
                <w:sz w:val="20"/>
                <w:szCs w:val="20"/>
                <w:lang w:val="el-GR" w:eastAsia="el-GR"/>
              </w:rPr>
            </w:pPr>
            <w:r w:rsidRPr="00FB3D2B">
              <w:rPr>
                <w:sz w:val="20"/>
                <w:szCs w:val="20"/>
                <w:lang w:val="el-GR" w:eastAsia="el-GR"/>
              </w:rPr>
              <w:t>ΚΛΙΝΗ ΝΟΣΟΚΟΜΕΙΑΚΗ 1 ΜΑΝΙΒΕΛΑ &amp; ΡΟΔΕΣ &amp; ΠΛΑΪΝΑ</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3</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52</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ΠΙΕΣΟΜΕΤΡΟ ΑΝΑΛΟΓΙΚΟ &amp; ΣΤΗΘΟΣΚΟΠΙΟ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53</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ΠΙΕΣΟΜΕΤΡΟ ΑΣΥΡΜΑΤΟ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54</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ΕΚΠΑΙΔΕΥΤΙΚΟΣ ΦΟΡΗΤΟΣ ΑΠΙΝΙΔΩΤΗΣ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55</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ΚΟΥΚΛΑ ΝΟΣΗΛΕΙΑΣ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56</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ΦΩΤΟΓΡΑΦΙΚΗ ΜΗΧΑΝΗ</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57</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ΚΑΒΑΛΕΤΟ ΔΑΠΕΔΟΥ</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10</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58</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ΜΗΧΑΝΗ ΜΕΤΑΞΟΤΥΠΙΑΣ ΜΟΝΟΧΡΩΜΗ ΥΦΑΣΜΑΤΟΣ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59</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ΠΡΕΣΑΚΙ ΒΙΒΛΙΟΔΕΣΙΑΣ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60</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ΤΕΖΑΚΙ ΒΙΒΛΙΟΔΕΣΙΑΣ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61</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ΦΩΤΟΤΡΑΠΕΖΑ</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62</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3F2005" w:rsidP="00A45A4E">
            <w:pPr>
              <w:spacing w:after="0"/>
              <w:jc w:val="center"/>
              <w:rPr>
                <w:sz w:val="20"/>
                <w:szCs w:val="20"/>
                <w:lang w:eastAsia="el-GR"/>
              </w:rPr>
            </w:pPr>
            <w:r>
              <w:rPr>
                <w:sz w:val="20"/>
                <w:szCs w:val="20"/>
                <w:lang w:eastAsia="el-GR"/>
              </w:rPr>
              <w:t>ΓΚΙ</w:t>
            </w:r>
            <w:r w:rsidR="00FB3D2B" w:rsidRPr="009947A0">
              <w:rPr>
                <w:sz w:val="20"/>
                <w:szCs w:val="20"/>
                <w:lang w:eastAsia="el-GR"/>
              </w:rPr>
              <w:t>ΛΟΤΙΝΑ ΕΠΙΤΡΑΠΕΖΙΑ ΚΟΠΗΣ ΧΑΡΤΟΝΙΩΝ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63</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ΚOΠΤΙΚΗ ΜΗΧΑΝΗ</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64</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ΜΗΧΑΝΗ ΒΙΒΛΙΟΔΕΣΙΑΣ (ΜΕ ΘΕΡΜΟΚΟΛΛΗΣΗ)</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65</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ΜΗΧΑΝΗ ΒΙΒΛΙΟΔΕΣΙΑΣ (ΜΕ ΣΠΙΡΑΛ)</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2</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66</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ΜΗΧΑΝΗ ΠΙΚΜΑΝΣΗΣ - ΠΕΡΦΟΡΕ</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67</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ΜΗΧΑΝΗ ΔΙΠΛΩΜΑΤΟΣ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68</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ΑΝΑΤΟΜΙΚΕΣ ΚΑΡΕΚΛΕΣ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5</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69</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ΣΕΤ </w:t>
            </w:r>
            <w:r w:rsidRPr="0055110D">
              <w:rPr>
                <w:sz w:val="20"/>
                <w:szCs w:val="20"/>
                <w:lang w:eastAsia="el-GR"/>
              </w:rPr>
              <w:t>ΠΟΛΥΕΡΓΑΛΕΙΟΥ</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70</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ΣΤΕΡΕΟΜΙΚΡΟΣΚΟΠΙΟ</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71</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ΑΠΙΟΝΙΣΜΟΥ ΝΕΡΟΥ</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72</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ΨΗΦΙΑΚΟ ΚΑΤΑΓΡΑΦΙΚΟ ΘΕΡΜΟΚΡΑΣΙΑΣ / ΥΓΡΑΣΙΑΣ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73</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ΞΕΣΤΡΟ ΥΠΕΡΗΧΩΝ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74</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PRESERVATION PENCIL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75</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xml:space="preserve">ΜΗΧΑΝΗΜΑ ΑΜΜΟΒΟΛΗΣ </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76</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ΠΛΥΝΤΗΡΙΟ (ΚΑΔΟΣ) ΥΠΕΡΗΧΩΝ</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lastRenderedPageBreak/>
              <w:t>77</w:t>
            </w:r>
          </w:p>
        </w:tc>
        <w:tc>
          <w:tcPr>
            <w:tcW w:w="3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ΦΛΟΓΙΣΤΡΟ (ΜΠΟΥΡΟΥ) ΤΗΞΗΣ ΜΕΤΑΛΛΩΝ</w:t>
            </w:r>
          </w:p>
        </w:tc>
        <w:tc>
          <w:tcPr>
            <w:tcW w:w="10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86500B">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78</w:t>
            </w:r>
          </w:p>
        </w:tc>
        <w:tc>
          <w:tcPr>
            <w:tcW w:w="3439" w:type="dxa"/>
            <w:tcBorders>
              <w:top w:val="single" w:sz="4" w:space="0" w:color="auto"/>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ΣΥΣΚΕΥΗ ΤΗΞΗΣ ΜΕΤΑΛΛΟΥ</w:t>
            </w:r>
          </w:p>
        </w:tc>
        <w:tc>
          <w:tcPr>
            <w:tcW w:w="1051" w:type="dxa"/>
            <w:tcBorders>
              <w:top w:val="single" w:sz="4" w:space="0" w:color="auto"/>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79</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ΤΡΟΧΟΣ ΛΕΙΑΝΣΗΣ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45" w:type="dxa"/>
            <w:tcBorders>
              <w:top w:val="nil"/>
              <w:left w:val="single" w:sz="4" w:space="0" w:color="auto"/>
              <w:bottom w:val="single" w:sz="4" w:space="0" w:color="auto"/>
              <w:right w:val="single" w:sz="4" w:space="0" w:color="auto"/>
            </w:tcBorders>
            <w:shd w:val="clear" w:color="auto" w:fill="auto"/>
            <w:vAlign w:val="bottom"/>
            <w:hideMark/>
          </w:tcPr>
          <w:p w:rsidR="00FB3D2B" w:rsidRPr="009947A0" w:rsidRDefault="00FB3D2B" w:rsidP="00A45A4E">
            <w:pPr>
              <w:spacing w:after="0"/>
              <w:jc w:val="center"/>
              <w:rPr>
                <w:b/>
                <w:bCs/>
                <w:sz w:val="20"/>
                <w:szCs w:val="20"/>
                <w:lang w:eastAsia="el-GR"/>
              </w:rPr>
            </w:pPr>
            <w:r w:rsidRPr="009947A0">
              <w:rPr>
                <w:b/>
                <w:bCs/>
                <w:sz w:val="20"/>
                <w:szCs w:val="20"/>
                <w:lang w:eastAsia="el-GR"/>
              </w:rPr>
              <w:t>80</w:t>
            </w:r>
          </w:p>
        </w:tc>
        <w:tc>
          <w:tcPr>
            <w:tcW w:w="3439" w:type="dxa"/>
            <w:tcBorders>
              <w:top w:val="nil"/>
              <w:left w:val="nil"/>
              <w:bottom w:val="single" w:sz="4" w:space="0" w:color="auto"/>
              <w:right w:val="single" w:sz="4" w:space="0" w:color="auto"/>
            </w:tcBorders>
            <w:shd w:val="clear" w:color="auto" w:fill="auto"/>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ΦΛΟΓΙΣΤΡΟ ΚΟΛΛΗΣΗΣ</w:t>
            </w:r>
          </w:p>
        </w:tc>
        <w:tc>
          <w:tcPr>
            <w:tcW w:w="1051" w:type="dxa"/>
            <w:tcBorders>
              <w:top w:val="nil"/>
              <w:left w:val="nil"/>
              <w:bottom w:val="single" w:sz="4" w:space="0" w:color="auto"/>
              <w:right w:val="single" w:sz="4" w:space="0" w:color="auto"/>
            </w:tcBorders>
            <w:shd w:val="clear" w:color="auto" w:fill="auto"/>
            <w:noWrap/>
            <w:vAlign w:val="bottom"/>
            <w:hideMark/>
          </w:tcPr>
          <w:p w:rsidR="00FB3D2B" w:rsidRDefault="00FB3D2B" w:rsidP="00A45A4E">
            <w:pPr>
              <w:jc w:val="center"/>
              <w:rPr>
                <w:color w:val="000000"/>
              </w:rPr>
            </w:pPr>
            <w:r>
              <w:rPr>
                <w:color w:val="000000"/>
              </w:rPr>
              <w:t>1</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sz w:val="20"/>
                <w:szCs w:val="20"/>
                <w:lang w:eastAsia="el-GR"/>
              </w:rPr>
            </w:pPr>
            <w:r w:rsidRPr="009947A0">
              <w:rPr>
                <w:sz w:val="20"/>
                <w:szCs w:val="20"/>
                <w:lang w:eastAsia="el-GR"/>
              </w:rPr>
              <w:t> </w:t>
            </w:r>
          </w:p>
        </w:tc>
      </w:tr>
      <w:tr w:rsidR="00FB3D2B" w:rsidRPr="009947A0" w:rsidTr="00A45A4E">
        <w:trPr>
          <w:trHeight w:val="300"/>
        </w:trPr>
        <w:tc>
          <w:tcPr>
            <w:tcW w:w="5035" w:type="dxa"/>
            <w:gridSpan w:val="3"/>
            <w:tcBorders>
              <w:top w:val="single" w:sz="4" w:space="0" w:color="auto"/>
              <w:left w:val="single" w:sz="4" w:space="0" w:color="auto"/>
              <w:bottom w:val="single" w:sz="4" w:space="0" w:color="auto"/>
              <w:right w:val="single" w:sz="4" w:space="0" w:color="auto"/>
            </w:tcBorders>
            <w:shd w:val="clear" w:color="000000" w:fill="BFBFBF"/>
            <w:vAlign w:val="center"/>
            <w:hideMark/>
          </w:tcPr>
          <w:p w:rsidR="00FB3D2B" w:rsidRPr="009947A0" w:rsidRDefault="00FB3D2B" w:rsidP="00A45A4E">
            <w:pPr>
              <w:spacing w:after="0"/>
              <w:jc w:val="center"/>
              <w:rPr>
                <w:b/>
                <w:bCs/>
                <w:color w:val="000000"/>
                <w:sz w:val="20"/>
                <w:szCs w:val="20"/>
                <w:lang w:eastAsia="el-GR"/>
              </w:rPr>
            </w:pPr>
            <w:r w:rsidRPr="009947A0">
              <w:rPr>
                <w:b/>
                <w:bCs/>
                <w:color w:val="000000"/>
                <w:sz w:val="20"/>
                <w:szCs w:val="20"/>
                <w:lang w:eastAsia="el-GR"/>
              </w:rPr>
              <w:t>Σύνολο Τμήματος 3</w:t>
            </w:r>
          </w:p>
        </w:tc>
        <w:tc>
          <w:tcPr>
            <w:tcW w:w="1501"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color w:val="000000"/>
                <w:lang w:eastAsia="el-GR"/>
              </w:rPr>
            </w:pPr>
            <w:r w:rsidRPr="009947A0">
              <w:rPr>
                <w:color w:val="000000"/>
                <w:lang w:eastAsia="el-GR"/>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color w:val="000000"/>
                <w:lang w:eastAsia="el-GR"/>
              </w:rPr>
            </w:pPr>
            <w:r w:rsidRPr="009947A0">
              <w:rPr>
                <w:color w:val="000000"/>
                <w:lang w:eastAsia="el-GR"/>
              </w:rPr>
              <w:t> </w:t>
            </w:r>
          </w:p>
        </w:tc>
        <w:tc>
          <w:tcPr>
            <w:tcW w:w="709"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color w:val="000000"/>
                <w:lang w:eastAsia="el-GR"/>
              </w:rPr>
            </w:pPr>
            <w:r w:rsidRPr="009947A0">
              <w:rPr>
                <w:color w:val="000000"/>
                <w:lang w:eastAsia="el-GR"/>
              </w:rPr>
              <w:t> </w:t>
            </w:r>
          </w:p>
        </w:tc>
        <w:tc>
          <w:tcPr>
            <w:tcW w:w="1984" w:type="dxa"/>
            <w:tcBorders>
              <w:top w:val="nil"/>
              <w:left w:val="nil"/>
              <w:bottom w:val="single" w:sz="4" w:space="0" w:color="auto"/>
              <w:right w:val="single" w:sz="4" w:space="0" w:color="auto"/>
            </w:tcBorders>
            <w:shd w:val="clear" w:color="auto" w:fill="auto"/>
            <w:noWrap/>
            <w:vAlign w:val="center"/>
            <w:hideMark/>
          </w:tcPr>
          <w:p w:rsidR="00FB3D2B" w:rsidRPr="009947A0" w:rsidRDefault="00FB3D2B" w:rsidP="00A45A4E">
            <w:pPr>
              <w:spacing w:after="0"/>
              <w:jc w:val="center"/>
              <w:rPr>
                <w:color w:val="000000"/>
                <w:lang w:eastAsia="el-GR"/>
              </w:rPr>
            </w:pPr>
            <w:r w:rsidRPr="009947A0">
              <w:rPr>
                <w:color w:val="000000"/>
                <w:lang w:eastAsia="el-GR"/>
              </w:rPr>
              <w:t> </w:t>
            </w:r>
          </w:p>
        </w:tc>
      </w:tr>
    </w:tbl>
    <w:p w:rsidR="00C618C4" w:rsidRPr="00C618C4" w:rsidRDefault="00C618C4" w:rsidP="00C618C4">
      <w:pPr>
        <w:widowControl w:val="0"/>
        <w:spacing w:after="0"/>
        <w:jc w:val="left"/>
        <w:rPr>
          <w:rFonts w:ascii="Cambria" w:eastAsia="SimSun" w:hAnsi="Cambria" w:cs="Mangal"/>
          <w:color w:val="000000"/>
          <w:sz w:val="24"/>
          <w:lang w:val="el-GR"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Pr="00C618C4" w:rsidRDefault="00C618C4" w:rsidP="00C618C4">
      <w:pPr>
        <w:widowControl w:val="0"/>
        <w:spacing w:after="0"/>
        <w:jc w:val="left"/>
        <w:rPr>
          <w:rFonts w:eastAsia="Calibri" w:cs="Mangal"/>
          <w:color w:val="000000"/>
          <w:sz w:val="24"/>
          <w:lang w:val="en-US" w:eastAsia="en-US" w:bidi="hi-IN"/>
        </w:rPr>
      </w:pPr>
    </w:p>
    <w:p w:rsidR="00C618C4" w:rsidRPr="00C618C4" w:rsidRDefault="00C618C4" w:rsidP="00C618C4">
      <w:pPr>
        <w:widowControl w:val="0"/>
        <w:spacing w:after="0"/>
        <w:jc w:val="left"/>
        <w:rPr>
          <w:rFonts w:ascii="Cambria" w:eastAsia="SimSun" w:hAnsi="Cambria" w:cs="Mangal"/>
          <w:color w:val="000000"/>
          <w:sz w:val="24"/>
          <w:lang w:val="el-GR" w:bidi="hi-IN"/>
        </w:rPr>
      </w:pPr>
    </w:p>
    <w:p w:rsidR="00C618C4" w:rsidRPr="00C618C4" w:rsidRDefault="00C618C4" w:rsidP="00C618C4">
      <w:pPr>
        <w:widowControl w:val="0"/>
        <w:spacing w:after="0"/>
        <w:jc w:val="left"/>
        <w:rPr>
          <w:rFonts w:eastAsia="Calibri" w:cs="Mangal"/>
          <w:color w:val="000000"/>
          <w:sz w:val="24"/>
          <w:lang w:val="en-US" w:eastAsia="en-US" w:bidi="hi-IN"/>
        </w:rPr>
      </w:pPr>
    </w:p>
    <w:p w:rsidR="00C618C4" w:rsidRPr="00C618C4" w:rsidRDefault="00C618C4" w:rsidP="00C618C4">
      <w:pPr>
        <w:widowControl w:val="0"/>
        <w:spacing w:after="0"/>
        <w:jc w:val="left"/>
        <w:rPr>
          <w:rFonts w:ascii="Cambria" w:eastAsia="SimSun" w:hAnsi="Cambria" w:cs="Mangal"/>
          <w:color w:val="000000"/>
          <w:sz w:val="24"/>
          <w:lang w:val="en-US"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Pr="00C618C4" w:rsidRDefault="00C618C4" w:rsidP="00C618C4">
      <w:pPr>
        <w:widowControl w:val="0"/>
        <w:spacing w:after="0"/>
        <w:jc w:val="left"/>
        <w:rPr>
          <w:rFonts w:eastAsia="Calibri" w:cs="Mangal"/>
          <w:color w:val="000000"/>
          <w:sz w:val="24"/>
          <w:lang w:val="el-GR" w:eastAsia="en-US" w:bidi="hi-IN"/>
        </w:rPr>
      </w:pPr>
    </w:p>
    <w:p w:rsidR="00C618C4" w:rsidRDefault="00C618C4" w:rsidP="00C618C4">
      <w:pPr>
        <w:widowControl w:val="0"/>
        <w:spacing w:after="0"/>
        <w:jc w:val="left"/>
        <w:rPr>
          <w:rFonts w:ascii="Cambria" w:eastAsia="SimSun" w:hAnsi="Cambria" w:cs="Mangal"/>
          <w:color w:val="000000"/>
          <w:sz w:val="24"/>
          <w:lang w:val="el-GR" w:bidi="hi-IN"/>
        </w:rPr>
      </w:pPr>
    </w:p>
    <w:p w:rsidR="005F1C1E" w:rsidRDefault="005F1C1E" w:rsidP="00C618C4">
      <w:pPr>
        <w:widowControl w:val="0"/>
        <w:spacing w:after="0"/>
        <w:jc w:val="left"/>
        <w:rPr>
          <w:rFonts w:ascii="Cambria" w:eastAsia="SimSun" w:hAnsi="Cambria" w:cs="Mangal"/>
          <w:color w:val="000000"/>
          <w:sz w:val="24"/>
          <w:lang w:val="el-GR" w:bidi="hi-IN"/>
        </w:rPr>
      </w:pPr>
    </w:p>
    <w:p w:rsidR="005F1C1E" w:rsidRPr="00C618C4" w:rsidRDefault="005F1C1E" w:rsidP="00C618C4">
      <w:pPr>
        <w:widowControl w:val="0"/>
        <w:spacing w:after="0"/>
        <w:jc w:val="left"/>
        <w:rPr>
          <w:rFonts w:ascii="Cambria" w:eastAsia="SimSun" w:hAnsi="Cambria" w:cs="Mangal"/>
          <w:color w:val="000000"/>
          <w:sz w:val="24"/>
          <w:lang w:val="el-GR" w:bidi="hi-IN"/>
        </w:rPr>
      </w:pPr>
    </w:p>
    <w:p w:rsidR="00C618C4" w:rsidRPr="00FF4E56" w:rsidRDefault="00FB3D2B" w:rsidP="00FF4E56">
      <w:pPr>
        <w:pStyle w:val="2"/>
        <w:rPr>
          <w:rFonts w:eastAsia="Calibri" w:cs="Mangal"/>
          <w:color w:val="000000"/>
          <w:szCs w:val="24"/>
          <w:lang w:val="el-GR" w:eastAsia="en-US" w:bidi="hi-IN"/>
        </w:rPr>
      </w:pPr>
      <w:r>
        <w:rPr>
          <w:rFonts w:eastAsia="Calibri" w:cs="Mangal"/>
          <w:color w:val="000000"/>
          <w:lang w:val="el-GR" w:eastAsia="en-US" w:bidi="hi-IN"/>
        </w:rPr>
        <w:br w:type="page"/>
      </w:r>
      <w:bookmarkStart w:id="82" w:name="_Toc788383"/>
      <w:bookmarkStart w:id="83" w:name="_Toc109382557"/>
      <w:r w:rsidR="00C618C4" w:rsidRPr="00C618C4">
        <w:rPr>
          <w:lang w:val="el-GR"/>
        </w:rPr>
        <w:lastRenderedPageBreak/>
        <w:t>ΠΑΡΑΡΤΗΜΑ ΙΙΙ –   Πίνακες συμμόρφωσης Γενικές Προδιαγραφές</w:t>
      </w:r>
      <w:bookmarkEnd w:id="82"/>
      <w:bookmarkEnd w:id="83"/>
    </w:p>
    <w:p w:rsidR="00C618C4" w:rsidRPr="00C618C4" w:rsidRDefault="00C618C4" w:rsidP="00C618C4">
      <w:pPr>
        <w:spacing w:after="0"/>
        <w:rPr>
          <w:rFonts w:eastAsia="Calibri"/>
          <w:lang w:val="el-GR"/>
        </w:rPr>
      </w:pPr>
    </w:p>
    <w:p w:rsidR="00FB3D2B" w:rsidRPr="00FB3D2B" w:rsidRDefault="00FB3D2B" w:rsidP="00FB3D2B">
      <w:pPr>
        <w:spacing w:after="0"/>
        <w:rPr>
          <w:szCs w:val="14"/>
          <w:lang w:val="el-GR"/>
        </w:rPr>
      </w:pPr>
      <w:r w:rsidRPr="00FB3D2B">
        <w:rPr>
          <w:szCs w:val="14"/>
          <w:lang w:val="el-GR"/>
        </w:rPr>
        <w:t xml:space="preserve">Ο υποψήφιος συμπληρώνει τους κάτωθι πίνακες συμμόρφωσης, </w:t>
      </w:r>
      <w:r w:rsidRPr="00FB3D2B">
        <w:rPr>
          <w:b/>
          <w:szCs w:val="14"/>
          <w:lang w:val="el-GR"/>
        </w:rPr>
        <w:t>επί ποινή αποκλεισμού,</w:t>
      </w:r>
      <w:r w:rsidRPr="00FB3D2B">
        <w:rPr>
          <w:szCs w:val="14"/>
          <w:lang w:val="el-GR"/>
        </w:rPr>
        <w:t xml:space="preserve"> με την απόλυτη ευθύνη της ακρίβειας των δεδομένων. Η μη συμμόρφωση επί του συνόλου των ακόλουθων απαιτήσεων αποτελεί αιτία απόρριψης της τεχνικής προσφοράς του υποψηφίου Αναδόχου. Σε όσες προδιαγραφές των πινάκων συμμόρφωσης γίνεται αναφορά σε πιστοποιητικά, σήματα, διπλώματα ευρεσιτεχνίας ή τύπους, ή αναφορά σε ορισμένη παραγωγή ή προέλευση, νοείται και το «ή το ισοδύναμό τους», όπου εφαρμόζεται.</w:t>
      </w:r>
    </w:p>
    <w:p w:rsidR="00FB3D2B" w:rsidRPr="00FB3D2B" w:rsidRDefault="00FB3D2B" w:rsidP="00FB3D2B">
      <w:pPr>
        <w:spacing w:after="0"/>
        <w:rPr>
          <w:lang w:val="el-GR"/>
        </w:rPr>
      </w:pPr>
    </w:p>
    <w:p w:rsidR="00C618C4" w:rsidRPr="00C618C4" w:rsidRDefault="00C618C4" w:rsidP="00C618C4">
      <w:pPr>
        <w:spacing w:after="0"/>
        <w:ind w:firstLine="720"/>
        <w:rPr>
          <w:lang w:val="el-GR"/>
        </w:rPr>
      </w:pPr>
    </w:p>
    <w:tbl>
      <w:tblPr>
        <w:tblW w:w="48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12"/>
        <w:gridCol w:w="6498"/>
        <w:gridCol w:w="980"/>
        <w:gridCol w:w="1042"/>
        <w:gridCol w:w="1173"/>
      </w:tblGrid>
      <w:tr w:rsidR="00FB3D2B" w:rsidRPr="0098103A" w:rsidTr="00A45A4E">
        <w:trPr>
          <w:trHeight w:val="140"/>
          <w:jc w:val="center"/>
        </w:trPr>
        <w:tc>
          <w:tcPr>
            <w:tcW w:w="0" w:type="auto"/>
            <w:shd w:val="clear" w:color="auto" w:fill="auto"/>
          </w:tcPr>
          <w:p w:rsidR="00FB3D2B" w:rsidRPr="0098103A" w:rsidRDefault="00FB3D2B" w:rsidP="00A45A4E">
            <w:pPr>
              <w:spacing w:after="0"/>
              <w:rPr>
                <w:b/>
                <w:sz w:val="18"/>
                <w:szCs w:val="18"/>
              </w:rPr>
            </w:pPr>
            <w:r w:rsidRPr="0098103A">
              <w:rPr>
                <w:b/>
                <w:sz w:val="18"/>
                <w:szCs w:val="18"/>
              </w:rPr>
              <w:t>Α/Α</w:t>
            </w:r>
          </w:p>
        </w:tc>
        <w:tc>
          <w:tcPr>
            <w:tcW w:w="0" w:type="auto"/>
            <w:shd w:val="clear" w:color="auto" w:fill="auto"/>
            <w:vAlign w:val="center"/>
          </w:tcPr>
          <w:p w:rsidR="00FB3D2B" w:rsidRPr="0098103A" w:rsidRDefault="00FB3D2B" w:rsidP="00A45A4E">
            <w:pPr>
              <w:spacing w:after="0"/>
              <w:jc w:val="center"/>
              <w:rPr>
                <w:rFonts w:ascii="Trebuchet MS" w:hAnsi="Trebuchet MS" w:cs="Trebuchet MS"/>
                <w:sz w:val="16"/>
                <w:szCs w:val="16"/>
                <w:lang w:eastAsia="el-GR"/>
              </w:rPr>
            </w:pPr>
            <w:r w:rsidRPr="0098103A">
              <w:rPr>
                <w:rFonts w:ascii="Trebuchet MS" w:hAnsi="Trebuchet MS" w:cs="Trebuchet MS"/>
                <w:b/>
                <w:sz w:val="16"/>
                <w:szCs w:val="16"/>
                <w:lang w:eastAsia="el-GR"/>
              </w:rPr>
              <w:t>ΠΡΟΔΙΑΓΡΑΦΗ</w:t>
            </w:r>
          </w:p>
        </w:tc>
        <w:tc>
          <w:tcPr>
            <w:tcW w:w="0" w:type="auto"/>
            <w:shd w:val="clear" w:color="auto" w:fill="auto"/>
            <w:vAlign w:val="center"/>
          </w:tcPr>
          <w:p w:rsidR="00FB3D2B" w:rsidRPr="0098103A" w:rsidRDefault="00FB3D2B" w:rsidP="00A45A4E">
            <w:pPr>
              <w:spacing w:after="0"/>
              <w:jc w:val="center"/>
              <w:rPr>
                <w:rFonts w:ascii="Trebuchet MS" w:hAnsi="Trebuchet MS" w:cs="Trebuchet MS"/>
                <w:sz w:val="16"/>
                <w:szCs w:val="16"/>
                <w:lang w:eastAsia="el-GR"/>
              </w:rPr>
            </w:pPr>
            <w:r w:rsidRPr="0098103A">
              <w:rPr>
                <w:rFonts w:ascii="Trebuchet MS" w:hAnsi="Trebuchet MS" w:cs="Trebuchet MS"/>
                <w:b/>
                <w:sz w:val="16"/>
                <w:szCs w:val="16"/>
                <w:lang w:eastAsia="el-GR"/>
              </w:rPr>
              <w:t>ΑΠΑΙΤΗΣΗ</w:t>
            </w:r>
          </w:p>
        </w:tc>
        <w:tc>
          <w:tcPr>
            <w:tcW w:w="0" w:type="auto"/>
            <w:shd w:val="clear" w:color="auto" w:fill="auto"/>
            <w:vAlign w:val="center"/>
          </w:tcPr>
          <w:p w:rsidR="00FB3D2B" w:rsidRPr="0098103A" w:rsidRDefault="00FB3D2B" w:rsidP="00A45A4E">
            <w:pPr>
              <w:spacing w:after="0"/>
              <w:jc w:val="center"/>
              <w:rPr>
                <w:rFonts w:ascii="Trebuchet MS" w:hAnsi="Trebuchet MS" w:cs="Trebuchet MS"/>
                <w:b/>
                <w:sz w:val="16"/>
                <w:szCs w:val="16"/>
                <w:lang w:eastAsia="el-GR"/>
              </w:rPr>
            </w:pPr>
            <w:r w:rsidRPr="0098103A">
              <w:rPr>
                <w:rFonts w:ascii="Trebuchet MS" w:hAnsi="Trebuchet MS" w:cs="Trebuchet MS"/>
                <w:b/>
                <w:sz w:val="16"/>
                <w:szCs w:val="16"/>
                <w:lang w:eastAsia="el-GR"/>
              </w:rPr>
              <w:t>ΑΠΑΝΤΗΣΗ</w:t>
            </w:r>
          </w:p>
        </w:tc>
        <w:tc>
          <w:tcPr>
            <w:tcW w:w="0" w:type="auto"/>
            <w:shd w:val="clear" w:color="auto" w:fill="auto"/>
            <w:vAlign w:val="center"/>
          </w:tcPr>
          <w:p w:rsidR="00FB3D2B" w:rsidRPr="0098103A" w:rsidRDefault="00FB3D2B" w:rsidP="00A45A4E">
            <w:pPr>
              <w:spacing w:after="0"/>
              <w:jc w:val="center"/>
              <w:rPr>
                <w:rFonts w:ascii="Trebuchet MS" w:hAnsi="Trebuchet MS" w:cs="Trebuchet MS"/>
                <w:b/>
                <w:sz w:val="16"/>
                <w:szCs w:val="16"/>
                <w:lang w:eastAsia="el-GR"/>
              </w:rPr>
            </w:pPr>
            <w:r w:rsidRPr="0098103A">
              <w:rPr>
                <w:rFonts w:ascii="Trebuchet MS" w:hAnsi="Trebuchet MS" w:cs="Trebuchet MS"/>
                <w:b/>
                <w:sz w:val="16"/>
                <w:szCs w:val="16"/>
                <w:lang w:eastAsia="el-GR"/>
              </w:rPr>
              <w:t>ΠΑΡΑΠΟΜΠΗ</w:t>
            </w:r>
          </w:p>
        </w:tc>
      </w:tr>
      <w:tr w:rsidR="00FB3D2B" w:rsidRPr="0098103A" w:rsidTr="00A45A4E">
        <w:trPr>
          <w:trHeight w:val="140"/>
          <w:jc w:val="center"/>
        </w:trPr>
        <w:tc>
          <w:tcPr>
            <w:tcW w:w="0" w:type="auto"/>
            <w:shd w:val="clear" w:color="auto" w:fill="FFC000"/>
          </w:tcPr>
          <w:p w:rsidR="00FB3D2B" w:rsidRPr="0098103A" w:rsidRDefault="00FB3D2B" w:rsidP="00A45A4E">
            <w:pPr>
              <w:spacing w:after="0"/>
              <w:rPr>
                <w:b/>
                <w:sz w:val="18"/>
                <w:szCs w:val="18"/>
              </w:rPr>
            </w:pPr>
          </w:p>
        </w:tc>
        <w:tc>
          <w:tcPr>
            <w:tcW w:w="0" w:type="auto"/>
            <w:shd w:val="clear" w:color="auto" w:fill="FFC000"/>
            <w:vAlign w:val="center"/>
          </w:tcPr>
          <w:p w:rsidR="00FB3D2B" w:rsidRPr="0098103A" w:rsidRDefault="00FB3D2B" w:rsidP="00A45A4E">
            <w:pPr>
              <w:spacing w:after="0"/>
              <w:rPr>
                <w:sz w:val="18"/>
                <w:szCs w:val="18"/>
              </w:rPr>
            </w:pPr>
            <w:r w:rsidRPr="0098103A">
              <w:rPr>
                <w:b/>
                <w:sz w:val="18"/>
                <w:szCs w:val="18"/>
              </w:rPr>
              <w:t>Προσφερόμενα είδη</w:t>
            </w:r>
          </w:p>
        </w:tc>
        <w:tc>
          <w:tcPr>
            <w:tcW w:w="0" w:type="auto"/>
            <w:shd w:val="clear" w:color="auto" w:fill="FFC000"/>
          </w:tcPr>
          <w:p w:rsidR="00FB3D2B" w:rsidRPr="0098103A" w:rsidRDefault="00FB3D2B" w:rsidP="00A45A4E">
            <w:pPr>
              <w:spacing w:after="0"/>
              <w:rPr>
                <w:b/>
                <w:sz w:val="18"/>
                <w:szCs w:val="18"/>
              </w:rPr>
            </w:pPr>
          </w:p>
        </w:tc>
        <w:tc>
          <w:tcPr>
            <w:tcW w:w="0" w:type="auto"/>
            <w:shd w:val="clear" w:color="auto" w:fill="FFC000"/>
          </w:tcPr>
          <w:p w:rsidR="00FB3D2B" w:rsidRPr="0098103A" w:rsidRDefault="00FB3D2B" w:rsidP="00A45A4E">
            <w:pPr>
              <w:spacing w:after="0"/>
              <w:rPr>
                <w:b/>
                <w:sz w:val="18"/>
                <w:szCs w:val="18"/>
              </w:rPr>
            </w:pPr>
          </w:p>
        </w:tc>
        <w:tc>
          <w:tcPr>
            <w:tcW w:w="0" w:type="auto"/>
            <w:shd w:val="clear" w:color="auto" w:fill="FFC000"/>
          </w:tcPr>
          <w:p w:rsidR="00FB3D2B" w:rsidRPr="0098103A" w:rsidRDefault="00FB3D2B" w:rsidP="00A45A4E">
            <w:pPr>
              <w:spacing w:after="0"/>
              <w:rPr>
                <w:b/>
                <w:sz w:val="18"/>
                <w:szCs w:val="18"/>
              </w:rPr>
            </w:pPr>
          </w:p>
        </w:tc>
      </w:tr>
      <w:tr w:rsidR="00FB3D2B" w:rsidRPr="0098103A" w:rsidTr="00A45A4E">
        <w:trPr>
          <w:trHeight w:val="140"/>
          <w:jc w:val="center"/>
        </w:trPr>
        <w:tc>
          <w:tcPr>
            <w:tcW w:w="0" w:type="auto"/>
          </w:tcPr>
          <w:p w:rsidR="00FB3D2B" w:rsidRPr="0098103A" w:rsidRDefault="00FB3D2B" w:rsidP="00425A9A">
            <w:pPr>
              <w:numPr>
                <w:ilvl w:val="0"/>
                <w:numId w:val="123"/>
              </w:numPr>
              <w:suppressAutoHyphens w:val="0"/>
              <w:spacing w:after="0"/>
              <w:contextualSpacing/>
              <w:jc w:val="left"/>
              <w:rPr>
                <w:sz w:val="18"/>
                <w:szCs w:val="18"/>
                <w:lang w:eastAsia="el-GR"/>
              </w:rPr>
            </w:pPr>
          </w:p>
        </w:tc>
        <w:tc>
          <w:tcPr>
            <w:tcW w:w="0" w:type="auto"/>
            <w:vAlign w:val="center"/>
          </w:tcPr>
          <w:p w:rsidR="00FB3D2B" w:rsidRPr="00FB3D2B" w:rsidRDefault="00FB3D2B" w:rsidP="00A45A4E">
            <w:pPr>
              <w:spacing w:after="0"/>
              <w:rPr>
                <w:sz w:val="18"/>
                <w:szCs w:val="18"/>
                <w:lang w:val="el-GR"/>
              </w:rPr>
            </w:pPr>
            <w:r w:rsidRPr="00FB3D2B">
              <w:rPr>
                <w:sz w:val="18"/>
                <w:szCs w:val="18"/>
                <w:lang w:val="el-GR"/>
              </w:rPr>
              <w:t xml:space="preserve">Να αναγραφεί σε μορφή πίνακα για </w:t>
            </w:r>
            <w:r w:rsidRPr="00FB3D2B">
              <w:rPr>
                <w:b/>
                <w:sz w:val="18"/>
                <w:szCs w:val="18"/>
                <w:lang w:val="el-GR"/>
              </w:rPr>
              <w:t xml:space="preserve">κάθε προσφερόμενο είδος </w:t>
            </w:r>
            <w:r w:rsidRPr="00FB3D2B">
              <w:rPr>
                <w:sz w:val="18"/>
                <w:szCs w:val="18"/>
                <w:lang w:val="el-GR"/>
              </w:rPr>
              <w:t>ο κατασκευαστής το μοντέλο και το έτος ανακοίνωσης του μοντέλου.</w:t>
            </w:r>
          </w:p>
        </w:tc>
        <w:tc>
          <w:tcPr>
            <w:tcW w:w="0" w:type="auto"/>
            <w:vAlign w:val="center"/>
          </w:tcPr>
          <w:p w:rsidR="00FB3D2B" w:rsidRPr="0098103A" w:rsidRDefault="00FB3D2B" w:rsidP="00A45A4E">
            <w:pPr>
              <w:spacing w:after="0"/>
              <w:jc w:val="center"/>
              <w:rPr>
                <w:sz w:val="18"/>
                <w:szCs w:val="18"/>
              </w:rPr>
            </w:pPr>
            <w:r w:rsidRPr="0098103A">
              <w:rPr>
                <w:sz w:val="18"/>
                <w:szCs w:val="18"/>
              </w:rPr>
              <w:t>ΝΑΙ</w:t>
            </w:r>
          </w:p>
        </w:tc>
        <w:tc>
          <w:tcPr>
            <w:tcW w:w="0" w:type="auto"/>
          </w:tcPr>
          <w:p w:rsidR="00FB3D2B" w:rsidRPr="0098103A" w:rsidRDefault="00FB3D2B" w:rsidP="00A45A4E">
            <w:pPr>
              <w:spacing w:after="0"/>
              <w:rPr>
                <w:sz w:val="18"/>
                <w:szCs w:val="18"/>
              </w:rPr>
            </w:pPr>
          </w:p>
        </w:tc>
        <w:tc>
          <w:tcPr>
            <w:tcW w:w="0" w:type="auto"/>
          </w:tcPr>
          <w:p w:rsidR="00FB3D2B" w:rsidRPr="0098103A" w:rsidRDefault="00FB3D2B" w:rsidP="00A45A4E">
            <w:pPr>
              <w:spacing w:after="0"/>
              <w:rPr>
                <w:sz w:val="18"/>
                <w:szCs w:val="18"/>
              </w:rPr>
            </w:pPr>
          </w:p>
        </w:tc>
      </w:tr>
      <w:tr w:rsidR="00FB3D2B" w:rsidRPr="0098103A" w:rsidTr="00A45A4E">
        <w:trPr>
          <w:trHeight w:val="140"/>
          <w:jc w:val="center"/>
        </w:trPr>
        <w:tc>
          <w:tcPr>
            <w:tcW w:w="0" w:type="auto"/>
          </w:tcPr>
          <w:p w:rsidR="00FB3D2B" w:rsidRPr="0098103A" w:rsidRDefault="00FB3D2B" w:rsidP="00425A9A">
            <w:pPr>
              <w:numPr>
                <w:ilvl w:val="0"/>
                <w:numId w:val="123"/>
              </w:numPr>
              <w:suppressAutoHyphens w:val="0"/>
              <w:spacing w:after="0"/>
              <w:contextualSpacing/>
              <w:jc w:val="left"/>
              <w:rPr>
                <w:sz w:val="18"/>
                <w:szCs w:val="18"/>
                <w:lang w:eastAsia="el-GR"/>
              </w:rPr>
            </w:pPr>
          </w:p>
        </w:tc>
        <w:tc>
          <w:tcPr>
            <w:tcW w:w="0" w:type="auto"/>
            <w:vAlign w:val="center"/>
          </w:tcPr>
          <w:p w:rsidR="00FB3D2B" w:rsidRPr="00FB3D2B" w:rsidRDefault="00FB3D2B" w:rsidP="00A45A4E">
            <w:pPr>
              <w:spacing w:after="0"/>
              <w:rPr>
                <w:sz w:val="18"/>
                <w:szCs w:val="13"/>
                <w:lang w:val="el-GR"/>
              </w:rPr>
            </w:pPr>
            <w:r w:rsidRPr="00FB3D2B">
              <w:rPr>
                <w:sz w:val="18"/>
                <w:szCs w:val="13"/>
                <w:lang w:val="el-GR"/>
              </w:rPr>
              <w:t>Να προσκομιστεί δήλωση προσφέροντα που να βεβαιώνει για τα ακόλουθα:</w:t>
            </w:r>
          </w:p>
          <w:p w:rsidR="00FB3D2B" w:rsidRPr="005B7094" w:rsidRDefault="00FB3D2B" w:rsidP="00425A9A">
            <w:pPr>
              <w:pStyle w:val="aff0"/>
              <w:numPr>
                <w:ilvl w:val="0"/>
                <w:numId w:val="153"/>
              </w:numPr>
              <w:spacing w:after="0" w:line="240" w:lineRule="auto"/>
              <w:ind w:left="360" w:hanging="360"/>
              <w:jc w:val="both"/>
              <w:rPr>
                <w:rFonts w:cs="Calibri"/>
                <w:b/>
                <w:sz w:val="18"/>
                <w:szCs w:val="13"/>
              </w:rPr>
            </w:pPr>
            <w:r w:rsidRPr="005B7094">
              <w:rPr>
                <w:rFonts w:cs="Calibri"/>
                <w:sz w:val="18"/>
                <w:szCs w:val="13"/>
              </w:rPr>
              <w:t xml:space="preserve">τα προσφερόμενα είδη (εκτός λογισμικών), </w:t>
            </w:r>
            <w:r w:rsidRPr="005B7094">
              <w:rPr>
                <w:rFonts w:cs="Calibri"/>
                <w:b/>
                <w:sz w:val="18"/>
                <w:szCs w:val="13"/>
              </w:rPr>
              <w:t xml:space="preserve">διαθέτουν πιστοποιητικό </w:t>
            </w:r>
            <w:r w:rsidRPr="005B7094">
              <w:rPr>
                <w:rFonts w:cs="Calibri"/>
                <w:b/>
                <w:sz w:val="18"/>
                <w:szCs w:val="13"/>
                <w:lang w:val="en-US"/>
              </w:rPr>
              <w:t>CE</w:t>
            </w:r>
            <w:r w:rsidRPr="005B7094">
              <w:rPr>
                <w:rFonts w:cs="Calibri"/>
                <w:b/>
                <w:sz w:val="18"/>
                <w:szCs w:val="13"/>
              </w:rPr>
              <w:t xml:space="preserve"> ή δήλωση συμμόρφωσης </w:t>
            </w:r>
            <w:r w:rsidRPr="005B7094">
              <w:rPr>
                <w:rFonts w:cs="Calibri"/>
                <w:b/>
                <w:sz w:val="18"/>
                <w:szCs w:val="13"/>
                <w:lang w:val="en-US"/>
              </w:rPr>
              <w:t>CE</w:t>
            </w:r>
            <w:r w:rsidRPr="005B7094">
              <w:rPr>
                <w:rFonts w:cs="Calibri"/>
                <w:sz w:val="18"/>
                <w:szCs w:val="13"/>
              </w:rPr>
              <w:t xml:space="preserve">. Ο προσφέρων αναλαμβάνει την υποχρέωση να προσκομίσει επικυρωμένα αντίγραφα των πιστοποιητικών </w:t>
            </w:r>
            <w:r w:rsidRPr="005B7094">
              <w:rPr>
                <w:rFonts w:cs="Calibri"/>
                <w:sz w:val="18"/>
                <w:szCs w:val="13"/>
                <w:lang w:val="en-US"/>
              </w:rPr>
              <w:t>CE</w:t>
            </w:r>
            <w:r w:rsidRPr="005B7094">
              <w:rPr>
                <w:rFonts w:cs="Calibri"/>
                <w:sz w:val="18"/>
                <w:szCs w:val="13"/>
              </w:rPr>
              <w:t xml:space="preserve"> ή δηλώσεων </w:t>
            </w:r>
            <w:r w:rsidRPr="005B7094">
              <w:rPr>
                <w:rFonts w:cs="Calibri"/>
                <w:sz w:val="18"/>
                <w:szCs w:val="13"/>
                <w:lang w:val="en-US"/>
              </w:rPr>
              <w:t>CE</w:t>
            </w:r>
            <w:r w:rsidRPr="005B7094">
              <w:rPr>
                <w:rFonts w:cs="Calibri"/>
                <w:sz w:val="18"/>
                <w:szCs w:val="13"/>
              </w:rPr>
              <w:t xml:space="preserve"> μετά από σχετικό αίτημα της αναθέτουσας.</w:t>
            </w:r>
          </w:p>
          <w:p w:rsidR="00FB3D2B" w:rsidRPr="005B7094" w:rsidRDefault="00FB3D2B" w:rsidP="00425A9A">
            <w:pPr>
              <w:pStyle w:val="aff0"/>
              <w:numPr>
                <w:ilvl w:val="0"/>
                <w:numId w:val="153"/>
              </w:numPr>
              <w:spacing w:after="0" w:line="240" w:lineRule="auto"/>
              <w:ind w:left="360" w:hanging="360"/>
              <w:jc w:val="both"/>
              <w:rPr>
                <w:rFonts w:cs="Calibri"/>
                <w:sz w:val="18"/>
                <w:szCs w:val="13"/>
              </w:rPr>
            </w:pPr>
            <w:r w:rsidRPr="005B7094">
              <w:rPr>
                <w:rFonts w:cs="Calibri"/>
                <w:sz w:val="18"/>
                <w:szCs w:val="13"/>
              </w:rPr>
              <w:t xml:space="preserve">οι κατασκευαστές των προσφερομένων ειδών (που απαιτούν στις προδιαγραφές τους πιστοποιητικό </w:t>
            </w:r>
            <w:r w:rsidRPr="005B7094">
              <w:rPr>
                <w:rFonts w:cs="Calibri"/>
                <w:sz w:val="18"/>
                <w:szCs w:val="13"/>
                <w:lang w:val="en-US"/>
              </w:rPr>
              <w:t>ISO</w:t>
            </w:r>
            <w:r w:rsidRPr="005B7094">
              <w:rPr>
                <w:rFonts w:cs="Calibri"/>
                <w:sz w:val="18"/>
                <w:szCs w:val="13"/>
              </w:rPr>
              <w:t xml:space="preserve"> ή αντίστοιχο του κατασκευαστή), </w:t>
            </w:r>
            <w:r w:rsidRPr="005B7094">
              <w:rPr>
                <w:rFonts w:cs="Calibri"/>
                <w:b/>
                <w:sz w:val="18"/>
                <w:szCs w:val="13"/>
              </w:rPr>
              <w:t>διαθέτουν πιστοποιητικό ISO ή αντίστοιχο</w:t>
            </w:r>
            <w:r w:rsidRPr="005B7094">
              <w:rPr>
                <w:rFonts w:cs="Calibri"/>
                <w:sz w:val="18"/>
                <w:szCs w:val="13"/>
              </w:rPr>
              <w:t>. Ο προσφέρων αναλαμβάνει την υποχρέωση να προσκομίσει επικυρωμένα αντίγραφα των πιστοποιητικών (ISO ή αντίστοιχο) μετά από σχετικό αίτημα της αναθέτουσας.</w:t>
            </w:r>
          </w:p>
          <w:p w:rsidR="00FB3D2B" w:rsidRPr="005B7094" w:rsidRDefault="00FB3D2B" w:rsidP="00425A9A">
            <w:pPr>
              <w:pStyle w:val="aff0"/>
              <w:numPr>
                <w:ilvl w:val="0"/>
                <w:numId w:val="153"/>
              </w:numPr>
              <w:spacing w:after="0" w:line="240" w:lineRule="auto"/>
              <w:ind w:left="360" w:hanging="360"/>
              <w:jc w:val="both"/>
              <w:rPr>
                <w:rFonts w:cs="Calibri"/>
                <w:sz w:val="18"/>
                <w:szCs w:val="13"/>
              </w:rPr>
            </w:pPr>
            <w:r w:rsidRPr="005B7094">
              <w:rPr>
                <w:rFonts w:cs="Calibri"/>
                <w:sz w:val="18"/>
                <w:szCs w:val="13"/>
              </w:rPr>
              <w:t xml:space="preserve">τα είδη που προσφέρει </w:t>
            </w:r>
            <w:r w:rsidRPr="005B7094">
              <w:rPr>
                <w:rFonts w:cs="Calibri"/>
                <w:b/>
                <w:sz w:val="18"/>
                <w:szCs w:val="13"/>
              </w:rPr>
              <w:t>είναι σε παραγωγή και δεν έχει ανακοινωθεί παύση παραγωγής τους</w:t>
            </w:r>
            <w:r w:rsidRPr="005B7094">
              <w:rPr>
                <w:rFonts w:cs="Calibri"/>
                <w:sz w:val="18"/>
                <w:szCs w:val="13"/>
              </w:rPr>
              <w:t xml:space="preserve"> κατά την ημερομηνία υποβολής της προσφοράς. Ο προσφέρων αναλαμβάνει την υποχρέωση να προσκομίσει σχετική βεβαίωση του κατασκευαστή μετά από αίτημα της αναθέτουσας.</w:t>
            </w:r>
          </w:p>
          <w:p w:rsidR="00FB3D2B" w:rsidRPr="005B7094" w:rsidRDefault="00FB3D2B" w:rsidP="00425A9A">
            <w:pPr>
              <w:pStyle w:val="aff0"/>
              <w:numPr>
                <w:ilvl w:val="0"/>
                <w:numId w:val="153"/>
              </w:numPr>
              <w:spacing w:after="0" w:line="240" w:lineRule="auto"/>
              <w:ind w:left="360" w:hanging="360"/>
              <w:jc w:val="both"/>
              <w:rPr>
                <w:rFonts w:cs="Calibri"/>
                <w:sz w:val="18"/>
                <w:szCs w:val="13"/>
              </w:rPr>
            </w:pPr>
            <w:r w:rsidRPr="005B7094">
              <w:rPr>
                <w:rFonts w:cs="Calibri"/>
                <w:sz w:val="18"/>
                <w:szCs w:val="13"/>
              </w:rPr>
              <w:t xml:space="preserve">τα είδη που θα προμηθεύσει θα είναι </w:t>
            </w:r>
            <w:r w:rsidRPr="005B7094">
              <w:rPr>
                <w:rFonts w:cs="Calibri"/>
                <w:b/>
                <w:sz w:val="18"/>
                <w:szCs w:val="13"/>
              </w:rPr>
              <w:t>καινούργια και αμεταχείριστα</w:t>
            </w:r>
            <w:r w:rsidRPr="005B7094">
              <w:rPr>
                <w:rFonts w:cs="Calibri"/>
                <w:sz w:val="18"/>
                <w:szCs w:val="13"/>
              </w:rPr>
              <w:t>, ενώ σε περίπτωση που στην περίοδο παράδοσης ανακοινωθεί παύση παραγωγής ή το είδος δεν είναι διαθέσιμο, θα παραδώσει είδος που να πληροί τις ζητούμενες απαιτήσεις</w:t>
            </w:r>
            <w:r>
              <w:rPr>
                <w:rFonts w:cs="Calibri"/>
                <w:sz w:val="18"/>
                <w:szCs w:val="13"/>
              </w:rPr>
              <w:t xml:space="preserve"> </w:t>
            </w:r>
            <w:r w:rsidRPr="005B7094">
              <w:rPr>
                <w:rFonts w:cs="Calibri"/>
                <w:sz w:val="18"/>
                <w:szCs w:val="13"/>
              </w:rPr>
              <w:t>του διαγωνισμού, χωρίς κανένα επιπλέον κόστος και αλλαγή χρονοδιαγράμματος.</w:t>
            </w:r>
          </w:p>
          <w:p w:rsidR="00FB3D2B" w:rsidRPr="005B7094" w:rsidRDefault="00FB3D2B" w:rsidP="00425A9A">
            <w:pPr>
              <w:pStyle w:val="aff0"/>
              <w:numPr>
                <w:ilvl w:val="0"/>
                <w:numId w:val="153"/>
              </w:numPr>
              <w:spacing w:after="0" w:line="240" w:lineRule="auto"/>
              <w:ind w:left="360" w:hanging="360"/>
              <w:jc w:val="both"/>
              <w:rPr>
                <w:rFonts w:cs="Calibri"/>
                <w:sz w:val="18"/>
                <w:szCs w:val="13"/>
              </w:rPr>
            </w:pPr>
            <w:r w:rsidRPr="005B7094">
              <w:rPr>
                <w:rFonts w:cs="Calibri"/>
                <w:sz w:val="18"/>
                <w:szCs w:val="13"/>
              </w:rPr>
              <w:t xml:space="preserve">οι κατασκευαστές των προσφερομένων ειδών </w:t>
            </w:r>
            <w:r w:rsidRPr="005B7094">
              <w:rPr>
                <w:rFonts w:cs="Calibri"/>
                <w:b/>
                <w:sz w:val="18"/>
                <w:szCs w:val="13"/>
              </w:rPr>
              <w:t>διαθέτουν επαρκές απόθεμα ανταλλακτικών και αναλωσίμων</w:t>
            </w:r>
            <w:r w:rsidRPr="005B7094">
              <w:rPr>
                <w:rFonts w:cs="Calibri"/>
                <w:sz w:val="18"/>
                <w:szCs w:val="13"/>
              </w:rPr>
              <w:t xml:space="preserve"> γι</w:t>
            </w:r>
            <w:r w:rsidR="003F2005">
              <w:rPr>
                <w:rFonts w:cs="Calibri"/>
                <w:sz w:val="18"/>
                <w:szCs w:val="13"/>
              </w:rPr>
              <w:t>α τουλάχιστον δύ</w:t>
            </w:r>
            <w:r w:rsidRPr="005B7094">
              <w:rPr>
                <w:rFonts w:cs="Calibri"/>
                <w:sz w:val="18"/>
                <w:szCs w:val="13"/>
              </w:rPr>
              <w:t>ο έτη από την ημερομηνία υποβολής της προσφοράς. Ο προσφέρων αναλαμβάνει την υποχρέωση να προσκομίσει σχετική βεβαίωση του κατασκευαστή μετά από αίτημα της αναθέτουσας.</w:t>
            </w:r>
          </w:p>
          <w:p w:rsidR="00FB3D2B" w:rsidRPr="005B7094" w:rsidRDefault="00FB3D2B" w:rsidP="00425A9A">
            <w:pPr>
              <w:pStyle w:val="aff0"/>
              <w:numPr>
                <w:ilvl w:val="0"/>
                <w:numId w:val="153"/>
              </w:numPr>
              <w:spacing w:after="0" w:line="240" w:lineRule="auto"/>
              <w:ind w:left="360" w:hanging="360"/>
              <w:jc w:val="both"/>
              <w:rPr>
                <w:rFonts w:cs="Calibri"/>
                <w:sz w:val="18"/>
                <w:szCs w:val="13"/>
              </w:rPr>
            </w:pPr>
            <w:r w:rsidRPr="005B7094">
              <w:rPr>
                <w:rFonts w:cs="Calibri"/>
                <w:sz w:val="18"/>
                <w:szCs w:val="13"/>
              </w:rPr>
              <w:t xml:space="preserve">οι κατασκευαστές των προσφερόμενων εκδόσεων των λογισμικών </w:t>
            </w:r>
            <w:r w:rsidRPr="005B7094">
              <w:rPr>
                <w:rFonts w:cs="Calibri"/>
                <w:b/>
                <w:sz w:val="18"/>
                <w:szCs w:val="13"/>
              </w:rPr>
              <w:t>δεν έχουν ανακοινώσει παύση της υποστήριξης ή της εξέλιξής τους</w:t>
            </w:r>
            <w:r w:rsidRPr="005B7094">
              <w:rPr>
                <w:rFonts w:cs="Calibri"/>
                <w:sz w:val="18"/>
                <w:szCs w:val="13"/>
              </w:rPr>
              <w:t xml:space="preserve"> (discontinued edition).</w:t>
            </w:r>
          </w:p>
          <w:p w:rsidR="00FB3D2B" w:rsidRPr="005B7094" w:rsidRDefault="00FB3D2B" w:rsidP="00425A9A">
            <w:pPr>
              <w:pStyle w:val="aff0"/>
              <w:numPr>
                <w:ilvl w:val="0"/>
                <w:numId w:val="153"/>
              </w:numPr>
              <w:spacing w:after="0" w:line="240" w:lineRule="auto"/>
              <w:ind w:left="360" w:hanging="360"/>
              <w:jc w:val="both"/>
              <w:rPr>
                <w:rFonts w:cs="Calibri"/>
                <w:sz w:val="18"/>
                <w:szCs w:val="13"/>
              </w:rPr>
            </w:pPr>
            <w:r w:rsidRPr="005B7094">
              <w:rPr>
                <w:rFonts w:cs="Calibri"/>
                <w:sz w:val="18"/>
                <w:szCs w:val="13"/>
              </w:rPr>
              <w:t xml:space="preserve">τα προϊόντα που προσφέρει, είναι </w:t>
            </w:r>
            <w:r w:rsidRPr="005B7094">
              <w:rPr>
                <w:rFonts w:cs="Calibri"/>
                <w:b/>
                <w:sz w:val="18"/>
                <w:szCs w:val="13"/>
              </w:rPr>
              <w:t>ασφαλή και κατάλληλα για χρήση</w:t>
            </w:r>
            <w:r w:rsidRPr="005B7094">
              <w:rPr>
                <w:rFonts w:cs="Calibri"/>
                <w:sz w:val="18"/>
                <w:szCs w:val="13"/>
              </w:rPr>
              <w:t xml:space="preserve"> σε σχολικό περιβάλλον από μαθητές και εκπαιδευτικούς.</w:t>
            </w:r>
          </w:p>
          <w:p w:rsidR="00FB3D2B" w:rsidRPr="00FB3D2B" w:rsidRDefault="00FB3D2B" w:rsidP="00A45A4E">
            <w:pPr>
              <w:spacing w:after="0"/>
              <w:rPr>
                <w:sz w:val="18"/>
                <w:szCs w:val="13"/>
                <w:lang w:val="el-GR"/>
              </w:rPr>
            </w:pPr>
          </w:p>
          <w:p w:rsidR="00FB3D2B" w:rsidRPr="00FB3D2B" w:rsidRDefault="00FB3D2B" w:rsidP="00A45A4E">
            <w:pPr>
              <w:spacing w:after="0"/>
              <w:rPr>
                <w:sz w:val="18"/>
                <w:szCs w:val="18"/>
                <w:lang w:val="el-GR"/>
              </w:rPr>
            </w:pPr>
            <w:r w:rsidRPr="00FB3D2B">
              <w:rPr>
                <w:b/>
                <w:sz w:val="18"/>
                <w:szCs w:val="13"/>
                <w:lang w:val="el-GR"/>
              </w:rPr>
              <w:t>Σημείωση</w:t>
            </w:r>
            <w:r w:rsidR="005019C5">
              <w:rPr>
                <w:sz w:val="18"/>
                <w:szCs w:val="13"/>
                <w:lang w:val="el-GR"/>
              </w:rPr>
              <w:t>: Ό</w:t>
            </w:r>
            <w:r w:rsidRPr="00FB3D2B">
              <w:rPr>
                <w:sz w:val="18"/>
                <w:szCs w:val="13"/>
                <w:lang w:val="el-GR"/>
              </w:rPr>
              <w:t>λα όσα συνοδεύουν την τεχνική προσφορά και επισυνάπτονται ως παραπομπές τεκμηρίωσης στον πίνακα συμμόρφωσης (προσπέκτους, τεχνικά φυλλάδια, διαφημιστικά ή τεχνικά έντυπα, εγχειρίδια χρήσης κ.λπ.) μπορούν να προσκομισθούν ως απλά αντίγραφα. Εξαίρεση αποτελούν τα πιστοποιητικά/δηλώσεις/βεβαιώσεις (</w:t>
            </w:r>
            <w:r w:rsidRPr="005B7094">
              <w:rPr>
                <w:sz w:val="18"/>
                <w:szCs w:val="13"/>
              </w:rPr>
              <w:t>ISO</w:t>
            </w:r>
            <w:r w:rsidRPr="00FB3D2B">
              <w:rPr>
                <w:sz w:val="18"/>
                <w:szCs w:val="13"/>
                <w:lang w:val="el-GR"/>
              </w:rPr>
              <w:t xml:space="preserve">, </w:t>
            </w:r>
            <w:r w:rsidRPr="005B7094">
              <w:rPr>
                <w:sz w:val="18"/>
                <w:szCs w:val="13"/>
              </w:rPr>
              <w:t>CE</w:t>
            </w:r>
            <w:r w:rsidRPr="00FB3D2B">
              <w:rPr>
                <w:sz w:val="18"/>
                <w:szCs w:val="13"/>
                <w:lang w:val="el-GR"/>
              </w:rPr>
              <w:t xml:space="preserve">, </w:t>
            </w:r>
            <w:r w:rsidRPr="005B7094">
              <w:rPr>
                <w:sz w:val="18"/>
                <w:szCs w:val="13"/>
              </w:rPr>
              <w:t>Energy</w:t>
            </w:r>
            <w:r w:rsidRPr="00FB3D2B">
              <w:rPr>
                <w:sz w:val="18"/>
                <w:szCs w:val="13"/>
                <w:lang w:val="el-GR"/>
              </w:rPr>
              <w:t xml:space="preserve"> </w:t>
            </w:r>
            <w:r w:rsidRPr="005B7094">
              <w:rPr>
                <w:sz w:val="18"/>
                <w:szCs w:val="13"/>
              </w:rPr>
              <w:t>Star</w:t>
            </w:r>
            <w:r w:rsidRPr="00FB3D2B">
              <w:rPr>
                <w:sz w:val="18"/>
                <w:szCs w:val="13"/>
                <w:lang w:val="el-GR"/>
              </w:rPr>
              <w:t xml:space="preserve">, </w:t>
            </w:r>
            <w:r w:rsidRPr="005B7094">
              <w:rPr>
                <w:sz w:val="18"/>
                <w:szCs w:val="13"/>
              </w:rPr>
              <w:t>TUV</w:t>
            </w:r>
            <w:r w:rsidRPr="00FB3D2B">
              <w:rPr>
                <w:sz w:val="18"/>
                <w:szCs w:val="13"/>
                <w:lang w:val="el-GR"/>
              </w:rPr>
              <w:t xml:space="preserve"> </w:t>
            </w:r>
            <w:r w:rsidRPr="005B7094">
              <w:rPr>
                <w:sz w:val="18"/>
                <w:szCs w:val="13"/>
              </w:rPr>
              <w:t>Energy</w:t>
            </w:r>
            <w:r w:rsidRPr="00FB3D2B">
              <w:rPr>
                <w:sz w:val="18"/>
                <w:szCs w:val="13"/>
                <w:lang w:val="el-GR"/>
              </w:rPr>
              <w:t xml:space="preserve"> </w:t>
            </w:r>
            <w:r w:rsidRPr="005B7094">
              <w:rPr>
                <w:sz w:val="18"/>
                <w:szCs w:val="13"/>
              </w:rPr>
              <w:t>Efficiency</w:t>
            </w:r>
            <w:r w:rsidRPr="00FB3D2B">
              <w:rPr>
                <w:sz w:val="18"/>
                <w:szCs w:val="13"/>
                <w:lang w:val="el-GR"/>
              </w:rPr>
              <w:t xml:space="preserve">, </w:t>
            </w:r>
            <w:r w:rsidRPr="005B7094">
              <w:rPr>
                <w:sz w:val="18"/>
                <w:szCs w:val="13"/>
              </w:rPr>
              <w:t>EPEAT</w:t>
            </w:r>
            <w:r w:rsidRPr="00FB3D2B">
              <w:rPr>
                <w:sz w:val="18"/>
                <w:szCs w:val="13"/>
                <w:lang w:val="el-GR"/>
              </w:rPr>
              <w:t xml:space="preserve"> κ.λπ.) τα οποία πρέπει να είναι επισυναπτόμενα ως επικυρωμένα αντίγραφα.</w:t>
            </w:r>
          </w:p>
        </w:tc>
        <w:tc>
          <w:tcPr>
            <w:tcW w:w="0" w:type="auto"/>
            <w:vAlign w:val="center"/>
          </w:tcPr>
          <w:p w:rsidR="00FB3D2B" w:rsidRPr="0098103A" w:rsidRDefault="00FB3D2B" w:rsidP="00A45A4E">
            <w:pPr>
              <w:spacing w:after="0"/>
              <w:jc w:val="center"/>
              <w:rPr>
                <w:sz w:val="18"/>
                <w:szCs w:val="18"/>
              </w:rPr>
            </w:pPr>
            <w:r w:rsidRPr="0098103A">
              <w:rPr>
                <w:sz w:val="18"/>
                <w:szCs w:val="18"/>
              </w:rPr>
              <w:t>ΝΑΙ</w:t>
            </w:r>
          </w:p>
        </w:tc>
        <w:tc>
          <w:tcPr>
            <w:tcW w:w="0" w:type="auto"/>
          </w:tcPr>
          <w:p w:rsidR="00FB3D2B" w:rsidRPr="0098103A" w:rsidRDefault="00FB3D2B" w:rsidP="00A45A4E">
            <w:pPr>
              <w:spacing w:after="0"/>
              <w:rPr>
                <w:sz w:val="18"/>
                <w:szCs w:val="18"/>
              </w:rPr>
            </w:pPr>
          </w:p>
        </w:tc>
        <w:tc>
          <w:tcPr>
            <w:tcW w:w="0" w:type="auto"/>
          </w:tcPr>
          <w:p w:rsidR="00FB3D2B" w:rsidRPr="0098103A" w:rsidRDefault="00FB3D2B" w:rsidP="00A45A4E">
            <w:pPr>
              <w:spacing w:after="0"/>
              <w:rPr>
                <w:sz w:val="18"/>
                <w:szCs w:val="18"/>
              </w:rPr>
            </w:pPr>
          </w:p>
        </w:tc>
      </w:tr>
      <w:tr w:rsidR="00FB3D2B" w:rsidRPr="0098103A" w:rsidTr="00A45A4E">
        <w:trPr>
          <w:trHeight w:val="140"/>
          <w:jc w:val="center"/>
        </w:trPr>
        <w:tc>
          <w:tcPr>
            <w:tcW w:w="0" w:type="auto"/>
          </w:tcPr>
          <w:p w:rsidR="00FB3D2B" w:rsidRPr="0098103A" w:rsidRDefault="00FB3D2B" w:rsidP="00425A9A">
            <w:pPr>
              <w:numPr>
                <w:ilvl w:val="0"/>
                <w:numId w:val="123"/>
              </w:numPr>
              <w:suppressAutoHyphens w:val="0"/>
              <w:spacing w:after="0"/>
              <w:contextualSpacing/>
              <w:jc w:val="left"/>
              <w:rPr>
                <w:sz w:val="18"/>
                <w:szCs w:val="18"/>
                <w:lang w:eastAsia="el-GR"/>
              </w:rPr>
            </w:pPr>
          </w:p>
        </w:tc>
        <w:tc>
          <w:tcPr>
            <w:tcW w:w="0" w:type="auto"/>
            <w:vAlign w:val="center"/>
          </w:tcPr>
          <w:p w:rsidR="00FB3D2B" w:rsidRPr="00FB3D2B" w:rsidRDefault="00FB3D2B" w:rsidP="00A45A4E">
            <w:pPr>
              <w:spacing w:after="0"/>
              <w:rPr>
                <w:sz w:val="18"/>
                <w:szCs w:val="13"/>
                <w:lang w:val="el-GR"/>
              </w:rPr>
            </w:pPr>
            <w:r w:rsidRPr="00FB3D2B">
              <w:rPr>
                <w:sz w:val="18"/>
                <w:szCs w:val="13"/>
                <w:lang w:val="el-GR"/>
              </w:rPr>
              <w:t>Τα προσφερόμενα είδη θα καλύπτονται με εγγύηση καλής λειτουργίας, η περίοδος της οποίας:</w:t>
            </w:r>
          </w:p>
          <w:p w:rsidR="00FB3D2B" w:rsidRPr="00FB3D2B" w:rsidRDefault="00FB3D2B" w:rsidP="00425A9A">
            <w:pPr>
              <w:numPr>
                <w:ilvl w:val="0"/>
                <w:numId w:val="154"/>
              </w:numPr>
              <w:suppressAutoHyphens w:val="0"/>
              <w:spacing w:after="0"/>
              <w:ind w:left="360" w:hanging="360"/>
              <w:rPr>
                <w:sz w:val="18"/>
                <w:szCs w:val="13"/>
                <w:lang w:val="el-GR"/>
              </w:rPr>
            </w:pPr>
            <w:r w:rsidRPr="00FB3D2B">
              <w:rPr>
                <w:sz w:val="18"/>
                <w:szCs w:val="13"/>
                <w:lang w:val="el-GR"/>
              </w:rPr>
              <w:t>ξεκινά με την ημερομηνία οριστικής παραλαβής των ειδών σε επίπεδο μονάδας εκπαίδευσης και</w:t>
            </w:r>
          </w:p>
          <w:p w:rsidR="00FB3D2B" w:rsidRPr="00FB3D2B" w:rsidRDefault="005019C5" w:rsidP="00425A9A">
            <w:pPr>
              <w:numPr>
                <w:ilvl w:val="0"/>
                <w:numId w:val="154"/>
              </w:numPr>
              <w:suppressAutoHyphens w:val="0"/>
              <w:spacing w:after="0"/>
              <w:ind w:left="360" w:hanging="360"/>
              <w:rPr>
                <w:sz w:val="18"/>
                <w:szCs w:val="13"/>
                <w:lang w:val="el-GR"/>
              </w:rPr>
            </w:pPr>
            <w:r>
              <w:rPr>
                <w:sz w:val="18"/>
                <w:szCs w:val="13"/>
                <w:lang w:val="el-GR"/>
              </w:rPr>
              <w:t>διαρκεί τουλάχιστον δύ</w:t>
            </w:r>
            <w:r w:rsidR="00FB3D2B" w:rsidRPr="00FB3D2B">
              <w:rPr>
                <w:sz w:val="18"/>
                <w:szCs w:val="13"/>
                <w:lang w:val="el-GR"/>
              </w:rPr>
              <w:t xml:space="preserve">ο έτη από την ημερομηνία οριστικής παραλαβής του Έργου. </w:t>
            </w:r>
          </w:p>
          <w:p w:rsidR="00FB3D2B" w:rsidRPr="00FB3D2B" w:rsidRDefault="00FB3D2B" w:rsidP="00A45A4E">
            <w:pPr>
              <w:spacing w:after="0"/>
              <w:rPr>
                <w:sz w:val="18"/>
                <w:szCs w:val="18"/>
                <w:lang w:val="el-GR"/>
              </w:rPr>
            </w:pPr>
            <w:r w:rsidRPr="00FB3D2B">
              <w:rPr>
                <w:sz w:val="18"/>
                <w:szCs w:val="13"/>
                <w:lang w:val="el-GR"/>
              </w:rPr>
              <w:t xml:space="preserve">Επίσης τα είδη που έχουν παραδοθεί καλύπτονται με </w:t>
            </w:r>
            <w:r w:rsidRPr="00FB3D2B">
              <w:rPr>
                <w:sz w:val="18"/>
                <w:szCs w:val="13"/>
                <w:u w:val="single"/>
                <w:lang w:val="el-GR"/>
              </w:rPr>
              <w:t>υποχρέωση αντικατάστασης ελαττωματικού εξοπλισμού (</w:t>
            </w:r>
            <w:r w:rsidRPr="005B7094">
              <w:rPr>
                <w:sz w:val="18"/>
                <w:szCs w:val="13"/>
                <w:u w:val="single"/>
              </w:rPr>
              <w:t>DOA</w:t>
            </w:r>
            <w:r w:rsidRPr="00FB3D2B">
              <w:rPr>
                <w:sz w:val="18"/>
                <w:szCs w:val="13"/>
                <w:u w:val="single"/>
                <w:lang w:val="el-GR"/>
              </w:rPr>
              <w:t>) 15 ημερών</w:t>
            </w:r>
            <w:r w:rsidRPr="00FB3D2B">
              <w:rPr>
                <w:sz w:val="18"/>
                <w:szCs w:val="13"/>
                <w:lang w:val="el-GR"/>
              </w:rPr>
              <w:t xml:space="preserve"> από την ημερομηνία οριστικής παραλαβής από τη μονάδα εκπαίδευσης.</w:t>
            </w:r>
          </w:p>
        </w:tc>
        <w:tc>
          <w:tcPr>
            <w:tcW w:w="0" w:type="auto"/>
            <w:vAlign w:val="center"/>
          </w:tcPr>
          <w:p w:rsidR="00FB3D2B" w:rsidRPr="0098103A" w:rsidRDefault="00FB3D2B" w:rsidP="00A45A4E">
            <w:pPr>
              <w:spacing w:after="0"/>
              <w:jc w:val="center"/>
              <w:rPr>
                <w:sz w:val="18"/>
                <w:szCs w:val="18"/>
              </w:rPr>
            </w:pPr>
            <w:r w:rsidRPr="0098103A">
              <w:rPr>
                <w:sz w:val="18"/>
                <w:szCs w:val="18"/>
              </w:rPr>
              <w:t>ΝΑΙ</w:t>
            </w:r>
          </w:p>
        </w:tc>
        <w:tc>
          <w:tcPr>
            <w:tcW w:w="0" w:type="auto"/>
          </w:tcPr>
          <w:p w:rsidR="00FB3D2B" w:rsidRPr="0098103A" w:rsidRDefault="00FB3D2B" w:rsidP="00A45A4E">
            <w:pPr>
              <w:spacing w:after="0"/>
              <w:rPr>
                <w:sz w:val="18"/>
                <w:szCs w:val="18"/>
              </w:rPr>
            </w:pPr>
          </w:p>
        </w:tc>
        <w:tc>
          <w:tcPr>
            <w:tcW w:w="0" w:type="auto"/>
          </w:tcPr>
          <w:p w:rsidR="00FB3D2B" w:rsidRPr="0098103A" w:rsidRDefault="00FB3D2B" w:rsidP="00A45A4E">
            <w:pPr>
              <w:spacing w:after="0"/>
              <w:rPr>
                <w:sz w:val="18"/>
                <w:szCs w:val="18"/>
              </w:rPr>
            </w:pPr>
          </w:p>
        </w:tc>
      </w:tr>
      <w:tr w:rsidR="00FB3D2B" w:rsidRPr="0098103A" w:rsidTr="00A45A4E">
        <w:trPr>
          <w:trHeight w:val="140"/>
          <w:jc w:val="center"/>
        </w:trPr>
        <w:tc>
          <w:tcPr>
            <w:tcW w:w="0" w:type="auto"/>
            <w:shd w:val="clear" w:color="auto" w:fill="FFC000"/>
          </w:tcPr>
          <w:p w:rsidR="00FB3D2B" w:rsidRPr="0098103A" w:rsidRDefault="00FB3D2B" w:rsidP="00A45A4E">
            <w:pPr>
              <w:spacing w:after="0"/>
              <w:rPr>
                <w:b/>
                <w:sz w:val="18"/>
                <w:szCs w:val="18"/>
              </w:rPr>
            </w:pPr>
          </w:p>
        </w:tc>
        <w:tc>
          <w:tcPr>
            <w:tcW w:w="0" w:type="auto"/>
            <w:shd w:val="clear" w:color="auto" w:fill="FFC000"/>
            <w:vAlign w:val="center"/>
          </w:tcPr>
          <w:p w:rsidR="00FB3D2B" w:rsidRPr="0098103A" w:rsidRDefault="00FB3D2B" w:rsidP="00A45A4E">
            <w:pPr>
              <w:spacing w:after="0"/>
              <w:rPr>
                <w:sz w:val="18"/>
                <w:szCs w:val="18"/>
              </w:rPr>
            </w:pPr>
            <w:r w:rsidRPr="0098103A">
              <w:rPr>
                <w:b/>
                <w:sz w:val="18"/>
                <w:szCs w:val="18"/>
              </w:rPr>
              <w:t>Εγγυήσεις εξοπλισμού πληροφορικής</w:t>
            </w:r>
          </w:p>
        </w:tc>
        <w:tc>
          <w:tcPr>
            <w:tcW w:w="0" w:type="auto"/>
            <w:shd w:val="clear" w:color="auto" w:fill="FFC000"/>
          </w:tcPr>
          <w:p w:rsidR="00FB3D2B" w:rsidRPr="0098103A" w:rsidRDefault="00FB3D2B" w:rsidP="00A45A4E">
            <w:pPr>
              <w:spacing w:after="0"/>
              <w:rPr>
                <w:b/>
                <w:sz w:val="18"/>
                <w:szCs w:val="18"/>
              </w:rPr>
            </w:pPr>
          </w:p>
        </w:tc>
        <w:tc>
          <w:tcPr>
            <w:tcW w:w="0" w:type="auto"/>
            <w:shd w:val="clear" w:color="auto" w:fill="FFC000"/>
          </w:tcPr>
          <w:p w:rsidR="00FB3D2B" w:rsidRPr="0098103A" w:rsidRDefault="00FB3D2B" w:rsidP="00A45A4E">
            <w:pPr>
              <w:spacing w:after="0"/>
              <w:rPr>
                <w:b/>
                <w:sz w:val="18"/>
                <w:szCs w:val="18"/>
              </w:rPr>
            </w:pPr>
          </w:p>
        </w:tc>
        <w:tc>
          <w:tcPr>
            <w:tcW w:w="0" w:type="auto"/>
            <w:shd w:val="clear" w:color="auto" w:fill="FFC000"/>
          </w:tcPr>
          <w:p w:rsidR="00FB3D2B" w:rsidRPr="0098103A" w:rsidRDefault="00FB3D2B" w:rsidP="00A45A4E">
            <w:pPr>
              <w:spacing w:after="0"/>
              <w:rPr>
                <w:b/>
                <w:sz w:val="18"/>
                <w:szCs w:val="18"/>
              </w:rPr>
            </w:pPr>
          </w:p>
        </w:tc>
      </w:tr>
      <w:tr w:rsidR="00FB3D2B" w:rsidRPr="0098103A" w:rsidTr="00A45A4E">
        <w:trPr>
          <w:trHeight w:val="140"/>
          <w:jc w:val="center"/>
        </w:trPr>
        <w:tc>
          <w:tcPr>
            <w:tcW w:w="0" w:type="auto"/>
          </w:tcPr>
          <w:p w:rsidR="00FB3D2B" w:rsidRPr="0098103A" w:rsidRDefault="00FB3D2B" w:rsidP="00425A9A">
            <w:pPr>
              <w:numPr>
                <w:ilvl w:val="0"/>
                <w:numId w:val="123"/>
              </w:numPr>
              <w:suppressAutoHyphens w:val="0"/>
              <w:spacing w:after="0"/>
              <w:contextualSpacing/>
              <w:jc w:val="left"/>
              <w:rPr>
                <w:sz w:val="18"/>
                <w:szCs w:val="18"/>
                <w:lang w:eastAsia="el-GR"/>
              </w:rPr>
            </w:pPr>
          </w:p>
        </w:tc>
        <w:tc>
          <w:tcPr>
            <w:tcW w:w="0" w:type="auto"/>
            <w:vAlign w:val="center"/>
          </w:tcPr>
          <w:p w:rsidR="00FB3D2B" w:rsidRPr="00FB3D2B" w:rsidRDefault="00FB3D2B" w:rsidP="00A45A4E">
            <w:pPr>
              <w:spacing w:after="0"/>
              <w:rPr>
                <w:sz w:val="18"/>
                <w:szCs w:val="18"/>
                <w:highlight w:val="yellow"/>
                <w:lang w:val="el-GR"/>
              </w:rPr>
            </w:pPr>
            <w:r w:rsidRPr="00FB3D2B">
              <w:rPr>
                <w:sz w:val="18"/>
                <w:szCs w:val="13"/>
                <w:lang w:val="el-GR"/>
              </w:rPr>
              <w:t xml:space="preserve">Οι εγγυήσεις των προσφερόμενων ηλεκτρονικών υπολογιστών, εκτυπωτών χαρτιού, </w:t>
            </w:r>
            <w:r w:rsidRPr="00FB3D2B">
              <w:rPr>
                <w:sz w:val="18"/>
                <w:szCs w:val="13"/>
                <w:lang w:val="el-GR"/>
              </w:rPr>
              <w:lastRenderedPageBreak/>
              <w:t xml:space="preserve">πολυμηχανημάτων και βιντεοπροβολέων να καλύπτονται από τους κατασκευαστές τους. Να επισυναφθούν οι σχετικές δηλώσεις τους. Επίσης, ο ανωτέρω εξοπλισμός να καλύπτεται με </w:t>
            </w:r>
            <w:r w:rsidRPr="00FB3D2B">
              <w:rPr>
                <w:sz w:val="18"/>
                <w:szCs w:val="13"/>
                <w:u w:val="single"/>
                <w:lang w:val="el-GR"/>
              </w:rPr>
              <w:t>υποχρέωση αντικατάστασης ελαττωματικού εξοπλισμού (</w:t>
            </w:r>
            <w:r w:rsidRPr="005B7094">
              <w:rPr>
                <w:sz w:val="18"/>
                <w:szCs w:val="13"/>
                <w:u w:val="single"/>
              </w:rPr>
              <w:t>DOA</w:t>
            </w:r>
            <w:r w:rsidRPr="00FB3D2B">
              <w:rPr>
                <w:sz w:val="18"/>
                <w:szCs w:val="13"/>
                <w:u w:val="single"/>
                <w:lang w:val="el-GR"/>
              </w:rPr>
              <w:t>) 15 ημερών</w:t>
            </w:r>
            <w:r w:rsidRPr="00FB3D2B">
              <w:rPr>
                <w:sz w:val="18"/>
                <w:szCs w:val="13"/>
                <w:lang w:val="el-GR"/>
              </w:rPr>
              <w:t xml:space="preserve"> από την ημερομηνία οριστικής παραλαβής από τη σχολική μονάδα.</w:t>
            </w:r>
          </w:p>
        </w:tc>
        <w:tc>
          <w:tcPr>
            <w:tcW w:w="0" w:type="auto"/>
            <w:vAlign w:val="center"/>
          </w:tcPr>
          <w:p w:rsidR="00FB3D2B" w:rsidRPr="0098103A" w:rsidRDefault="00FB3D2B" w:rsidP="00A45A4E">
            <w:pPr>
              <w:spacing w:after="0"/>
              <w:jc w:val="center"/>
              <w:rPr>
                <w:sz w:val="18"/>
                <w:szCs w:val="18"/>
              </w:rPr>
            </w:pPr>
            <w:r w:rsidRPr="0098103A">
              <w:rPr>
                <w:sz w:val="18"/>
                <w:szCs w:val="18"/>
              </w:rPr>
              <w:lastRenderedPageBreak/>
              <w:t>ΝΑΙ</w:t>
            </w:r>
          </w:p>
        </w:tc>
        <w:tc>
          <w:tcPr>
            <w:tcW w:w="0" w:type="auto"/>
          </w:tcPr>
          <w:p w:rsidR="00FB3D2B" w:rsidRPr="0098103A" w:rsidRDefault="00FB3D2B" w:rsidP="00A45A4E">
            <w:pPr>
              <w:spacing w:after="0"/>
              <w:rPr>
                <w:sz w:val="18"/>
                <w:szCs w:val="18"/>
              </w:rPr>
            </w:pPr>
          </w:p>
        </w:tc>
        <w:tc>
          <w:tcPr>
            <w:tcW w:w="0" w:type="auto"/>
          </w:tcPr>
          <w:p w:rsidR="00FB3D2B" w:rsidRPr="0098103A" w:rsidRDefault="00FB3D2B" w:rsidP="00A45A4E">
            <w:pPr>
              <w:spacing w:after="0"/>
              <w:rPr>
                <w:sz w:val="18"/>
                <w:szCs w:val="18"/>
              </w:rPr>
            </w:pPr>
          </w:p>
        </w:tc>
      </w:tr>
      <w:tr w:rsidR="00FB3D2B" w:rsidRPr="0098103A" w:rsidTr="00A45A4E">
        <w:trPr>
          <w:trHeight w:val="140"/>
          <w:jc w:val="center"/>
        </w:trPr>
        <w:tc>
          <w:tcPr>
            <w:tcW w:w="0" w:type="auto"/>
            <w:shd w:val="clear" w:color="auto" w:fill="FFC000"/>
          </w:tcPr>
          <w:p w:rsidR="00FB3D2B" w:rsidRPr="0098103A" w:rsidRDefault="00FB3D2B" w:rsidP="00A45A4E">
            <w:pPr>
              <w:spacing w:after="0"/>
              <w:rPr>
                <w:b/>
                <w:sz w:val="18"/>
                <w:szCs w:val="18"/>
              </w:rPr>
            </w:pPr>
          </w:p>
        </w:tc>
        <w:tc>
          <w:tcPr>
            <w:tcW w:w="0" w:type="auto"/>
            <w:shd w:val="clear" w:color="auto" w:fill="FFC000"/>
            <w:vAlign w:val="center"/>
          </w:tcPr>
          <w:p w:rsidR="00FB3D2B" w:rsidRPr="0098103A" w:rsidRDefault="00FB3D2B" w:rsidP="00A45A4E">
            <w:pPr>
              <w:spacing w:after="0"/>
              <w:rPr>
                <w:sz w:val="18"/>
                <w:szCs w:val="18"/>
                <w:highlight w:val="yellow"/>
              </w:rPr>
            </w:pPr>
            <w:r w:rsidRPr="0098103A">
              <w:rPr>
                <w:b/>
                <w:sz w:val="18"/>
                <w:szCs w:val="18"/>
              </w:rPr>
              <w:t>Προσφερόμενα προϊόντα λογισμικών</w:t>
            </w:r>
          </w:p>
        </w:tc>
        <w:tc>
          <w:tcPr>
            <w:tcW w:w="0" w:type="auto"/>
            <w:shd w:val="clear" w:color="auto" w:fill="FFC000"/>
          </w:tcPr>
          <w:p w:rsidR="00FB3D2B" w:rsidRPr="0098103A" w:rsidRDefault="00FB3D2B" w:rsidP="00A45A4E">
            <w:pPr>
              <w:spacing w:after="0"/>
              <w:rPr>
                <w:b/>
                <w:sz w:val="18"/>
                <w:szCs w:val="18"/>
              </w:rPr>
            </w:pPr>
          </w:p>
        </w:tc>
        <w:tc>
          <w:tcPr>
            <w:tcW w:w="0" w:type="auto"/>
            <w:shd w:val="clear" w:color="auto" w:fill="FFC000"/>
          </w:tcPr>
          <w:p w:rsidR="00FB3D2B" w:rsidRPr="0098103A" w:rsidRDefault="00FB3D2B" w:rsidP="00A45A4E">
            <w:pPr>
              <w:spacing w:after="0"/>
              <w:rPr>
                <w:b/>
                <w:sz w:val="18"/>
                <w:szCs w:val="18"/>
              </w:rPr>
            </w:pPr>
          </w:p>
        </w:tc>
        <w:tc>
          <w:tcPr>
            <w:tcW w:w="0" w:type="auto"/>
            <w:shd w:val="clear" w:color="auto" w:fill="FFC000"/>
          </w:tcPr>
          <w:p w:rsidR="00FB3D2B" w:rsidRPr="0098103A" w:rsidRDefault="00FB3D2B" w:rsidP="00A45A4E">
            <w:pPr>
              <w:spacing w:after="0"/>
              <w:rPr>
                <w:b/>
                <w:sz w:val="18"/>
                <w:szCs w:val="18"/>
              </w:rPr>
            </w:pPr>
          </w:p>
        </w:tc>
      </w:tr>
      <w:tr w:rsidR="00FB3D2B" w:rsidRPr="0098103A" w:rsidTr="00A45A4E">
        <w:trPr>
          <w:trHeight w:val="140"/>
          <w:jc w:val="center"/>
        </w:trPr>
        <w:tc>
          <w:tcPr>
            <w:tcW w:w="0" w:type="auto"/>
          </w:tcPr>
          <w:p w:rsidR="00FB3D2B" w:rsidRPr="0098103A" w:rsidRDefault="00FB3D2B" w:rsidP="00425A9A">
            <w:pPr>
              <w:numPr>
                <w:ilvl w:val="0"/>
                <w:numId w:val="123"/>
              </w:numPr>
              <w:suppressAutoHyphens w:val="0"/>
              <w:spacing w:after="0"/>
              <w:contextualSpacing/>
              <w:jc w:val="left"/>
              <w:rPr>
                <w:sz w:val="18"/>
                <w:szCs w:val="18"/>
                <w:lang w:eastAsia="el-GR"/>
              </w:rPr>
            </w:pPr>
          </w:p>
        </w:tc>
        <w:tc>
          <w:tcPr>
            <w:tcW w:w="0" w:type="auto"/>
            <w:vAlign w:val="center"/>
          </w:tcPr>
          <w:p w:rsidR="00FB3D2B" w:rsidRPr="00FB3D2B" w:rsidRDefault="00FB3D2B" w:rsidP="00A45A4E">
            <w:pPr>
              <w:spacing w:after="0"/>
              <w:rPr>
                <w:sz w:val="18"/>
                <w:szCs w:val="18"/>
                <w:highlight w:val="yellow"/>
                <w:lang w:val="el-GR"/>
              </w:rPr>
            </w:pPr>
            <w:r w:rsidRPr="00FB3D2B">
              <w:rPr>
                <w:sz w:val="18"/>
                <w:szCs w:val="18"/>
                <w:lang w:val="el-GR"/>
              </w:rPr>
              <w:t xml:space="preserve">Να αναγραφεί σε μορφή πίνακα για </w:t>
            </w:r>
            <w:r w:rsidRPr="00FB3D2B">
              <w:rPr>
                <w:b/>
                <w:sz w:val="18"/>
                <w:szCs w:val="18"/>
                <w:lang w:val="el-GR"/>
              </w:rPr>
              <w:t xml:space="preserve">κάθε προσφερόμενο λογισμικό </w:t>
            </w:r>
            <w:r w:rsidRPr="00FB3D2B">
              <w:rPr>
                <w:sz w:val="18"/>
                <w:szCs w:val="18"/>
                <w:lang w:val="el-GR"/>
              </w:rPr>
              <w:t>ο κατασκευαστής, το προϊόν, η έκδοση και ο χρόνος ανακοίνωσής της.</w:t>
            </w:r>
          </w:p>
        </w:tc>
        <w:tc>
          <w:tcPr>
            <w:tcW w:w="0" w:type="auto"/>
            <w:vAlign w:val="center"/>
          </w:tcPr>
          <w:p w:rsidR="00FB3D2B" w:rsidRPr="0098103A" w:rsidRDefault="00FB3D2B" w:rsidP="00A45A4E">
            <w:pPr>
              <w:spacing w:after="0"/>
              <w:jc w:val="center"/>
              <w:rPr>
                <w:sz w:val="18"/>
                <w:szCs w:val="18"/>
              </w:rPr>
            </w:pPr>
            <w:r w:rsidRPr="0098103A">
              <w:rPr>
                <w:sz w:val="18"/>
                <w:szCs w:val="18"/>
              </w:rPr>
              <w:t>ΝΑΙ</w:t>
            </w:r>
          </w:p>
        </w:tc>
        <w:tc>
          <w:tcPr>
            <w:tcW w:w="0" w:type="auto"/>
          </w:tcPr>
          <w:p w:rsidR="00FB3D2B" w:rsidRPr="0098103A" w:rsidRDefault="00FB3D2B" w:rsidP="00A45A4E">
            <w:pPr>
              <w:spacing w:after="0"/>
              <w:rPr>
                <w:sz w:val="18"/>
                <w:szCs w:val="18"/>
              </w:rPr>
            </w:pPr>
          </w:p>
        </w:tc>
        <w:tc>
          <w:tcPr>
            <w:tcW w:w="0" w:type="auto"/>
          </w:tcPr>
          <w:p w:rsidR="00FB3D2B" w:rsidRPr="0098103A" w:rsidRDefault="00FB3D2B" w:rsidP="00A45A4E">
            <w:pPr>
              <w:spacing w:after="0"/>
              <w:rPr>
                <w:sz w:val="18"/>
                <w:szCs w:val="18"/>
              </w:rPr>
            </w:pPr>
          </w:p>
        </w:tc>
      </w:tr>
      <w:tr w:rsidR="00FB3D2B" w:rsidRPr="0098103A" w:rsidTr="00A45A4E">
        <w:trPr>
          <w:trHeight w:val="140"/>
          <w:jc w:val="center"/>
        </w:trPr>
        <w:tc>
          <w:tcPr>
            <w:tcW w:w="0" w:type="auto"/>
          </w:tcPr>
          <w:p w:rsidR="00FB3D2B" w:rsidRPr="0098103A" w:rsidRDefault="00FB3D2B" w:rsidP="00425A9A">
            <w:pPr>
              <w:numPr>
                <w:ilvl w:val="0"/>
                <w:numId w:val="123"/>
              </w:numPr>
              <w:suppressAutoHyphens w:val="0"/>
              <w:spacing w:after="0"/>
              <w:contextualSpacing/>
              <w:jc w:val="left"/>
              <w:rPr>
                <w:sz w:val="18"/>
                <w:szCs w:val="18"/>
                <w:lang w:eastAsia="el-GR"/>
              </w:rPr>
            </w:pPr>
          </w:p>
        </w:tc>
        <w:tc>
          <w:tcPr>
            <w:tcW w:w="0" w:type="auto"/>
            <w:vAlign w:val="center"/>
          </w:tcPr>
          <w:p w:rsidR="00FB3D2B" w:rsidRPr="00FB3D2B" w:rsidRDefault="00FB3D2B" w:rsidP="00A45A4E">
            <w:pPr>
              <w:spacing w:after="0"/>
              <w:rPr>
                <w:sz w:val="18"/>
                <w:szCs w:val="18"/>
                <w:highlight w:val="yellow"/>
                <w:lang w:val="el-GR"/>
              </w:rPr>
            </w:pPr>
            <w:r w:rsidRPr="00FB3D2B">
              <w:rPr>
                <w:sz w:val="18"/>
                <w:szCs w:val="13"/>
                <w:lang w:val="el-GR"/>
              </w:rPr>
              <w:t>Τα προσφερόμενα Λειτουργικά Συστήματα και τα προσφερόμενα Λογισμικά Εφαρμογών Αυτοματισμού Γραφείου να διαθέτουν εργαλεία προσβασιμότητας (δυνατότητα μεγέθυνσης, αναπαραγωγής ήχου κ.λπ.).</w:t>
            </w:r>
          </w:p>
        </w:tc>
        <w:tc>
          <w:tcPr>
            <w:tcW w:w="0" w:type="auto"/>
            <w:vAlign w:val="center"/>
          </w:tcPr>
          <w:p w:rsidR="00FB3D2B" w:rsidRPr="0098103A" w:rsidRDefault="00FB3D2B" w:rsidP="00A45A4E">
            <w:pPr>
              <w:spacing w:after="0"/>
              <w:jc w:val="center"/>
              <w:rPr>
                <w:sz w:val="18"/>
                <w:szCs w:val="18"/>
              </w:rPr>
            </w:pPr>
            <w:r w:rsidRPr="0098103A">
              <w:rPr>
                <w:sz w:val="18"/>
                <w:szCs w:val="18"/>
              </w:rPr>
              <w:t>ΝΑΙ</w:t>
            </w:r>
          </w:p>
        </w:tc>
        <w:tc>
          <w:tcPr>
            <w:tcW w:w="0" w:type="auto"/>
          </w:tcPr>
          <w:p w:rsidR="00FB3D2B" w:rsidRPr="0098103A" w:rsidRDefault="00FB3D2B" w:rsidP="00A45A4E">
            <w:pPr>
              <w:spacing w:after="0"/>
              <w:rPr>
                <w:sz w:val="18"/>
                <w:szCs w:val="18"/>
              </w:rPr>
            </w:pPr>
          </w:p>
        </w:tc>
        <w:tc>
          <w:tcPr>
            <w:tcW w:w="0" w:type="auto"/>
          </w:tcPr>
          <w:p w:rsidR="00FB3D2B" w:rsidRPr="0098103A" w:rsidRDefault="00FB3D2B" w:rsidP="00A45A4E">
            <w:pPr>
              <w:spacing w:after="0"/>
              <w:rPr>
                <w:sz w:val="18"/>
                <w:szCs w:val="18"/>
              </w:rPr>
            </w:pPr>
          </w:p>
        </w:tc>
      </w:tr>
      <w:tr w:rsidR="00FB3D2B" w:rsidRPr="0098103A" w:rsidTr="00A45A4E">
        <w:trPr>
          <w:trHeight w:val="1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C000"/>
          </w:tcPr>
          <w:p w:rsidR="00FB3D2B" w:rsidRPr="0098103A" w:rsidRDefault="00FB3D2B" w:rsidP="00A45A4E">
            <w:pPr>
              <w:spacing w:after="0"/>
              <w:rPr>
                <w:b/>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FB3D2B" w:rsidRPr="0098103A" w:rsidRDefault="00FB3D2B" w:rsidP="00A45A4E">
            <w:pPr>
              <w:spacing w:after="0"/>
              <w:rPr>
                <w:b/>
                <w:sz w:val="18"/>
                <w:szCs w:val="18"/>
              </w:rPr>
            </w:pPr>
            <w:r w:rsidRPr="0098103A">
              <w:rPr>
                <w:b/>
                <w:sz w:val="18"/>
                <w:szCs w:val="18"/>
              </w:rPr>
              <w:t>Υποχρεώσεις αναδόχου</w:t>
            </w:r>
          </w:p>
        </w:tc>
        <w:tc>
          <w:tcPr>
            <w:tcW w:w="0" w:type="auto"/>
            <w:tcBorders>
              <w:top w:val="single" w:sz="4" w:space="0" w:color="000000"/>
              <w:left w:val="single" w:sz="4" w:space="0" w:color="000000"/>
              <w:bottom w:val="single" w:sz="4" w:space="0" w:color="000000"/>
              <w:right w:val="single" w:sz="4" w:space="0" w:color="000000"/>
            </w:tcBorders>
            <w:shd w:val="clear" w:color="auto" w:fill="FFC000"/>
          </w:tcPr>
          <w:p w:rsidR="00FB3D2B" w:rsidRPr="0098103A" w:rsidRDefault="00FB3D2B" w:rsidP="00A45A4E">
            <w:pPr>
              <w:spacing w:after="0"/>
              <w:rPr>
                <w:b/>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FFC000"/>
          </w:tcPr>
          <w:p w:rsidR="00FB3D2B" w:rsidRPr="0098103A" w:rsidRDefault="00FB3D2B" w:rsidP="00A45A4E">
            <w:pPr>
              <w:spacing w:after="0"/>
              <w:rPr>
                <w:b/>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FFC000"/>
          </w:tcPr>
          <w:p w:rsidR="00FB3D2B" w:rsidRPr="0098103A" w:rsidRDefault="00FB3D2B" w:rsidP="00A45A4E">
            <w:pPr>
              <w:spacing w:after="0"/>
              <w:rPr>
                <w:b/>
                <w:sz w:val="18"/>
                <w:szCs w:val="18"/>
              </w:rPr>
            </w:pPr>
          </w:p>
        </w:tc>
      </w:tr>
      <w:tr w:rsidR="00FB3D2B" w:rsidRPr="00D2208F" w:rsidTr="00A45A4E">
        <w:trPr>
          <w:trHeight w:val="140"/>
          <w:jc w:val="center"/>
        </w:trPr>
        <w:tc>
          <w:tcPr>
            <w:tcW w:w="0" w:type="auto"/>
            <w:tcBorders>
              <w:top w:val="single" w:sz="4" w:space="0" w:color="000000"/>
              <w:left w:val="single" w:sz="4" w:space="0" w:color="000000"/>
              <w:bottom w:val="single" w:sz="4" w:space="0" w:color="000000"/>
              <w:right w:val="single" w:sz="4" w:space="0" w:color="000000"/>
            </w:tcBorders>
          </w:tcPr>
          <w:p w:rsidR="00FB3D2B" w:rsidRPr="0098103A" w:rsidRDefault="00FB3D2B" w:rsidP="00425A9A">
            <w:pPr>
              <w:numPr>
                <w:ilvl w:val="0"/>
                <w:numId w:val="123"/>
              </w:numPr>
              <w:suppressAutoHyphens w:val="0"/>
              <w:spacing w:after="0"/>
              <w:contextualSpacing/>
              <w:jc w:val="left"/>
              <w:rPr>
                <w:sz w:val="18"/>
                <w:szCs w:val="18"/>
                <w:lang w:eastAsia="el-G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08A2">
            <w:pPr>
              <w:spacing w:after="0"/>
              <w:rPr>
                <w:sz w:val="18"/>
                <w:szCs w:val="18"/>
                <w:lang w:val="el-GR"/>
              </w:rPr>
            </w:pPr>
            <w:r w:rsidRPr="00FB3D2B">
              <w:rPr>
                <w:sz w:val="18"/>
                <w:szCs w:val="13"/>
                <w:lang w:val="el-GR"/>
              </w:rPr>
              <w:t>Ο Ανάδοχος θα συνεργαστεί στενά με το</w:t>
            </w:r>
            <w:r w:rsidR="002E16BF">
              <w:rPr>
                <w:sz w:val="18"/>
                <w:szCs w:val="13"/>
                <w:lang w:val="el-GR"/>
              </w:rPr>
              <w:t>ν</w:t>
            </w:r>
            <w:r w:rsidRPr="00FB3D2B">
              <w:rPr>
                <w:sz w:val="18"/>
                <w:szCs w:val="13"/>
                <w:lang w:val="el-GR"/>
              </w:rPr>
              <w:t xml:space="preserve"> διευθυντή και</w:t>
            </w:r>
            <w:r w:rsidR="00283366">
              <w:rPr>
                <w:sz w:val="18"/>
                <w:szCs w:val="13"/>
                <w:lang w:val="el-GR"/>
              </w:rPr>
              <w:t>,</w:t>
            </w:r>
            <w:r w:rsidR="004208A2" w:rsidRPr="004208A2">
              <w:rPr>
                <w:sz w:val="18"/>
                <w:szCs w:val="13"/>
                <w:lang w:val="el-GR"/>
              </w:rPr>
              <w:t xml:space="preserve"> </w:t>
            </w:r>
            <w:r w:rsidR="004208A2">
              <w:rPr>
                <w:sz w:val="18"/>
                <w:szCs w:val="13"/>
                <w:lang w:val="el-GR"/>
              </w:rPr>
              <w:t>όπου απαιτείται από τη φύση του εξοπλισμού,</w:t>
            </w:r>
            <w:r w:rsidRPr="00FB3D2B">
              <w:rPr>
                <w:sz w:val="18"/>
                <w:szCs w:val="13"/>
                <w:lang w:val="el-GR"/>
              </w:rPr>
              <w:t xml:space="preserve"> θα </w:t>
            </w:r>
            <w:r w:rsidR="004208A2">
              <w:rPr>
                <w:sz w:val="18"/>
                <w:szCs w:val="13"/>
                <w:lang w:val="el-GR"/>
              </w:rPr>
              <w:t xml:space="preserve">τον εγκαταστήσει </w:t>
            </w:r>
            <w:r w:rsidRPr="00FB3D2B">
              <w:rPr>
                <w:sz w:val="18"/>
                <w:szCs w:val="13"/>
                <w:lang w:val="el-GR"/>
              </w:rPr>
              <w:t>στο χώρο του εργαστηρίου ή των αιθουσών διδασκαλίας που θα του υποδειχθεί από το</w:t>
            </w:r>
            <w:r w:rsidR="005019C5">
              <w:rPr>
                <w:sz w:val="18"/>
                <w:szCs w:val="13"/>
                <w:lang w:val="el-GR"/>
              </w:rPr>
              <w:t>ν</w:t>
            </w:r>
            <w:r w:rsidRPr="00FB3D2B">
              <w:rPr>
                <w:sz w:val="18"/>
                <w:szCs w:val="13"/>
                <w:lang w:val="el-GR"/>
              </w:rPr>
              <w:t xml:space="preserve"> διευθυντή της σχολικής μονάδας, σε σημεία όπου θα υπάρχει η ελάχιστη απαιτούμενη υποδομή (πρίζες ρεύματος, δικτύου, επαρκής χώρος τοποθέτησης κ.λ</w:t>
            </w:r>
            <w:r w:rsidR="005019C5">
              <w:rPr>
                <w:sz w:val="18"/>
                <w:szCs w:val="13"/>
                <w:lang w:val="el-GR"/>
              </w:rPr>
              <w:t>.π.)</w:t>
            </w:r>
          </w:p>
        </w:tc>
        <w:tc>
          <w:tcPr>
            <w:tcW w:w="0" w:type="auto"/>
            <w:tcBorders>
              <w:top w:val="single" w:sz="4" w:space="0" w:color="000000"/>
              <w:left w:val="single" w:sz="4" w:space="0" w:color="000000"/>
              <w:bottom w:val="single" w:sz="4" w:space="0" w:color="000000"/>
              <w:right w:val="single" w:sz="4" w:space="0" w:color="000000"/>
            </w:tcBorders>
            <w:vAlign w:val="center"/>
          </w:tcPr>
          <w:p w:rsidR="00FB3D2B" w:rsidRPr="00D2208F" w:rsidRDefault="00FB3D2B" w:rsidP="00A45A4E">
            <w:pPr>
              <w:spacing w:after="0"/>
              <w:jc w:val="center"/>
              <w:rPr>
                <w:sz w:val="18"/>
                <w:szCs w:val="18"/>
              </w:rPr>
            </w:pPr>
            <w:r w:rsidRPr="00D2208F">
              <w:rPr>
                <w:sz w:val="18"/>
                <w:szCs w:val="18"/>
              </w:rPr>
              <w:t>ΝΑΙ</w:t>
            </w:r>
          </w:p>
        </w:tc>
        <w:tc>
          <w:tcPr>
            <w:tcW w:w="0" w:type="auto"/>
            <w:tcBorders>
              <w:top w:val="single" w:sz="4" w:space="0" w:color="000000"/>
              <w:left w:val="single" w:sz="4" w:space="0" w:color="000000"/>
              <w:bottom w:val="single" w:sz="4" w:space="0" w:color="000000"/>
              <w:right w:val="single" w:sz="4" w:space="0" w:color="000000"/>
            </w:tcBorders>
          </w:tcPr>
          <w:p w:rsidR="00FB3D2B" w:rsidRPr="00D2208F" w:rsidRDefault="00FB3D2B" w:rsidP="00A45A4E">
            <w:pPr>
              <w:spacing w:after="0"/>
              <w:rPr>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FB3D2B" w:rsidRPr="00D2208F" w:rsidRDefault="00FB3D2B" w:rsidP="00A45A4E">
            <w:pPr>
              <w:spacing w:after="0"/>
              <w:rPr>
                <w:sz w:val="18"/>
                <w:szCs w:val="18"/>
              </w:rPr>
            </w:pPr>
          </w:p>
        </w:tc>
      </w:tr>
      <w:tr w:rsidR="00FB3D2B" w:rsidRPr="0098103A" w:rsidTr="00A45A4E">
        <w:trPr>
          <w:trHeight w:val="140"/>
          <w:jc w:val="center"/>
        </w:trPr>
        <w:tc>
          <w:tcPr>
            <w:tcW w:w="0" w:type="auto"/>
            <w:tcBorders>
              <w:top w:val="single" w:sz="4" w:space="0" w:color="000000"/>
              <w:left w:val="single" w:sz="4" w:space="0" w:color="000000"/>
              <w:bottom w:val="single" w:sz="4" w:space="0" w:color="000000"/>
              <w:right w:val="single" w:sz="4" w:space="0" w:color="000000"/>
            </w:tcBorders>
          </w:tcPr>
          <w:p w:rsidR="00FB3D2B" w:rsidRPr="0098103A" w:rsidRDefault="00FB3D2B" w:rsidP="00425A9A">
            <w:pPr>
              <w:numPr>
                <w:ilvl w:val="0"/>
                <w:numId w:val="123"/>
              </w:numPr>
              <w:suppressAutoHyphens w:val="0"/>
              <w:spacing w:after="0"/>
              <w:contextualSpacing/>
              <w:jc w:val="left"/>
              <w:rPr>
                <w:sz w:val="18"/>
                <w:szCs w:val="18"/>
                <w:lang w:eastAsia="el-GR"/>
              </w:rPr>
            </w:pPr>
          </w:p>
        </w:tc>
        <w:tc>
          <w:tcPr>
            <w:tcW w:w="0" w:type="auto"/>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A45A4E">
            <w:pPr>
              <w:spacing w:after="0"/>
              <w:rPr>
                <w:sz w:val="18"/>
                <w:szCs w:val="18"/>
                <w:lang w:val="el-GR"/>
              </w:rPr>
            </w:pPr>
            <w:r w:rsidRPr="00FB3D2B">
              <w:rPr>
                <w:sz w:val="18"/>
                <w:szCs w:val="13"/>
                <w:lang w:val="el-GR"/>
              </w:rPr>
              <w:t xml:space="preserve">Ο Ανάδοχος θα εκτυπώσει και θα επικολλήσει μια ετικέτα ενδεικτικής διάστασης 6εκ. </w:t>
            </w:r>
            <w:r w:rsidRPr="005B7094">
              <w:rPr>
                <w:sz w:val="18"/>
                <w:szCs w:val="13"/>
              </w:rPr>
              <w:t>x</w:t>
            </w:r>
            <w:r w:rsidRPr="00FB3D2B">
              <w:rPr>
                <w:sz w:val="18"/>
                <w:szCs w:val="13"/>
                <w:lang w:val="el-GR"/>
              </w:rPr>
              <w:t xml:space="preserve"> 10εκ. σε κάθε προσφερόμενο είδος που διαθέτει στην επιφάνειά του επαρκή ελεύθερο χώρο. Το περιεχόμενο της ετικέτας (κείμενο, εικόνες, μορφοποίηση που θα δοθεί από την Αναθέτουσα) θα εκτυπωθεί έγχρωμα.</w:t>
            </w:r>
          </w:p>
        </w:tc>
        <w:tc>
          <w:tcPr>
            <w:tcW w:w="0" w:type="auto"/>
            <w:tcBorders>
              <w:top w:val="single" w:sz="4" w:space="0" w:color="000000"/>
              <w:left w:val="single" w:sz="4" w:space="0" w:color="000000"/>
              <w:bottom w:val="single" w:sz="4" w:space="0" w:color="000000"/>
              <w:right w:val="single" w:sz="4" w:space="0" w:color="000000"/>
            </w:tcBorders>
            <w:vAlign w:val="center"/>
          </w:tcPr>
          <w:p w:rsidR="00FB3D2B" w:rsidRPr="0098103A" w:rsidRDefault="00FB3D2B" w:rsidP="00A45A4E">
            <w:pPr>
              <w:spacing w:after="0"/>
              <w:jc w:val="center"/>
              <w:rPr>
                <w:sz w:val="18"/>
                <w:szCs w:val="18"/>
              </w:rPr>
            </w:pPr>
            <w:r w:rsidRPr="0098103A">
              <w:rPr>
                <w:sz w:val="18"/>
                <w:szCs w:val="18"/>
              </w:rPr>
              <w:t>ΝΑΙ</w:t>
            </w:r>
          </w:p>
        </w:tc>
        <w:tc>
          <w:tcPr>
            <w:tcW w:w="0" w:type="auto"/>
            <w:tcBorders>
              <w:top w:val="single" w:sz="4" w:space="0" w:color="000000"/>
              <w:left w:val="single" w:sz="4" w:space="0" w:color="000000"/>
              <w:bottom w:val="single" w:sz="4" w:space="0" w:color="000000"/>
              <w:right w:val="single" w:sz="4" w:space="0" w:color="000000"/>
            </w:tcBorders>
          </w:tcPr>
          <w:p w:rsidR="00FB3D2B" w:rsidRPr="0098103A" w:rsidRDefault="00FB3D2B" w:rsidP="00A45A4E">
            <w:pPr>
              <w:spacing w:after="0"/>
              <w:rPr>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FB3D2B" w:rsidRPr="0098103A" w:rsidRDefault="00FB3D2B" w:rsidP="00A45A4E">
            <w:pPr>
              <w:spacing w:after="0"/>
              <w:rPr>
                <w:sz w:val="18"/>
                <w:szCs w:val="18"/>
              </w:rPr>
            </w:pPr>
          </w:p>
        </w:tc>
      </w:tr>
    </w:tbl>
    <w:p w:rsidR="00C618C4" w:rsidRPr="00C618C4" w:rsidRDefault="00C618C4" w:rsidP="00C618C4">
      <w:pPr>
        <w:spacing w:after="0"/>
        <w:ind w:firstLine="720"/>
        <w:rPr>
          <w:lang w:val="el-GR"/>
        </w:rPr>
      </w:pPr>
    </w:p>
    <w:p w:rsidR="00C618C4" w:rsidRPr="00C618C4" w:rsidRDefault="00C618C4" w:rsidP="00C618C4">
      <w:pPr>
        <w:widowControl w:val="0"/>
        <w:spacing w:after="0"/>
        <w:jc w:val="left"/>
        <w:rPr>
          <w:rFonts w:ascii="Cambria" w:eastAsia="SimSun" w:hAnsi="Cambria" w:cs="Mangal"/>
          <w:color w:val="000000"/>
          <w:sz w:val="24"/>
          <w:lang w:val="el-GR" w:bidi="hi-IN"/>
        </w:rPr>
      </w:pPr>
    </w:p>
    <w:p w:rsidR="00FB3D2B" w:rsidRPr="00FB3D2B" w:rsidRDefault="00FB3D2B" w:rsidP="00FB3D2B">
      <w:pPr>
        <w:shd w:val="clear" w:color="auto" w:fill="F2DBDB"/>
        <w:suppressAutoHyphens w:val="0"/>
        <w:spacing w:after="0" w:line="276" w:lineRule="auto"/>
        <w:jc w:val="center"/>
        <w:rPr>
          <w:rFonts w:eastAsia="Calibri" w:cs="Times New Roman"/>
          <w:b/>
          <w:color w:val="632423"/>
          <w:szCs w:val="22"/>
          <w:u w:val="single"/>
          <w:lang w:val="el-GR" w:eastAsia="en-US"/>
        </w:rPr>
      </w:pPr>
      <w:r w:rsidRPr="00FB3D2B">
        <w:rPr>
          <w:rFonts w:eastAsia="Calibri" w:cs="Times New Roman"/>
          <w:b/>
          <w:color w:val="632423"/>
          <w:szCs w:val="22"/>
          <w:u w:val="single"/>
          <w:lang w:val="el-GR" w:eastAsia="en-US"/>
        </w:rPr>
        <w:t>ΤΜΗΜΑ 1- ΕΡΓΑΣΤΗΡΙΑΚΟΣ ΕΞΟΠΛΙΣΜΟΣ ΟΧΗΜΑΤΩΝ</w:t>
      </w:r>
    </w:p>
    <w:p w:rsidR="00FB3D2B" w:rsidRPr="00FB3D2B" w:rsidRDefault="00FB3D2B" w:rsidP="00FB3D2B">
      <w:pPr>
        <w:widowControl w:val="0"/>
        <w:suppressAutoHyphens w:val="0"/>
        <w:spacing w:after="0" w:line="276" w:lineRule="auto"/>
        <w:jc w:val="left"/>
        <w:rPr>
          <w:rFonts w:eastAsia="SimSun"/>
          <w:b/>
          <w:bCs/>
          <w:color w:val="365F91"/>
          <w:sz w:val="18"/>
          <w:szCs w:val="18"/>
          <w:u w:val="single"/>
          <w:lang w:val="en-US" w:eastAsia="en-US" w:bidi="hi-IN"/>
        </w:rPr>
      </w:pPr>
    </w:p>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  ΣΥΣΚΕΥΗ ΕΛΕΓΧΟΥ ΠΙΕΣΗΣ &amp; ΡΟΗΣ ΣΥΣΤΗΜΑΤΟΣ ΤΡΟΦΟΔΟΣΙΑΣ ΚΑΥΣΙΜΟΥ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Αναλογικό μανόμετρο με τιμές μέτρησης πίεσης έως 9bar/130psi</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Μέτρηση πίεσης κυκλώματος, πίεσης επιστροφών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Μέτρηση πα</w:t>
            </w:r>
            <w:r w:rsidR="005019C5">
              <w:rPr>
                <w:rFonts w:eastAsia="Calibri"/>
                <w:spacing w:val="-1"/>
                <w:sz w:val="18"/>
                <w:szCs w:val="18"/>
                <w:lang w:val="el-GR" w:eastAsia="en-US"/>
              </w:rPr>
              <w:t>ροχής καυσίμου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z w:val="18"/>
                <w:szCs w:val="18"/>
                <w:lang w:val="el-GR" w:eastAsia="en-US"/>
              </w:rPr>
              <w:t xml:space="preserve">Κασετίνα </w:t>
            </w:r>
            <w:r w:rsidRPr="00FB3D2B">
              <w:rPr>
                <w:rFonts w:eastAsia="Calibri"/>
                <w:spacing w:val="-1"/>
                <w:sz w:val="18"/>
                <w:szCs w:val="18"/>
                <w:lang w:val="el-GR" w:eastAsia="en-US"/>
              </w:rPr>
              <w:t xml:space="preserve">με αντάπτορες για χρήση </w:t>
            </w:r>
            <w:r w:rsidRPr="00FB3D2B">
              <w:rPr>
                <w:rFonts w:eastAsia="Calibri"/>
                <w:sz w:val="18"/>
                <w:szCs w:val="18"/>
                <w:lang w:val="el-GR" w:eastAsia="en-US"/>
              </w:rPr>
              <w:t>σε</w:t>
            </w:r>
            <w:r w:rsidRPr="00FB3D2B">
              <w:rPr>
                <w:rFonts w:eastAsia="Calibri"/>
                <w:spacing w:val="-1"/>
                <w:sz w:val="18"/>
                <w:szCs w:val="18"/>
                <w:lang w:val="el-GR" w:eastAsia="en-US"/>
              </w:rPr>
              <w:t xml:space="preserve"> διαφορετικά συστήματα </w:t>
            </w:r>
            <w:r w:rsidRPr="00FB3D2B">
              <w:rPr>
                <w:rFonts w:eastAsia="Calibri"/>
                <w:sz w:val="18"/>
                <w:szCs w:val="18"/>
                <w:lang w:val="el-GR" w:eastAsia="en-US"/>
              </w:rPr>
              <w:t>τροφοδοσίας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Οδηγίες χρήσης </w:t>
            </w:r>
            <w:r w:rsidRPr="00FB3D2B">
              <w:rPr>
                <w:rFonts w:eastAsia="Calibri"/>
                <w:sz w:val="18"/>
                <w:szCs w:val="18"/>
                <w:lang w:val="el-GR" w:eastAsia="en-US"/>
              </w:rPr>
              <w:t xml:space="preserve">τουλάχιστον </w:t>
            </w:r>
            <w:r w:rsidRPr="00FB3D2B">
              <w:rPr>
                <w:rFonts w:eastAsia="Calibri"/>
                <w:spacing w:val="-2"/>
                <w:sz w:val="18"/>
                <w:szCs w:val="18"/>
                <w:lang w:val="el-GR" w:eastAsia="en-US"/>
              </w:rPr>
              <w:t xml:space="preserve">στην </w:t>
            </w:r>
            <w:r w:rsidRPr="00FB3D2B">
              <w:rPr>
                <w:rFonts w:eastAsia="Calibri"/>
                <w:spacing w:val="-1"/>
                <w:sz w:val="18"/>
                <w:szCs w:val="18"/>
                <w:lang w:val="el-GR" w:eastAsia="en-US"/>
              </w:rPr>
              <w:t xml:space="preserve">Αγγλική </w:t>
            </w:r>
            <w:r w:rsidRPr="00FB3D2B">
              <w:rPr>
                <w:rFonts w:eastAsia="Calibri"/>
                <w:sz w:val="18"/>
                <w:szCs w:val="18"/>
                <w:lang w:val="el-GR" w:eastAsia="en-US"/>
              </w:rPr>
              <w:t>ή</w:t>
            </w:r>
            <w:r w:rsidRPr="00FB3D2B">
              <w:rPr>
                <w:rFonts w:eastAsia="Calibri"/>
                <w:spacing w:val="-1"/>
                <w:sz w:val="18"/>
                <w:szCs w:val="18"/>
                <w:lang w:val="el-GR" w:eastAsia="en-US"/>
              </w:rPr>
              <w:t xml:space="preserve"> στην Ελληνική.</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2  ΔΙΑΓΝΩΣΤΙΚΗ ΣΥΣΚΕΥΗ ΤΕΛΕΥΤΑΙΑΣ ΤΕΧΝΟΛΟΓΙΑΣ ΜΕ OBD II ΚΑΙ LAPTOP</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338"/>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 xml:space="preserve">Να   είναι   τύπου   UNIVERSAL   με   δυνατότητα   χρήσης   σε   πολλούς κατασκευαστές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338"/>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Να παρέχει πληροφορίες με διαδικασίες λειτουργίας, τεχνικά και διαγνωστικά διαγράμματα, σχετικά δεδομένα διαμόρφωσης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232"/>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Εμφάνιση βλαβών και μηδενισμό τους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232"/>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Να είναι φορητό</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232"/>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Οδηγίες στα ελληνικά ή στα Αγγλικά</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232"/>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Δυνατότητα σύνδεσης με Η/Υ με λογισμικό σύστημα Microsoft Windows</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232"/>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 xml:space="preserve"> Να διαθέτει πληροφορίες μέσω διαδικτύου για τις παρακάτω κατηγορίες : </w:t>
            </w:r>
          </w:p>
          <w:p w:rsidR="00FB3D2B" w:rsidRPr="00FB3D2B" w:rsidRDefault="00FB3D2B" w:rsidP="00425A9A">
            <w:pPr>
              <w:widowControl w:val="0"/>
              <w:numPr>
                <w:ilvl w:val="0"/>
                <w:numId w:val="124"/>
              </w:numPr>
              <w:suppressAutoHyphens w:val="0"/>
              <w:spacing w:after="0" w:line="276" w:lineRule="auto"/>
              <w:ind w:left="310"/>
              <w:jc w:val="left"/>
              <w:rPr>
                <w:spacing w:val="-1"/>
                <w:sz w:val="18"/>
                <w:szCs w:val="18"/>
                <w:lang w:val="el-GR" w:eastAsia="el-GR"/>
              </w:rPr>
            </w:pPr>
            <w:r w:rsidRPr="00FB3D2B">
              <w:rPr>
                <w:spacing w:val="-1"/>
                <w:sz w:val="18"/>
                <w:szCs w:val="18"/>
                <w:lang w:val="el-GR" w:eastAsia="el-GR"/>
              </w:rPr>
              <w:t>Τεχνικά, ηλεκτρικά και διαγνωστικά διαγράμματα</w:t>
            </w:r>
          </w:p>
          <w:p w:rsidR="00FB3D2B" w:rsidRPr="00FB3D2B" w:rsidRDefault="00FB3D2B" w:rsidP="00425A9A">
            <w:pPr>
              <w:widowControl w:val="0"/>
              <w:numPr>
                <w:ilvl w:val="0"/>
                <w:numId w:val="124"/>
              </w:numPr>
              <w:suppressAutoHyphens w:val="0"/>
              <w:spacing w:after="0" w:line="276" w:lineRule="auto"/>
              <w:ind w:left="310"/>
              <w:jc w:val="left"/>
              <w:rPr>
                <w:spacing w:val="-1"/>
                <w:sz w:val="18"/>
                <w:szCs w:val="18"/>
                <w:lang w:val="el-GR" w:eastAsia="el-GR"/>
              </w:rPr>
            </w:pPr>
            <w:r w:rsidRPr="00FB3D2B">
              <w:rPr>
                <w:spacing w:val="-1"/>
                <w:sz w:val="18"/>
                <w:szCs w:val="18"/>
                <w:lang w:val="el-GR" w:eastAsia="el-GR"/>
              </w:rPr>
              <w:t>Δεδομένα διαμόρφωσης</w:t>
            </w:r>
          </w:p>
          <w:p w:rsidR="00FB3D2B" w:rsidRPr="00FB3D2B" w:rsidRDefault="00FB3D2B" w:rsidP="00425A9A">
            <w:pPr>
              <w:widowControl w:val="0"/>
              <w:numPr>
                <w:ilvl w:val="0"/>
                <w:numId w:val="124"/>
              </w:numPr>
              <w:suppressAutoHyphens w:val="0"/>
              <w:spacing w:after="0" w:line="276" w:lineRule="auto"/>
              <w:ind w:left="310"/>
              <w:jc w:val="left"/>
              <w:rPr>
                <w:spacing w:val="-1"/>
                <w:sz w:val="18"/>
                <w:szCs w:val="18"/>
                <w:lang w:val="el-GR" w:eastAsia="el-GR"/>
              </w:rPr>
            </w:pPr>
            <w:r w:rsidRPr="00FB3D2B">
              <w:rPr>
                <w:spacing w:val="-1"/>
                <w:sz w:val="18"/>
                <w:szCs w:val="18"/>
                <w:lang w:val="el-GR" w:eastAsia="el-GR"/>
              </w:rPr>
              <w:t>Οδηγίες οδηγιών και διαδικασίες λειτουργίας</w:t>
            </w:r>
          </w:p>
          <w:p w:rsidR="00FB3D2B" w:rsidRPr="00FB3D2B" w:rsidRDefault="00FB3D2B" w:rsidP="00425A9A">
            <w:pPr>
              <w:widowControl w:val="0"/>
              <w:numPr>
                <w:ilvl w:val="0"/>
                <w:numId w:val="124"/>
              </w:numPr>
              <w:suppressAutoHyphens w:val="0"/>
              <w:spacing w:after="0" w:line="276" w:lineRule="auto"/>
              <w:ind w:left="310"/>
              <w:jc w:val="left"/>
              <w:rPr>
                <w:spacing w:val="-1"/>
                <w:sz w:val="18"/>
                <w:szCs w:val="18"/>
                <w:lang w:val="el-GR" w:eastAsia="el-GR"/>
              </w:rPr>
            </w:pPr>
            <w:r w:rsidRPr="00FB3D2B">
              <w:rPr>
                <w:spacing w:val="-1"/>
                <w:sz w:val="18"/>
                <w:szCs w:val="18"/>
                <w:lang w:val="el-GR" w:eastAsia="el-GR"/>
              </w:rPr>
              <w:t>Χρόνοι επισκευής</w:t>
            </w:r>
          </w:p>
          <w:p w:rsidR="00FB3D2B" w:rsidRPr="00FB3D2B" w:rsidRDefault="00FB3D2B" w:rsidP="00425A9A">
            <w:pPr>
              <w:widowControl w:val="0"/>
              <w:numPr>
                <w:ilvl w:val="0"/>
                <w:numId w:val="124"/>
              </w:numPr>
              <w:suppressAutoHyphens w:val="0"/>
              <w:spacing w:after="0" w:line="276" w:lineRule="auto"/>
              <w:ind w:left="310"/>
              <w:jc w:val="left"/>
              <w:rPr>
                <w:spacing w:val="-1"/>
                <w:sz w:val="18"/>
                <w:szCs w:val="18"/>
                <w:lang w:val="el-GR" w:eastAsia="el-GR"/>
              </w:rPr>
            </w:pPr>
            <w:r w:rsidRPr="00FB3D2B">
              <w:rPr>
                <w:spacing w:val="-1"/>
                <w:sz w:val="18"/>
                <w:szCs w:val="18"/>
                <w:lang w:val="el-GR" w:eastAsia="el-GR"/>
              </w:rPr>
              <w:t>Ασφάλειες και ρελέ</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232"/>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 xml:space="preserve">Να αναβαθμίζεται μέσω Internet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232"/>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Διάγνωση ΕOBD</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widowControl w:val="0"/>
              <w:tabs>
                <w:tab w:val="left" w:pos="232"/>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 xml:space="preserve">Να διαθέτει τα παρακάτω πρωτόκολλα επικοινωνίας : </w:t>
            </w:r>
          </w:p>
          <w:p w:rsidR="00FB3D2B" w:rsidRPr="00FB3D2B" w:rsidRDefault="00FB3D2B" w:rsidP="00425A9A">
            <w:pPr>
              <w:widowControl w:val="0"/>
              <w:numPr>
                <w:ilvl w:val="0"/>
                <w:numId w:val="124"/>
              </w:numPr>
              <w:suppressAutoHyphens w:val="0"/>
              <w:spacing w:after="0" w:line="276" w:lineRule="auto"/>
              <w:ind w:left="310"/>
              <w:jc w:val="left"/>
              <w:rPr>
                <w:spacing w:val="-1"/>
                <w:sz w:val="18"/>
                <w:szCs w:val="18"/>
                <w:lang w:val="el-GR" w:eastAsia="el-GR"/>
              </w:rPr>
            </w:pPr>
            <w:r w:rsidRPr="00FB3D2B">
              <w:rPr>
                <w:spacing w:val="-1"/>
                <w:sz w:val="18"/>
                <w:szCs w:val="18"/>
                <w:lang w:val="el-GR" w:eastAsia="el-GR"/>
              </w:rPr>
              <w:t>ISO 11898-2 – High-speed CAN bus</w:t>
            </w:r>
          </w:p>
          <w:p w:rsidR="00FB3D2B" w:rsidRPr="00FB3D2B" w:rsidRDefault="00FB3D2B" w:rsidP="00425A9A">
            <w:pPr>
              <w:widowControl w:val="0"/>
              <w:numPr>
                <w:ilvl w:val="0"/>
                <w:numId w:val="124"/>
              </w:numPr>
              <w:suppressAutoHyphens w:val="0"/>
              <w:spacing w:after="0" w:line="276" w:lineRule="auto"/>
              <w:ind w:left="310"/>
              <w:jc w:val="left"/>
              <w:rPr>
                <w:spacing w:val="-1"/>
                <w:sz w:val="18"/>
                <w:szCs w:val="18"/>
                <w:lang w:val="el-GR" w:eastAsia="el-GR"/>
              </w:rPr>
            </w:pPr>
            <w:r w:rsidRPr="00FB3D2B">
              <w:rPr>
                <w:spacing w:val="-1"/>
                <w:sz w:val="18"/>
                <w:szCs w:val="18"/>
                <w:lang w:val="el-GR" w:eastAsia="el-GR"/>
              </w:rPr>
              <w:t>ISO 11898-3 – Low-speed CAN bus</w:t>
            </w:r>
          </w:p>
          <w:p w:rsidR="00FB3D2B" w:rsidRPr="00FB3D2B" w:rsidRDefault="00FB3D2B" w:rsidP="00425A9A">
            <w:pPr>
              <w:widowControl w:val="0"/>
              <w:numPr>
                <w:ilvl w:val="0"/>
                <w:numId w:val="124"/>
              </w:numPr>
              <w:suppressAutoHyphens w:val="0"/>
              <w:spacing w:after="0" w:line="276" w:lineRule="auto"/>
              <w:ind w:left="310"/>
              <w:jc w:val="left"/>
              <w:rPr>
                <w:spacing w:val="-1"/>
                <w:sz w:val="18"/>
                <w:szCs w:val="18"/>
                <w:lang w:val="en-US" w:eastAsia="el-GR"/>
              </w:rPr>
            </w:pPr>
            <w:r w:rsidRPr="00FB3D2B">
              <w:rPr>
                <w:spacing w:val="-1"/>
                <w:sz w:val="18"/>
                <w:szCs w:val="18"/>
                <w:lang w:val="en-US" w:eastAsia="el-GR"/>
              </w:rPr>
              <w:t>SAE J2411 – Single-wire CAN bus</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3   ΣΥΣΚΕΥΗ ΚΑΘΑΡΙΣΜΟΥ ΜΠΕΚ ΜΕ ΥΠΕΡΗΧΟΥΣ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 διαθέτει ισχύ καθαρισμού τουλάχιστον 100 W</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 διαθέτει εύρος ταχύτητας 10 ~ 9990 rpm με μήκος βήματος 10 rpm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 διαθέτει εύρος χρόνου 1 ~ 9999 rpm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 διαθέτει εύρος πλάτους παλμού 0.5 – 25 ms με μήκος βήματος: 0.1 ms</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 διαθέτει δοχείο καυσίμου 2000 ml</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 μην ξεπερνάει τα 11 κιλά.</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4   ΣΥΣΚΕΥΗ ΕΞΑΕΡΩΣΗΣ ΦΡΕΝΩΝ ΜΕ ΤΑΠΕΣ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Κατάλληλο για οχήματα με </w:t>
            </w:r>
            <w:r w:rsidRPr="00FB3D2B">
              <w:rPr>
                <w:rFonts w:eastAsia="Calibri"/>
                <w:spacing w:val="-1"/>
                <w:sz w:val="18"/>
                <w:szCs w:val="18"/>
                <w:lang w:val="en-US" w:eastAsia="en-US"/>
              </w:rPr>
              <w:t>ABS</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Ρυθμιζόμενη πίεση εξαερισμού μέσω </w:t>
            </w:r>
            <w:r w:rsidRPr="00FB3D2B">
              <w:rPr>
                <w:rFonts w:eastAsia="Calibri"/>
                <w:sz w:val="18"/>
                <w:szCs w:val="18"/>
                <w:lang w:val="el-GR" w:eastAsia="en-US"/>
              </w:rPr>
              <w:t xml:space="preserve">του </w:t>
            </w:r>
            <w:r w:rsidRPr="00FB3D2B">
              <w:rPr>
                <w:rFonts w:eastAsia="Calibri"/>
                <w:spacing w:val="-1"/>
                <w:sz w:val="18"/>
                <w:szCs w:val="18"/>
                <w:lang w:val="el-GR" w:eastAsia="en-US"/>
              </w:rPr>
              <w:t>ρυθμιστή πίεσης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z w:val="18"/>
                <w:szCs w:val="18"/>
                <w:lang w:val="el-GR" w:eastAsia="en-US"/>
              </w:rPr>
              <w:t xml:space="preserve">Για </w:t>
            </w:r>
            <w:r w:rsidRPr="00FB3D2B">
              <w:rPr>
                <w:rFonts w:eastAsia="Calibri"/>
                <w:spacing w:val="-1"/>
                <w:sz w:val="18"/>
                <w:szCs w:val="18"/>
                <w:lang w:val="el-GR" w:eastAsia="en-US"/>
              </w:rPr>
              <w:t>όλα τα συμβατικά υγρά φρένων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z w:val="18"/>
                <w:szCs w:val="18"/>
                <w:lang w:val="el-GR" w:eastAsia="en-US"/>
              </w:rPr>
              <w:t xml:space="preserve">Για </w:t>
            </w:r>
            <w:r w:rsidRPr="00FB3D2B">
              <w:rPr>
                <w:rFonts w:eastAsia="Calibri"/>
                <w:spacing w:val="-1"/>
                <w:sz w:val="18"/>
                <w:szCs w:val="18"/>
                <w:lang w:val="el-GR" w:eastAsia="en-US"/>
              </w:rPr>
              <w:t>υδραυλικά συστήματα φρένων</w:t>
            </w:r>
            <w:r w:rsidRPr="00FB3D2B">
              <w:rPr>
                <w:rFonts w:eastAsia="Calibri"/>
                <w:sz w:val="18"/>
                <w:szCs w:val="18"/>
                <w:lang w:val="el-GR" w:eastAsia="en-US"/>
              </w:rPr>
              <w:t xml:space="preserve"> και </w:t>
            </w:r>
            <w:r w:rsidRPr="00FB3D2B">
              <w:rPr>
                <w:rFonts w:eastAsia="Calibri"/>
                <w:spacing w:val="-1"/>
                <w:sz w:val="18"/>
                <w:szCs w:val="18"/>
                <w:lang w:val="el-GR" w:eastAsia="en-US"/>
              </w:rPr>
              <w:t>συμπλέκτη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z w:val="18"/>
                <w:szCs w:val="18"/>
                <w:lang w:val="en-US" w:eastAsia="en-US"/>
              </w:rPr>
              <w:t>Δοχείο</w:t>
            </w:r>
            <w:r w:rsidRPr="00FB3D2B">
              <w:rPr>
                <w:rFonts w:eastAsia="Calibri"/>
                <w:sz w:val="18"/>
                <w:szCs w:val="18"/>
                <w:u w:val="single" w:color="000000"/>
                <w:lang w:val="en-US" w:eastAsia="en-US"/>
              </w:rPr>
              <w:t>≥</w:t>
            </w:r>
            <w:r w:rsidRPr="00FB3D2B">
              <w:rPr>
                <w:rFonts w:eastAsia="Calibri"/>
                <w:sz w:val="18"/>
                <w:szCs w:val="18"/>
                <w:lang w:val="en-US" w:eastAsia="en-US"/>
              </w:rPr>
              <w:t xml:space="preserve"> 5L</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6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Σετ με τάπες εξαέρωσης φρένων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widowControl w:val="0"/>
        <w:suppressAutoHyphens w:val="0"/>
        <w:spacing w:after="0" w:line="276" w:lineRule="auto"/>
        <w:jc w:val="left"/>
        <w:rPr>
          <w:rFonts w:eastAsia="SimSun" w:cs="Times New Roman"/>
          <w:b/>
          <w:bCs/>
          <w:color w:val="365F91"/>
          <w:szCs w:val="22"/>
          <w:u w:val="single"/>
          <w:lang w:val="en-US"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l-GR"/>
              </w:rPr>
              <w:t>ΚΩΔΙΚΟΣ  5   ΒΑΛΒΟΛΙΝΙΕΡΑ ΑΕΡΟΣ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0"/>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Χωρητικότητα</w:t>
            </w:r>
            <w:r w:rsidRPr="00FB3D2B">
              <w:rPr>
                <w:rFonts w:eastAsia="Calibri"/>
                <w:spacing w:val="1"/>
                <w:sz w:val="18"/>
                <w:szCs w:val="13"/>
                <w:lang w:val="en-US" w:eastAsia="en-US"/>
              </w:rPr>
              <w:t xml:space="preserve"> ≥</w:t>
            </w:r>
            <w:r w:rsidRPr="00FB3D2B">
              <w:rPr>
                <w:rFonts w:eastAsia="Calibri"/>
                <w:sz w:val="18"/>
                <w:szCs w:val="13"/>
                <w:lang w:val="en-US" w:eastAsia="en-US"/>
              </w:rPr>
              <w:t xml:space="preserve">24 </w:t>
            </w:r>
            <w:r w:rsidRPr="00FB3D2B">
              <w:rPr>
                <w:rFonts w:eastAsia="Calibri"/>
                <w:spacing w:val="-1"/>
                <w:sz w:val="18"/>
                <w:szCs w:val="13"/>
                <w:lang w:val="en-US" w:eastAsia="en-US"/>
              </w:rPr>
              <w:t>lt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0"/>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Δείκτης</w:t>
            </w:r>
            <w:r w:rsidRPr="00FB3D2B">
              <w:rPr>
                <w:rFonts w:eastAsia="Calibri"/>
                <w:spacing w:val="-1"/>
                <w:sz w:val="18"/>
                <w:szCs w:val="13"/>
                <w:lang w:val="el-GR" w:eastAsia="en-US"/>
              </w:rPr>
              <w:t xml:space="preserve"> </w:t>
            </w:r>
            <w:r w:rsidRPr="00FB3D2B">
              <w:rPr>
                <w:rFonts w:eastAsia="Calibri"/>
                <w:spacing w:val="-1"/>
                <w:sz w:val="18"/>
                <w:szCs w:val="13"/>
                <w:lang w:val="en-US" w:eastAsia="en-US"/>
              </w:rPr>
              <w:t>στάθμης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0"/>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pacing w:val="-1"/>
                <w:sz w:val="18"/>
                <w:szCs w:val="13"/>
                <w:lang w:val="el-GR" w:eastAsia="en-US"/>
              </w:rPr>
            </w:pPr>
            <w:r w:rsidRPr="00FB3D2B">
              <w:rPr>
                <w:rFonts w:eastAsia="Calibri"/>
                <w:spacing w:val="-1"/>
                <w:sz w:val="18"/>
                <w:szCs w:val="13"/>
                <w:lang w:val="el-GR" w:eastAsia="en-US"/>
              </w:rPr>
              <w:t xml:space="preserve">Να διαθέτει μέγιστη λειτουργία πίεσης από 6 έως 8 </w:t>
            </w:r>
            <w:r w:rsidRPr="00FB3D2B">
              <w:rPr>
                <w:rFonts w:eastAsia="Calibri"/>
                <w:spacing w:val="-1"/>
                <w:sz w:val="18"/>
                <w:szCs w:val="13"/>
                <w:lang w:val="en-US" w:eastAsia="en-US"/>
              </w:rPr>
              <w:t>bar</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0"/>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pacing w:val="-1"/>
                <w:sz w:val="18"/>
                <w:szCs w:val="13"/>
                <w:lang w:val="el-GR" w:eastAsia="en-US"/>
              </w:rPr>
            </w:pPr>
            <w:r w:rsidRPr="00FB3D2B">
              <w:rPr>
                <w:rFonts w:eastAsia="Calibri"/>
                <w:spacing w:val="-1"/>
                <w:sz w:val="18"/>
                <w:szCs w:val="13"/>
                <w:lang w:val="el-GR" w:eastAsia="en-US"/>
              </w:rPr>
              <w:t xml:space="preserve">Να μπορεί να μεταφέρει μέγιστη πυκνότητα λαδιού τουλάχιστον </w:t>
            </w:r>
            <w:r w:rsidRPr="00FB3D2B">
              <w:rPr>
                <w:rFonts w:eastAsia="Calibri"/>
                <w:spacing w:val="-1"/>
                <w:sz w:val="18"/>
                <w:szCs w:val="13"/>
                <w:lang w:val="en-US" w:eastAsia="en-US"/>
              </w:rPr>
              <w:t>SAE</w:t>
            </w:r>
            <w:r w:rsidRPr="00FB3D2B">
              <w:rPr>
                <w:rFonts w:eastAsia="Calibri"/>
                <w:spacing w:val="-1"/>
                <w:sz w:val="18"/>
                <w:szCs w:val="13"/>
                <w:lang w:val="el-GR" w:eastAsia="en-US"/>
              </w:rPr>
              <w:t xml:space="preserve"> 130</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0"/>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27"/>
              </w:tabs>
              <w:suppressAutoHyphens w:val="0"/>
              <w:spacing w:after="0"/>
              <w:jc w:val="left"/>
              <w:rPr>
                <w:rFonts w:eastAsia="Calibri"/>
                <w:sz w:val="18"/>
                <w:szCs w:val="13"/>
                <w:lang w:val="en-US" w:eastAsia="en-US"/>
              </w:rPr>
            </w:pPr>
            <w:r w:rsidRPr="00FB3D2B">
              <w:rPr>
                <w:rFonts w:eastAsia="Calibri"/>
                <w:sz w:val="18"/>
                <w:szCs w:val="13"/>
                <w:lang w:val="en-US" w:eastAsia="en-US"/>
              </w:rPr>
              <w:t>Τροχήλατη</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0"/>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27"/>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Μανόμετρο</w:t>
            </w:r>
            <w:r w:rsidRPr="00FB3D2B">
              <w:rPr>
                <w:rFonts w:eastAsia="Calibri"/>
                <w:spacing w:val="-1"/>
                <w:sz w:val="18"/>
                <w:szCs w:val="13"/>
                <w:lang w:val="el-GR" w:eastAsia="en-US"/>
              </w:rPr>
              <w:t xml:space="preserve"> </w:t>
            </w:r>
            <w:r w:rsidRPr="00FB3D2B">
              <w:rPr>
                <w:rFonts w:eastAsia="Calibri"/>
                <w:sz w:val="18"/>
                <w:szCs w:val="13"/>
                <w:lang w:val="en-US" w:eastAsia="en-US"/>
              </w:rPr>
              <w:t>και</w:t>
            </w:r>
            <w:r w:rsidRPr="00FB3D2B">
              <w:rPr>
                <w:rFonts w:eastAsia="Calibri"/>
                <w:sz w:val="18"/>
                <w:szCs w:val="13"/>
                <w:lang w:val="el-GR" w:eastAsia="en-US"/>
              </w:rPr>
              <w:t xml:space="preserve"> </w:t>
            </w:r>
            <w:r w:rsidRPr="00FB3D2B">
              <w:rPr>
                <w:rFonts w:eastAsia="Calibri"/>
                <w:spacing w:val="-1"/>
                <w:sz w:val="18"/>
                <w:szCs w:val="13"/>
                <w:lang w:val="en-US" w:eastAsia="en-US"/>
              </w:rPr>
              <w:t>βαλβίδα</w:t>
            </w:r>
            <w:r w:rsidRPr="00FB3D2B">
              <w:rPr>
                <w:rFonts w:eastAsia="Calibri"/>
                <w:spacing w:val="-1"/>
                <w:sz w:val="18"/>
                <w:szCs w:val="13"/>
                <w:lang w:val="el-GR" w:eastAsia="en-US"/>
              </w:rPr>
              <w:t xml:space="preserve"> </w:t>
            </w:r>
            <w:r w:rsidRPr="00FB3D2B">
              <w:rPr>
                <w:rFonts w:eastAsia="Calibri"/>
                <w:sz w:val="18"/>
                <w:szCs w:val="13"/>
                <w:lang w:val="en-US" w:eastAsia="en-US"/>
              </w:rPr>
              <w:t>ασφαλείας</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bl>
    <w:p w:rsidR="00FB3D2B" w:rsidRPr="00FB3D2B" w:rsidRDefault="00FB3D2B" w:rsidP="00FB3D2B">
      <w:pPr>
        <w:widowControl w:val="0"/>
        <w:suppressAutoHyphens w:val="0"/>
        <w:spacing w:after="0" w:line="276" w:lineRule="auto"/>
        <w:jc w:val="left"/>
        <w:rPr>
          <w:rFonts w:eastAsia="SimSun" w:cs="Times New Roman"/>
          <w:b/>
          <w:bCs/>
          <w:color w:val="365F91"/>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6   ΥΔΡΟΠΛΥΣΤΙΚΟ ΕΛΑΦΡΟΥ ΤΥΠΟΥ ΓΙΑ ΚΙΝΗΤΗΡΕΣ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4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z w:val="18"/>
                <w:szCs w:val="18"/>
                <w:lang w:val="en-US" w:eastAsia="en-US"/>
              </w:rPr>
              <w:t>Πίεση</w:t>
            </w:r>
            <w:r w:rsidRPr="00FB3D2B">
              <w:rPr>
                <w:rFonts w:eastAsia="Calibri"/>
                <w:sz w:val="18"/>
                <w:szCs w:val="18"/>
                <w:lang w:val="el-GR" w:eastAsia="en-US"/>
              </w:rPr>
              <w:t xml:space="preserve"> </w:t>
            </w:r>
            <w:r w:rsidRPr="00FB3D2B">
              <w:rPr>
                <w:rFonts w:eastAsia="Calibri"/>
                <w:spacing w:val="-1"/>
                <w:sz w:val="18"/>
                <w:szCs w:val="18"/>
                <w:lang w:val="en-US" w:eastAsia="en-US"/>
              </w:rPr>
              <w:t>λειτουργίας</w:t>
            </w:r>
            <w:r w:rsidRPr="00FB3D2B">
              <w:rPr>
                <w:rFonts w:eastAsia="Calibri"/>
                <w:spacing w:val="37"/>
                <w:sz w:val="18"/>
                <w:szCs w:val="18"/>
                <w:lang w:val="en-US" w:eastAsia="en-US"/>
              </w:rPr>
              <w:t xml:space="preserve"> ≥</w:t>
            </w:r>
            <w:r w:rsidRPr="00FB3D2B">
              <w:rPr>
                <w:rFonts w:eastAsia="Calibri"/>
                <w:spacing w:val="-1"/>
                <w:sz w:val="18"/>
                <w:szCs w:val="18"/>
                <w:lang w:val="en-US" w:eastAsia="en-US"/>
              </w:rPr>
              <w:t>145bar</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4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z w:val="18"/>
                <w:szCs w:val="18"/>
                <w:lang w:val="en-US" w:eastAsia="en-US"/>
              </w:rPr>
              <w:t>Παροχή</w:t>
            </w:r>
            <w:r w:rsidRPr="00FB3D2B">
              <w:rPr>
                <w:rFonts w:eastAsia="Calibri"/>
                <w:spacing w:val="36"/>
                <w:sz w:val="18"/>
                <w:szCs w:val="18"/>
                <w:lang w:val="en-US" w:eastAsia="en-US"/>
              </w:rPr>
              <w:t xml:space="preserve"> ≥</w:t>
            </w:r>
            <w:r w:rsidRPr="00FB3D2B">
              <w:rPr>
                <w:rFonts w:eastAsia="Calibri"/>
                <w:spacing w:val="-1"/>
                <w:sz w:val="18"/>
                <w:szCs w:val="18"/>
                <w:lang w:val="en-US" w:eastAsia="en-US"/>
              </w:rPr>
              <w:t>420lt/h</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4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z w:val="18"/>
                <w:szCs w:val="18"/>
                <w:lang w:val="en-US" w:eastAsia="en-US"/>
              </w:rPr>
              <w:t>Ισχύς</w:t>
            </w:r>
            <w:r w:rsidRPr="00FB3D2B">
              <w:rPr>
                <w:rFonts w:eastAsia="Calibri"/>
                <w:spacing w:val="37"/>
                <w:sz w:val="18"/>
                <w:szCs w:val="18"/>
                <w:lang w:val="en-US" w:eastAsia="en-US"/>
              </w:rPr>
              <w:t xml:space="preserve"> ≥</w:t>
            </w:r>
            <w:r w:rsidRPr="00FB3D2B">
              <w:rPr>
                <w:rFonts w:eastAsia="Calibri"/>
                <w:spacing w:val="-1"/>
                <w:sz w:val="18"/>
                <w:szCs w:val="18"/>
                <w:lang w:val="en-US" w:eastAsia="en-US"/>
              </w:rPr>
              <w:t>1.9kW</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widowControl w:val="0"/>
        <w:suppressAutoHyphens w:val="0"/>
        <w:spacing w:after="0" w:line="276" w:lineRule="auto"/>
        <w:jc w:val="left"/>
        <w:rPr>
          <w:rFonts w:eastAsia="SimSun" w:cs="Times New Roman"/>
          <w:b/>
          <w:bCs/>
          <w:color w:val="365F91"/>
          <w:szCs w:val="22"/>
          <w:u w:val="single"/>
          <w:lang w:val="en-US"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l-GR"/>
              </w:rPr>
              <w:t>ΚΩΔΙΚΟΣ  7   ΑΝΥΨΩΤΙΚΟ ΑΥΤΟΚΙΝΗΤΩΝ ΔΙΚΟΛΟΝΟ ΜΕ ΒΑΣΗ</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1"/>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18"/>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Ανυψωτικής</w:t>
            </w:r>
            <w:r w:rsidRPr="00FB3D2B">
              <w:rPr>
                <w:rFonts w:eastAsia="Calibri"/>
                <w:sz w:val="18"/>
                <w:szCs w:val="13"/>
                <w:lang w:val="en-US" w:eastAsia="en-US"/>
              </w:rPr>
              <w:t xml:space="preserve"> </w:t>
            </w:r>
            <w:r w:rsidRPr="00FB3D2B">
              <w:rPr>
                <w:rFonts w:eastAsia="Calibri"/>
                <w:spacing w:val="-1"/>
                <w:sz w:val="18"/>
                <w:szCs w:val="13"/>
                <w:lang w:val="en-US" w:eastAsia="en-US"/>
              </w:rPr>
              <w:t>ικανότητας</w:t>
            </w:r>
            <w:r w:rsidRPr="00FB3D2B">
              <w:rPr>
                <w:rFonts w:eastAsia="Calibri"/>
                <w:sz w:val="18"/>
                <w:szCs w:val="13"/>
                <w:lang w:val="en-US" w:eastAsia="en-US"/>
              </w:rPr>
              <w:t xml:space="preserve"> </w:t>
            </w:r>
            <w:r w:rsidRPr="00FB3D2B">
              <w:rPr>
                <w:rFonts w:eastAsia="Calibri"/>
                <w:spacing w:val="-1"/>
                <w:sz w:val="18"/>
                <w:szCs w:val="13"/>
                <w:u w:val="single" w:color="000000"/>
                <w:lang w:val="en-US" w:eastAsia="en-US"/>
              </w:rPr>
              <w:t>&gt;</w:t>
            </w:r>
            <w:r w:rsidRPr="00FB3D2B">
              <w:rPr>
                <w:rFonts w:eastAsia="Calibri"/>
                <w:spacing w:val="-1"/>
                <w:sz w:val="18"/>
                <w:szCs w:val="13"/>
                <w:lang w:val="en-US" w:eastAsia="en-US"/>
              </w:rPr>
              <w:t>2,5</w:t>
            </w:r>
            <w:r w:rsidRPr="00FB3D2B">
              <w:rPr>
                <w:rFonts w:eastAsia="Calibri"/>
                <w:sz w:val="18"/>
                <w:szCs w:val="13"/>
                <w:lang w:val="en-US" w:eastAsia="en-US"/>
              </w:rPr>
              <w:t xml:space="preserve"> </w:t>
            </w:r>
            <w:r w:rsidRPr="00FB3D2B">
              <w:rPr>
                <w:rFonts w:eastAsia="Calibri"/>
                <w:spacing w:val="-1"/>
                <w:sz w:val="18"/>
                <w:szCs w:val="13"/>
                <w:lang w:val="en-US" w:eastAsia="en-US"/>
              </w:rPr>
              <w:t>ton</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1"/>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18"/>
              </w:tabs>
              <w:suppressAutoHyphens w:val="0"/>
              <w:spacing w:after="0"/>
              <w:jc w:val="left"/>
              <w:rPr>
                <w:rFonts w:eastAsia="Calibri"/>
                <w:sz w:val="18"/>
                <w:szCs w:val="13"/>
                <w:lang w:val="el-GR" w:eastAsia="en-US"/>
              </w:rPr>
            </w:pPr>
            <w:r w:rsidRPr="00FB3D2B">
              <w:rPr>
                <w:rFonts w:eastAsia="Calibri"/>
                <w:spacing w:val="-1"/>
                <w:sz w:val="18"/>
                <w:szCs w:val="13"/>
                <w:lang w:val="el-GR" w:eastAsia="en-US"/>
              </w:rPr>
              <w:t>Σύγχρονες</w:t>
            </w:r>
            <w:r w:rsidRPr="00FB3D2B">
              <w:rPr>
                <w:rFonts w:eastAsia="Calibri"/>
                <w:sz w:val="18"/>
                <w:szCs w:val="13"/>
                <w:lang w:val="el-GR" w:eastAsia="en-US"/>
              </w:rPr>
              <w:t xml:space="preserve"> </w:t>
            </w:r>
            <w:r w:rsidRPr="00FB3D2B">
              <w:rPr>
                <w:rFonts w:eastAsia="Calibri"/>
                <w:spacing w:val="-1"/>
                <w:sz w:val="18"/>
                <w:szCs w:val="13"/>
                <w:lang w:val="el-GR" w:eastAsia="en-US"/>
              </w:rPr>
              <w:t>προδιαγραφές</w:t>
            </w:r>
            <w:r w:rsidRPr="00FB3D2B">
              <w:rPr>
                <w:rFonts w:eastAsia="Calibri"/>
                <w:sz w:val="18"/>
                <w:szCs w:val="13"/>
                <w:lang w:val="el-GR" w:eastAsia="en-US"/>
              </w:rPr>
              <w:t xml:space="preserve"> </w:t>
            </w:r>
            <w:r w:rsidRPr="00FB3D2B">
              <w:rPr>
                <w:rFonts w:eastAsia="Calibri"/>
                <w:spacing w:val="-1"/>
                <w:sz w:val="18"/>
                <w:szCs w:val="13"/>
                <w:lang w:val="el-GR" w:eastAsia="en-US"/>
              </w:rPr>
              <w:t>ασφαλείας με προστασία έναντι χαλαρότητας στο σύστημα μετάδοσης, υπερφόρτωσης, υπερθέρμανσης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1"/>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18"/>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Hλεκτροκινητήρας</w:t>
            </w:r>
            <w:r w:rsidRPr="00FB3D2B">
              <w:rPr>
                <w:rFonts w:eastAsia="Calibri"/>
                <w:spacing w:val="-2"/>
                <w:sz w:val="18"/>
                <w:szCs w:val="13"/>
                <w:lang w:val="en-US" w:eastAsia="en-US"/>
              </w:rPr>
              <w:t xml:space="preserve"> </w:t>
            </w:r>
            <w:r w:rsidRPr="00FB3D2B">
              <w:rPr>
                <w:rFonts w:eastAsia="Calibri"/>
                <w:sz w:val="18"/>
                <w:szCs w:val="13"/>
                <w:u w:val="single" w:color="000000"/>
                <w:lang w:val="en-US" w:eastAsia="en-US"/>
              </w:rPr>
              <w:t>&gt;</w:t>
            </w:r>
            <w:r w:rsidRPr="00FB3D2B">
              <w:rPr>
                <w:rFonts w:eastAsia="Calibri"/>
                <w:spacing w:val="-2"/>
                <w:sz w:val="18"/>
                <w:szCs w:val="13"/>
                <w:u w:val="single" w:color="000000"/>
                <w:lang w:val="en-US" w:eastAsia="en-US"/>
              </w:rPr>
              <w:t xml:space="preserve"> </w:t>
            </w:r>
            <w:r w:rsidRPr="00FB3D2B">
              <w:rPr>
                <w:rFonts w:eastAsia="Calibri"/>
                <w:sz w:val="18"/>
                <w:szCs w:val="13"/>
                <w:lang w:val="en-US" w:eastAsia="en-US"/>
              </w:rPr>
              <w:t>4</w:t>
            </w:r>
            <w:r w:rsidRPr="00FB3D2B">
              <w:rPr>
                <w:rFonts w:eastAsia="Calibri"/>
                <w:spacing w:val="-1"/>
                <w:sz w:val="18"/>
                <w:szCs w:val="13"/>
                <w:lang w:val="en-US" w:eastAsia="en-US"/>
              </w:rPr>
              <w:t xml:space="preserve"> kW</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1"/>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18"/>
              </w:tabs>
              <w:suppressAutoHyphens w:val="0"/>
              <w:spacing w:after="0"/>
              <w:jc w:val="left"/>
              <w:rPr>
                <w:rFonts w:eastAsia="Calibri"/>
                <w:sz w:val="18"/>
                <w:szCs w:val="13"/>
                <w:lang w:val="el-GR" w:eastAsia="en-US"/>
              </w:rPr>
            </w:pPr>
            <w:r w:rsidRPr="00FB3D2B">
              <w:rPr>
                <w:rFonts w:eastAsia="Calibri"/>
                <w:spacing w:val="-1"/>
                <w:sz w:val="18"/>
                <w:szCs w:val="13"/>
                <w:lang w:val="el-GR" w:eastAsia="en-US"/>
              </w:rPr>
              <w:t xml:space="preserve">Με </w:t>
            </w:r>
            <w:r w:rsidRPr="00FB3D2B">
              <w:rPr>
                <w:rFonts w:eastAsia="Calibri"/>
                <w:sz w:val="18"/>
                <w:szCs w:val="13"/>
                <w:lang w:val="el-GR" w:eastAsia="en-US"/>
              </w:rPr>
              <w:t>βάση</w:t>
            </w:r>
            <w:r w:rsidRPr="00FB3D2B">
              <w:rPr>
                <w:rFonts w:eastAsia="Calibri"/>
                <w:spacing w:val="-1"/>
                <w:sz w:val="18"/>
                <w:szCs w:val="13"/>
                <w:lang w:val="el-GR" w:eastAsia="en-US"/>
              </w:rPr>
              <w:t xml:space="preserve"> μεταξύ</w:t>
            </w:r>
            <w:r w:rsidRPr="00FB3D2B">
              <w:rPr>
                <w:rFonts w:eastAsia="Calibri"/>
                <w:sz w:val="18"/>
                <w:szCs w:val="13"/>
                <w:lang w:val="el-GR" w:eastAsia="en-US"/>
              </w:rPr>
              <w:t xml:space="preserve"> </w:t>
            </w:r>
            <w:r w:rsidRPr="00FB3D2B">
              <w:rPr>
                <w:rFonts w:eastAsia="Calibri"/>
                <w:spacing w:val="-1"/>
                <w:sz w:val="18"/>
                <w:szCs w:val="13"/>
                <w:lang w:val="el-GR" w:eastAsia="en-US"/>
              </w:rPr>
              <w:t>των</w:t>
            </w:r>
            <w:r w:rsidRPr="00FB3D2B">
              <w:rPr>
                <w:rFonts w:eastAsia="Calibri"/>
                <w:sz w:val="18"/>
                <w:szCs w:val="13"/>
                <w:lang w:val="el-GR" w:eastAsia="en-US"/>
              </w:rPr>
              <w:t xml:space="preserve"> </w:t>
            </w:r>
            <w:r w:rsidRPr="00FB3D2B">
              <w:rPr>
                <w:rFonts w:eastAsia="Calibri"/>
                <w:spacing w:val="-1"/>
                <w:sz w:val="18"/>
                <w:szCs w:val="13"/>
                <w:lang w:val="el-GR" w:eastAsia="en-US"/>
              </w:rPr>
              <w:t>δυο</w:t>
            </w:r>
            <w:r w:rsidRPr="00FB3D2B">
              <w:rPr>
                <w:rFonts w:eastAsia="Calibri"/>
                <w:spacing w:val="1"/>
                <w:sz w:val="18"/>
                <w:szCs w:val="13"/>
                <w:lang w:val="el-GR" w:eastAsia="en-US"/>
              </w:rPr>
              <w:t xml:space="preserve"> </w:t>
            </w:r>
            <w:r w:rsidR="005019C5">
              <w:rPr>
                <w:rFonts w:eastAsia="Calibri"/>
                <w:spacing w:val="-1"/>
                <w:sz w:val="18"/>
                <w:szCs w:val="13"/>
                <w:lang w:val="el-GR" w:eastAsia="en-US"/>
              </w:rPr>
              <w:t>κολώ</w:t>
            </w:r>
            <w:r w:rsidRPr="00FB3D2B">
              <w:rPr>
                <w:rFonts w:eastAsia="Calibri"/>
                <w:spacing w:val="-1"/>
                <w:sz w:val="18"/>
                <w:szCs w:val="13"/>
                <w:lang w:val="el-GR" w:eastAsia="en-US"/>
              </w:rPr>
              <w:t>νων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1"/>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18"/>
              </w:tabs>
              <w:suppressAutoHyphens w:val="0"/>
              <w:spacing w:after="0"/>
              <w:jc w:val="left"/>
              <w:rPr>
                <w:rFonts w:eastAsia="Calibri"/>
                <w:spacing w:val="-1"/>
                <w:sz w:val="18"/>
                <w:szCs w:val="13"/>
                <w:lang w:val="el-GR" w:eastAsia="en-US"/>
              </w:rPr>
            </w:pPr>
            <w:r w:rsidRPr="00FB3D2B">
              <w:rPr>
                <w:rFonts w:eastAsia="Calibri"/>
                <w:spacing w:val="-1"/>
                <w:sz w:val="18"/>
                <w:szCs w:val="13"/>
                <w:lang w:val="el-GR" w:eastAsia="en-US"/>
              </w:rPr>
              <w:t>Μέγιστο ύψος κολώνας από το έδαφος 2700</w:t>
            </w:r>
            <w:r w:rsidRPr="00FB3D2B">
              <w:rPr>
                <w:rFonts w:eastAsia="Calibri"/>
                <w:spacing w:val="-1"/>
                <w:sz w:val="18"/>
                <w:szCs w:val="13"/>
                <w:lang w:val="en-US" w:eastAsia="en-US"/>
              </w:rPr>
              <w:t>mm</w:t>
            </w:r>
            <w:r w:rsidRPr="00FB3D2B">
              <w:rPr>
                <w:rFonts w:eastAsia="Calibri"/>
                <w:spacing w:val="-1"/>
                <w:sz w:val="18"/>
                <w:szCs w:val="13"/>
                <w:lang w:val="el-GR" w:eastAsia="en-US"/>
              </w:rPr>
              <w:t xml:space="preserve">  και ανύψωση τουλάχιστον 1800</w:t>
            </w:r>
            <w:r w:rsidRPr="00FB3D2B">
              <w:rPr>
                <w:rFonts w:eastAsia="Calibri"/>
                <w:spacing w:val="-1"/>
                <w:sz w:val="18"/>
                <w:szCs w:val="13"/>
                <w:lang w:val="en-US" w:eastAsia="en-US"/>
              </w:rPr>
              <w:t>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bl>
    <w:p w:rsidR="00FB3D2B" w:rsidRDefault="00FB3D2B" w:rsidP="00FB3D2B">
      <w:pPr>
        <w:widowControl w:val="0"/>
        <w:suppressAutoHyphens w:val="0"/>
        <w:spacing w:after="0" w:line="276" w:lineRule="auto"/>
        <w:jc w:val="left"/>
        <w:rPr>
          <w:rFonts w:eastAsia="SimSun" w:cs="Times New Roman"/>
          <w:b/>
          <w:bCs/>
          <w:color w:val="365F91"/>
          <w:szCs w:val="22"/>
          <w:u w:val="single"/>
          <w:lang w:val="en-US"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l-GR"/>
              </w:rPr>
              <w:t>ΚΩΔΙΚΟΣ  8   ΓΕΡΑΝΟΣ ΑΝΥΨΩΣΗΣ ΚΙΝΗΤΗΡΩΝ (ΠΑΛΑΓΚΟ)</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2"/>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18"/>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Να</w:t>
            </w:r>
            <w:r w:rsidRPr="00FB3D2B">
              <w:rPr>
                <w:rFonts w:eastAsia="Calibri"/>
                <w:spacing w:val="-1"/>
                <w:sz w:val="18"/>
                <w:szCs w:val="13"/>
                <w:lang w:val="el-GR" w:eastAsia="en-US"/>
              </w:rPr>
              <w:t xml:space="preserve"> </w:t>
            </w:r>
            <w:r w:rsidRPr="00FB3D2B">
              <w:rPr>
                <w:rFonts w:eastAsia="Calibri"/>
                <w:sz w:val="18"/>
                <w:szCs w:val="13"/>
                <w:lang w:val="en-US" w:eastAsia="en-US"/>
              </w:rPr>
              <w:t>είναι</w:t>
            </w:r>
            <w:r w:rsidRPr="00FB3D2B">
              <w:rPr>
                <w:rFonts w:eastAsia="Calibri"/>
                <w:sz w:val="18"/>
                <w:szCs w:val="13"/>
                <w:lang w:val="el-GR" w:eastAsia="en-US"/>
              </w:rPr>
              <w:t xml:space="preserve"> </w:t>
            </w:r>
            <w:r w:rsidRPr="00FB3D2B">
              <w:rPr>
                <w:rFonts w:eastAsia="Calibri"/>
                <w:spacing w:val="-1"/>
                <w:sz w:val="18"/>
                <w:szCs w:val="13"/>
                <w:lang w:val="en-US" w:eastAsia="en-US"/>
              </w:rPr>
              <w:t>αναδιπλούμενο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2"/>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18"/>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Ανυψωτικής</w:t>
            </w:r>
            <w:r w:rsidRPr="00FB3D2B">
              <w:rPr>
                <w:rFonts w:eastAsia="Calibri"/>
                <w:spacing w:val="-1"/>
                <w:sz w:val="18"/>
                <w:szCs w:val="13"/>
                <w:lang w:val="el-GR" w:eastAsia="en-US"/>
              </w:rPr>
              <w:t xml:space="preserve"> </w:t>
            </w:r>
            <w:r w:rsidRPr="00FB3D2B">
              <w:rPr>
                <w:rFonts w:eastAsia="Calibri"/>
                <w:spacing w:val="-1"/>
                <w:sz w:val="18"/>
                <w:szCs w:val="13"/>
                <w:lang w:val="en-US" w:eastAsia="en-US"/>
              </w:rPr>
              <w:t>ικανότητας τουλάχιστον</w:t>
            </w:r>
            <w:r w:rsidRPr="00FB3D2B">
              <w:rPr>
                <w:rFonts w:eastAsia="Calibri"/>
                <w:sz w:val="18"/>
                <w:szCs w:val="13"/>
                <w:lang w:val="en-US" w:eastAsia="en-US"/>
              </w:rPr>
              <w:t xml:space="preserve"> 950</w:t>
            </w:r>
            <w:r w:rsidRPr="00FB3D2B">
              <w:rPr>
                <w:rFonts w:eastAsia="Calibri"/>
                <w:spacing w:val="-1"/>
                <w:sz w:val="18"/>
                <w:szCs w:val="13"/>
                <w:lang w:val="en-US" w:eastAsia="en-US"/>
              </w:rPr>
              <w:t>kg</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2"/>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18"/>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Ρυθμιζόμενο</w:t>
            </w:r>
            <w:r w:rsidRPr="00FB3D2B">
              <w:rPr>
                <w:rFonts w:eastAsia="Calibri"/>
                <w:spacing w:val="-1"/>
                <w:sz w:val="18"/>
                <w:szCs w:val="13"/>
                <w:lang w:val="el-GR" w:eastAsia="en-US"/>
              </w:rPr>
              <w:t xml:space="preserve"> </w:t>
            </w:r>
            <w:r w:rsidRPr="00FB3D2B">
              <w:rPr>
                <w:rFonts w:eastAsia="Calibri"/>
                <w:spacing w:val="-1"/>
                <w:sz w:val="18"/>
                <w:szCs w:val="13"/>
                <w:lang w:val="en-US" w:eastAsia="en-US"/>
              </w:rPr>
              <w:t>μήκος</w:t>
            </w:r>
            <w:r w:rsidRPr="00FB3D2B">
              <w:rPr>
                <w:rFonts w:eastAsia="Calibri"/>
                <w:spacing w:val="-1"/>
                <w:sz w:val="18"/>
                <w:szCs w:val="13"/>
                <w:lang w:val="el-GR" w:eastAsia="en-US"/>
              </w:rPr>
              <w:t xml:space="preserve"> </w:t>
            </w:r>
            <w:r w:rsidRPr="00FB3D2B">
              <w:rPr>
                <w:rFonts w:eastAsia="Calibri"/>
                <w:spacing w:val="-1"/>
                <w:sz w:val="18"/>
                <w:szCs w:val="13"/>
                <w:lang w:val="en-US" w:eastAsia="en-US"/>
              </w:rPr>
              <w:t>ανυψωτικού</w:t>
            </w:r>
            <w:r w:rsidRPr="00FB3D2B">
              <w:rPr>
                <w:rFonts w:eastAsia="Calibri"/>
                <w:spacing w:val="-1"/>
                <w:sz w:val="18"/>
                <w:szCs w:val="13"/>
                <w:lang w:val="el-GR" w:eastAsia="en-US"/>
              </w:rPr>
              <w:t xml:space="preserve"> </w:t>
            </w:r>
            <w:r w:rsidRPr="00FB3D2B">
              <w:rPr>
                <w:rFonts w:eastAsia="Calibri"/>
                <w:spacing w:val="-1"/>
                <w:sz w:val="18"/>
                <w:szCs w:val="13"/>
                <w:lang w:val="en-US" w:eastAsia="en-US"/>
              </w:rPr>
              <w:t>βραχίονα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2"/>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18"/>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Μέγιστο</w:t>
            </w:r>
            <w:r w:rsidRPr="00FB3D2B">
              <w:rPr>
                <w:rFonts w:eastAsia="Calibri"/>
                <w:spacing w:val="-1"/>
                <w:sz w:val="18"/>
                <w:szCs w:val="13"/>
                <w:lang w:val="el-GR" w:eastAsia="en-US"/>
              </w:rPr>
              <w:t xml:space="preserve"> </w:t>
            </w:r>
            <w:r w:rsidRPr="00FB3D2B">
              <w:rPr>
                <w:rFonts w:eastAsia="Calibri"/>
                <w:sz w:val="18"/>
                <w:szCs w:val="13"/>
                <w:lang w:val="en-US" w:eastAsia="en-US"/>
              </w:rPr>
              <w:t>ύψος ≥</w:t>
            </w:r>
            <w:r w:rsidRPr="00FB3D2B">
              <w:rPr>
                <w:rFonts w:eastAsia="Calibri"/>
                <w:spacing w:val="-1"/>
                <w:sz w:val="18"/>
                <w:szCs w:val="13"/>
                <w:lang w:val="en-US" w:eastAsia="en-US"/>
              </w:rPr>
              <w:t xml:space="preserve"> 2300</w:t>
            </w:r>
            <w:r w:rsidRPr="00FB3D2B">
              <w:rPr>
                <w:rFonts w:eastAsia="Calibri"/>
                <w:sz w:val="18"/>
                <w:szCs w:val="13"/>
                <w:lang w:val="en-US" w:eastAsia="en-US"/>
              </w:rPr>
              <w:t xml:space="preserve"> 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2"/>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18"/>
              </w:tabs>
              <w:suppressAutoHyphens w:val="0"/>
              <w:spacing w:after="0"/>
              <w:jc w:val="left"/>
              <w:rPr>
                <w:rFonts w:eastAsia="Calibri"/>
                <w:sz w:val="18"/>
                <w:szCs w:val="13"/>
                <w:lang w:val="en-US" w:eastAsia="en-US"/>
              </w:rPr>
            </w:pPr>
            <w:r w:rsidRPr="00FB3D2B">
              <w:rPr>
                <w:rFonts w:eastAsia="Calibri"/>
                <w:sz w:val="18"/>
                <w:szCs w:val="13"/>
                <w:lang w:val="en-US" w:eastAsia="en-US"/>
              </w:rPr>
              <w:t xml:space="preserve">2 </w:t>
            </w:r>
            <w:r w:rsidRPr="00FB3D2B">
              <w:rPr>
                <w:rFonts w:eastAsia="Calibri"/>
                <w:spacing w:val="-1"/>
                <w:sz w:val="18"/>
                <w:szCs w:val="13"/>
                <w:lang w:val="en-US" w:eastAsia="en-US"/>
              </w:rPr>
              <w:t>σταθερές</w:t>
            </w:r>
            <w:r w:rsidRPr="00FB3D2B">
              <w:rPr>
                <w:rFonts w:eastAsia="Calibri"/>
                <w:sz w:val="18"/>
                <w:szCs w:val="13"/>
                <w:lang w:val="en-US" w:eastAsia="en-US"/>
              </w:rPr>
              <w:t xml:space="preserve"> και</w:t>
            </w:r>
            <w:r w:rsidRPr="00FB3D2B">
              <w:rPr>
                <w:rFonts w:eastAsia="Calibri"/>
                <w:sz w:val="18"/>
                <w:szCs w:val="13"/>
                <w:lang w:val="el-GR" w:eastAsia="en-US"/>
              </w:rPr>
              <w:t xml:space="preserve"> </w:t>
            </w:r>
            <w:r w:rsidRPr="00FB3D2B">
              <w:rPr>
                <w:rFonts w:eastAsia="Calibri"/>
                <w:sz w:val="18"/>
                <w:szCs w:val="13"/>
                <w:lang w:val="en-US" w:eastAsia="en-US"/>
              </w:rPr>
              <w:t xml:space="preserve">2 </w:t>
            </w:r>
            <w:r w:rsidRPr="00FB3D2B">
              <w:rPr>
                <w:rFonts w:eastAsia="Calibri"/>
                <w:spacing w:val="-1"/>
                <w:sz w:val="18"/>
                <w:szCs w:val="13"/>
                <w:lang w:val="en-US" w:eastAsia="en-US"/>
              </w:rPr>
              <w:t>περιστρεφόμενες</w:t>
            </w:r>
            <w:r w:rsidRPr="00FB3D2B">
              <w:rPr>
                <w:rFonts w:eastAsia="Calibri"/>
                <w:spacing w:val="-1"/>
                <w:sz w:val="18"/>
                <w:szCs w:val="13"/>
                <w:lang w:val="el-GR" w:eastAsia="en-US"/>
              </w:rPr>
              <w:t xml:space="preserve"> </w:t>
            </w:r>
            <w:r w:rsidRPr="00FB3D2B">
              <w:rPr>
                <w:rFonts w:eastAsia="Calibri"/>
                <w:spacing w:val="-1"/>
                <w:sz w:val="18"/>
                <w:szCs w:val="13"/>
                <w:lang w:val="en-US" w:eastAsia="en-US"/>
              </w:rPr>
              <w:t>ρόδες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bl>
    <w:p w:rsidR="00FB3D2B" w:rsidRPr="00FB3D2B" w:rsidRDefault="00FB3D2B" w:rsidP="00FB3D2B">
      <w:pPr>
        <w:widowControl w:val="0"/>
        <w:suppressAutoHyphens w:val="0"/>
        <w:spacing w:after="0" w:line="276" w:lineRule="auto"/>
        <w:jc w:val="left"/>
        <w:rPr>
          <w:rFonts w:eastAsia="SimSun"/>
          <w:b/>
          <w:bCs/>
          <w:color w:val="365F91"/>
          <w:sz w:val="18"/>
          <w:szCs w:val="18"/>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9   ΣΥΜΠΙΕΣΟΜΕΤΡΟ ΓΙΑ ΒΕΝΖΙΝΟΚΙΝΗΤΗΡΕΣ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5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Να </w:t>
            </w:r>
            <w:r w:rsidRPr="00FB3D2B">
              <w:rPr>
                <w:rFonts w:eastAsia="Calibri"/>
                <w:sz w:val="18"/>
                <w:szCs w:val="18"/>
                <w:lang w:val="el-GR" w:eastAsia="en-US"/>
              </w:rPr>
              <w:t xml:space="preserve">είναι </w:t>
            </w:r>
            <w:r w:rsidRPr="00FB3D2B">
              <w:rPr>
                <w:rFonts w:eastAsia="Calibri"/>
                <w:spacing w:val="-1"/>
                <w:sz w:val="18"/>
                <w:szCs w:val="18"/>
                <w:lang w:val="el-GR" w:eastAsia="en-US"/>
              </w:rPr>
              <w:t xml:space="preserve">φορητό </w:t>
            </w:r>
            <w:r w:rsidRPr="00FB3D2B">
              <w:rPr>
                <w:rFonts w:eastAsia="Calibri"/>
                <w:sz w:val="18"/>
                <w:szCs w:val="18"/>
                <w:lang w:val="el-GR" w:eastAsia="en-US"/>
              </w:rPr>
              <w:t>σε</w:t>
            </w:r>
            <w:r w:rsidRPr="00FB3D2B">
              <w:rPr>
                <w:rFonts w:eastAsia="Calibri"/>
                <w:spacing w:val="-1"/>
                <w:sz w:val="18"/>
                <w:szCs w:val="18"/>
                <w:lang w:val="el-GR" w:eastAsia="en-US"/>
              </w:rPr>
              <w:t xml:space="preserve"> κασετίνα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5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Να συνοδεύεται με </w:t>
            </w:r>
            <w:r w:rsidRPr="00FB3D2B">
              <w:rPr>
                <w:rFonts w:eastAsia="Calibri"/>
                <w:sz w:val="18"/>
                <w:szCs w:val="18"/>
                <w:lang w:val="el-GR" w:eastAsia="en-US"/>
              </w:rPr>
              <w:t xml:space="preserve">όλα </w:t>
            </w:r>
            <w:r w:rsidRPr="00FB3D2B">
              <w:rPr>
                <w:rFonts w:eastAsia="Calibri"/>
                <w:spacing w:val="-1"/>
                <w:sz w:val="18"/>
                <w:szCs w:val="18"/>
                <w:lang w:val="el-GR" w:eastAsia="en-US"/>
              </w:rPr>
              <w:t>τα παρελκόμενα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5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Διαθέτει καταγραφικό όργανο (γραφίδα με καρτέλα)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5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Ανταλλακτικές</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καταγραφικές</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καρτέλες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10   ΣΥΜΠΙΕΣΟΜΕΤΡΟ ΓΙΑ ΠΕΤΡΕΛΑΙΟΚΙΝΗΤΗΡΕΣ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Να </w:t>
            </w:r>
            <w:r w:rsidRPr="00FB3D2B">
              <w:rPr>
                <w:rFonts w:eastAsia="Calibri"/>
                <w:sz w:val="18"/>
                <w:szCs w:val="18"/>
                <w:lang w:val="el-GR" w:eastAsia="en-US"/>
              </w:rPr>
              <w:t xml:space="preserve">είναι </w:t>
            </w:r>
            <w:r w:rsidRPr="00FB3D2B">
              <w:rPr>
                <w:rFonts w:eastAsia="Calibri"/>
                <w:spacing w:val="-1"/>
                <w:sz w:val="18"/>
                <w:szCs w:val="18"/>
                <w:lang w:val="el-GR" w:eastAsia="en-US"/>
              </w:rPr>
              <w:t xml:space="preserve">φορητό </w:t>
            </w:r>
            <w:r w:rsidRPr="00FB3D2B">
              <w:rPr>
                <w:rFonts w:eastAsia="Calibri"/>
                <w:sz w:val="18"/>
                <w:szCs w:val="18"/>
                <w:lang w:val="el-GR" w:eastAsia="en-US"/>
              </w:rPr>
              <w:t>σε</w:t>
            </w:r>
            <w:r w:rsidRPr="00FB3D2B">
              <w:rPr>
                <w:rFonts w:eastAsia="Calibri"/>
                <w:spacing w:val="-1"/>
                <w:sz w:val="18"/>
                <w:szCs w:val="18"/>
                <w:lang w:val="el-GR" w:eastAsia="en-US"/>
              </w:rPr>
              <w:t xml:space="preserve"> κασετίνα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Να συνοδεύεται με </w:t>
            </w:r>
            <w:r w:rsidRPr="00FB3D2B">
              <w:rPr>
                <w:rFonts w:eastAsia="Calibri"/>
                <w:sz w:val="18"/>
                <w:szCs w:val="18"/>
                <w:lang w:val="el-GR" w:eastAsia="en-US"/>
              </w:rPr>
              <w:t xml:space="preserve">όλα </w:t>
            </w:r>
            <w:r w:rsidRPr="00FB3D2B">
              <w:rPr>
                <w:rFonts w:eastAsia="Calibri"/>
                <w:spacing w:val="-1"/>
                <w:sz w:val="18"/>
                <w:szCs w:val="18"/>
                <w:lang w:val="el-GR" w:eastAsia="en-US"/>
              </w:rPr>
              <w:t>τα παρελκόμενα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Διαθέτει καταγραφικό όργανο</w:t>
            </w:r>
            <w:r w:rsidR="005019C5">
              <w:rPr>
                <w:rFonts w:eastAsia="Calibri"/>
                <w:spacing w:val="-1"/>
                <w:sz w:val="18"/>
                <w:szCs w:val="18"/>
                <w:lang w:val="el-GR" w:eastAsia="en-US"/>
              </w:rPr>
              <w:t xml:space="preserve"> </w:t>
            </w:r>
            <w:r w:rsidRPr="00FB3D2B">
              <w:rPr>
                <w:rFonts w:eastAsia="Calibri"/>
                <w:spacing w:val="-1"/>
                <w:sz w:val="18"/>
                <w:szCs w:val="18"/>
                <w:lang w:val="el-GR" w:eastAsia="en-US"/>
              </w:rPr>
              <w:t>(γραφίδα με καρτέλα)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Ανταλλακτικές</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καταγραφικές</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καρτέλες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11  ΣΥΣΚΕΥΗ ΔΟΚΙΜΗΣ  ΠΙΕΣΗΣ,  ΣΥΣΤΗΜΑΤΟΣ  ΨΥΞΗΣ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Φορητό μέσα </w:t>
            </w:r>
            <w:r w:rsidRPr="00FB3D2B">
              <w:rPr>
                <w:rFonts w:eastAsia="Calibri"/>
                <w:sz w:val="18"/>
                <w:szCs w:val="18"/>
                <w:lang w:val="el-GR" w:eastAsia="en-US"/>
              </w:rPr>
              <w:t>σε</w:t>
            </w:r>
            <w:r w:rsidRPr="00FB3D2B">
              <w:rPr>
                <w:rFonts w:eastAsia="Calibri"/>
                <w:spacing w:val="-1"/>
                <w:sz w:val="18"/>
                <w:szCs w:val="18"/>
                <w:lang w:val="el-GR" w:eastAsia="en-US"/>
              </w:rPr>
              <w:t xml:space="preserve"> κασετίνα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309"/>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Με πλήρη τα παρελκυόμενα του για την μέγιστη κάλυψη τύπων συστημάτων ψύξεως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z w:val="18"/>
                <w:szCs w:val="18"/>
                <w:lang w:val="el-GR" w:eastAsia="en-US"/>
              </w:rPr>
              <w:t xml:space="preserve">Τουλάχιστον </w:t>
            </w:r>
            <w:r w:rsidRPr="00FB3D2B">
              <w:rPr>
                <w:rFonts w:eastAsia="Calibri"/>
                <w:spacing w:val="-1"/>
                <w:sz w:val="18"/>
                <w:szCs w:val="18"/>
                <w:lang w:val="el-GR" w:eastAsia="en-US"/>
              </w:rPr>
              <w:t>13 αντάπτορες</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z w:val="18"/>
                <w:szCs w:val="18"/>
                <w:lang w:val="el-GR" w:eastAsia="en-US"/>
              </w:rPr>
              <w:t>Να διαθέτει αντλία δοκιμής πίεσης με μετρητή</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z w:val="18"/>
                <w:szCs w:val="18"/>
                <w:lang w:val="el-GR" w:eastAsia="en-US"/>
              </w:rPr>
              <w:t>Να διαθέτει θερμόμετρο</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12   ΕΚΚΙΝΗΤΗΣ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Φορητός</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Εκκινητής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z w:val="18"/>
                <w:szCs w:val="18"/>
                <w:lang w:val="en-US" w:eastAsia="en-US"/>
              </w:rPr>
              <w:t>Τάση</w:t>
            </w:r>
            <w:r w:rsidRPr="00FB3D2B">
              <w:rPr>
                <w:rFonts w:eastAsia="Calibri"/>
                <w:spacing w:val="-1"/>
                <w:sz w:val="18"/>
                <w:szCs w:val="18"/>
                <w:lang w:val="en-US" w:eastAsia="en-US"/>
              </w:rPr>
              <w:t>12V</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pacing w:val="-1"/>
                <w:sz w:val="18"/>
                <w:szCs w:val="18"/>
                <w:lang w:val="el-GR" w:eastAsia="en-US"/>
              </w:rPr>
              <w:t xml:space="preserve">Εσωτερική μπαταρία τουλάχιστον 22 </w:t>
            </w:r>
            <w:r w:rsidRPr="00FB3D2B">
              <w:rPr>
                <w:rFonts w:eastAsia="Calibri"/>
                <w:spacing w:val="-1"/>
                <w:sz w:val="18"/>
                <w:szCs w:val="18"/>
                <w:lang w:val="en-US" w:eastAsia="en-US"/>
              </w:rPr>
              <w:t>Ah</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27"/>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 xml:space="preserve">Να διαθέτει ονομαστική ισχύ φορτιστή τουλάχιστον 16 </w:t>
            </w:r>
            <w:r w:rsidRPr="00FB3D2B">
              <w:rPr>
                <w:rFonts w:eastAsia="Calibri"/>
                <w:spacing w:val="-1"/>
                <w:sz w:val="18"/>
                <w:szCs w:val="18"/>
                <w:lang w:val="en-US" w:eastAsia="en-US"/>
              </w:rPr>
              <w:t>W</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27"/>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 xml:space="preserve">Να διαθέτει δείκτη προστασίας τουλάχιστον </w:t>
            </w:r>
            <w:r w:rsidRPr="00FB3D2B">
              <w:rPr>
                <w:rFonts w:eastAsia="Calibri"/>
                <w:spacing w:val="-1"/>
                <w:sz w:val="18"/>
                <w:szCs w:val="18"/>
                <w:lang w:val="en-US" w:eastAsia="en-US"/>
              </w:rPr>
              <w:t>IP</w:t>
            </w:r>
            <w:r w:rsidRPr="00FB3D2B">
              <w:rPr>
                <w:rFonts w:eastAsia="Calibri"/>
                <w:spacing w:val="-1"/>
                <w:sz w:val="18"/>
                <w:szCs w:val="18"/>
                <w:lang w:val="el-GR" w:eastAsia="en-US"/>
              </w:rPr>
              <w:t>20</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27"/>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Να διαθέτει τουλάχιστον 1050 Α κρύας εκκίνησης.</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27"/>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 xml:space="preserve">Να μην ξεπερνάει τα 7.5 </w:t>
            </w:r>
            <w:r w:rsidRPr="00FB3D2B">
              <w:rPr>
                <w:rFonts w:eastAsia="Calibri"/>
                <w:spacing w:val="-1"/>
                <w:sz w:val="18"/>
                <w:szCs w:val="18"/>
                <w:lang w:val="en-US" w:eastAsia="en-US"/>
              </w:rPr>
              <w:t>kg</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13  ΣΥΣΚΕΥΗ ΓΙΑ ΤΕΣΤ ΕΛΕΓΧΟΥ ΚΑΜΕΝΗΣ ΦΛΑΝΤΖΑΣ ΚΕΦΑΛΗΣ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z w:val="18"/>
                <w:szCs w:val="18"/>
                <w:lang w:val="el-GR" w:eastAsia="en-US"/>
              </w:rPr>
              <w:t xml:space="preserve">Να </w:t>
            </w:r>
            <w:r w:rsidRPr="00FB3D2B">
              <w:rPr>
                <w:rFonts w:eastAsia="Calibri"/>
                <w:spacing w:val="-1"/>
                <w:sz w:val="18"/>
                <w:szCs w:val="18"/>
                <w:lang w:val="el-GR" w:eastAsia="en-US"/>
              </w:rPr>
              <w:t xml:space="preserve">ανιχνεύσει ράγισμα στο τοίχωμα </w:t>
            </w:r>
            <w:r w:rsidRPr="00FB3D2B">
              <w:rPr>
                <w:rFonts w:eastAsia="Calibri"/>
                <w:sz w:val="18"/>
                <w:szCs w:val="18"/>
                <w:lang w:val="el-GR" w:eastAsia="en-US"/>
              </w:rPr>
              <w:t xml:space="preserve">του </w:t>
            </w:r>
            <w:r w:rsidRPr="00FB3D2B">
              <w:rPr>
                <w:rFonts w:eastAsia="Calibri"/>
                <w:spacing w:val="-1"/>
                <w:sz w:val="18"/>
                <w:szCs w:val="18"/>
                <w:lang w:val="el-GR" w:eastAsia="en-US"/>
              </w:rPr>
              <w:t>κυλίνδρου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z w:val="18"/>
                <w:szCs w:val="18"/>
                <w:lang w:val="el-GR" w:eastAsia="en-US"/>
              </w:rPr>
              <w:t xml:space="preserve">Να </w:t>
            </w:r>
            <w:r w:rsidRPr="00FB3D2B">
              <w:rPr>
                <w:rFonts w:eastAsia="Calibri"/>
                <w:spacing w:val="-1"/>
                <w:sz w:val="18"/>
                <w:szCs w:val="18"/>
                <w:lang w:val="el-GR" w:eastAsia="en-US"/>
              </w:rPr>
              <w:t>περιέχει υγρό που ανιχνεύει την παρουσία διοξειδίου του άνθρακα</w:t>
            </w:r>
            <w:r w:rsidRPr="00FB3D2B">
              <w:rPr>
                <w:rFonts w:eastAsia="Calibri"/>
                <w:sz w:val="18"/>
                <w:szCs w:val="18"/>
                <w:lang w:val="el-GR" w:eastAsia="en-US"/>
              </w:rPr>
              <w:t>(</w:t>
            </w:r>
            <w:r w:rsidRPr="00FB3D2B">
              <w:rPr>
                <w:rFonts w:eastAsia="Calibri"/>
                <w:sz w:val="18"/>
                <w:szCs w:val="18"/>
                <w:lang w:val="en-US" w:eastAsia="en-US"/>
              </w:rPr>
              <w:t>CO</w:t>
            </w:r>
            <w:r w:rsidRPr="00FB3D2B">
              <w:rPr>
                <w:rFonts w:eastAsia="Calibri"/>
                <w:sz w:val="18"/>
                <w:szCs w:val="18"/>
                <w:lang w:val="el-GR" w:eastAsia="en-US"/>
              </w:rPr>
              <w:t xml:space="preserve">2) στο </w:t>
            </w:r>
            <w:r w:rsidRPr="00FB3D2B">
              <w:rPr>
                <w:rFonts w:eastAsia="Calibri"/>
                <w:spacing w:val="-1"/>
                <w:sz w:val="18"/>
                <w:szCs w:val="18"/>
                <w:lang w:val="el-GR" w:eastAsia="en-US"/>
              </w:rPr>
              <w:t>υγρό ψύξης του κινητήρα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z w:val="18"/>
                <w:szCs w:val="18"/>
                <w:lang w:val="el-GR" w:eastAsia="en-US"/>
              </w:rPr>
              <w:t xml:space="preserve">Να </w:t>
            </w:r>
            <w:r w:rsidRPr="00FB3D2B">
              <w:rPr>
                <w:rFonts w:eastAsia="Calibri"/>
                <w:spacing w:val="-1"/>
                <w:sz w:val="18"/>
                <w:szCs w:val="18"/>
                <w:lang w:val="el-GR" w:eastAsia="en-US"/>
              </w:rPr>
              <w:t xml:space="preserve">λειτουργεί αλλάζοντας </w:t>
            </w:r>
            <w:r w:rsidRPr="00FB3D2B">
              <w:rPr>
                <w:rFonts w:eastAsia="Calibri"/>
                <w:spacing w:val="-2"/>
                <w:sz w:val="18"/>
                <w:szCs w:val="18"/>
                <w:lang w:val="el-GR" w:eastAsia="en-US"/>
              </w:rPr>
              <w:t xml:space="preserve">το </w:t>
            </w:r>
            <w:r w:rsidRPr="00FB3D2B">
              <w:rPr>
                <w:rFonts w:eastAsia="Calibri"/>
                <w:spacing w:val="-1"/>
                <w:sz w:val="18"/>
                <w:szCs w:val="18"/>
                <w:lang w:val="el-GR" w:eastAsia="en-US"/>
              </w:rPr>
              <w:t xml:space="preserve">χρώμα </w:t>
            </w:r>
            <w:r w:rsidRPr="00FB3D2B">
              <w:rPr>
                <w:rFonts w:eastAsia="Calibri"/>
                <w:sz w:val="18"/>
                <w:szCs w:val="18"/>
                <w:lang w:val="el-GR" w:eastAsia="en-US"/>
              </w:rPr>
              <w:t xml:space="preserve">του </w:t>
            </w:r>
            <w:r w:rsidRPr="00FB3D2B">
              <w:rPr>
                <w:rFonts w:eastAsia="Calibri"/>
                <w:spacing w:val="-1"/>
                <w:sz w:val="18"/>
                <w:szCs w:val="18"/>
                <w:lang w:val="el-GR" w:eastAsia="en-US"/>
              </w:rPr>
              <w:t>υγρού</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widowControl w:val="0"/>
        <w:suppressAutoHyphens w:val="0"/>
        <w:spacing w:after="0" w:line="276" w:lineRule="auto"/>
        <w:jc w:val="left"/>
        <w:rPr>
          <w:rFonts w:eastAsia="SimSun"/>
          <w:b/>
          <w:bCs/>
          <w:color w:val="365F91"/>
          <w:sz w:val="18"/>
          <w:szCs w:val="18"/>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14   ΒΑΛΒΙΔΟΤΡΙΦΤΗΣ ΑΕΡΟΣ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Παλινδρομική δεξιά </w:t>
            </w:r>
            <w:r w:rsidRPr="00FB3D2B">
              <w:rPr>
                <w:rFonts w:eastAsia="Calibri"/>
                <w:sz w:val="18"/>
                <w:szCs w:val="18"/>
                <w:lang w:val="el-GR" w:eastAsia="en-US"/>
              </w:rPr>
              <w:t xml:space="preserve">και </w:t>
            </w:r>
            <w:r w:rsidRPr="00FB3D2B">
              <w:rPr>
                <w:rFonts w:eastAsia="Calibri"/>
                <w:spacing w:val="-1"/>
                <w:sz w:val="18"/>
                <w:szCs w:val="18"/>
                <w:lang w:val="el-GR" w:eastAsia="en-US"/>
              </w:rPr>
              <w:t>αριστερή περιστροφή</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z w:val="18"/>
                <w:szCs w:val="18"/>
                <w:lang w:val="el-GR" w:eastAsia="en-US"/>
              </w:rPr>
              <w:t>Ρύθμιση</w:t>
            </w:r>
            <w:r w:rsidRPr="00FB3D2B">
              <w:rPr>
                <w:rFonts w:eastAsia="Calibri"/>
                <w:spacing w:val="-1"/>
                <w:sz w:val="18"/>
                <w:szCs w:val="18"/>
                <w:lang w:val="el-GR" w:eastAsia="en-US"/>
              </w:rPr>
              <w:t xml:space="preserve"> της ταχύτητας με </w:t>
            </w:r>
            <w:r w:rsidRPr="00FB3D2B">
              <w:rPr>
                <w:rFonts w:eastAsia="Calibri"/>
                <w:sz w:val="18"/>
                <w:szCs w:val="18"/>
                <w:lang w:val="el-GR" w:eastAsia="en-US"/>
              </w:rPr>
              <w:t>τον</w:t>
            </w:r>
            <w:r w:rsidRPr="00FB3D2B">
              <w:rPr>
                <w:rFonts w:eastAsia="Calibri"/>
                <w:spacing w:val="-1"/>
                <w:sz w:val="18"/>
                <w:szCs w:val="18"/>
                <w:lang w:val="el-GR" w:eastAsia="en-US"/>
              </w:rPr>
              <w:t>έλεγχο ροής</w:t>
            </w:r>
            <w:r w:rsidRPr="00FB3D2B">
              <w:rPr>
                <w:rFonts w:eastAsia="Calibri"/>
                <w:sz w:val="18"/>
                <w:szCs w:val="18"/>
                <w:lang w:val="el-GR" w:eastAsia="en-US"/>
              </w:rPr>
              <w:t xml:space="preserve"> του </w:t>
            </w:r>
            <w:r w:rsidRPr="00FB3D2B">
              <w:rPr>
                <w:rFonts w:eastAsia="Calibri"/>
                <w:spacing w:val="-1"/>
                <w:sz w:val="18"/>
                <w:szCs w:val="18"/>
                <w:lang w:val="el-GR" w:eastAsia="en-US"/>
              </w:rPr>
              <w:t>παρεχόμενου αέρα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Σε κασετίνα με μαξιλαράκια αναρρόφησης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15  ΑΕΡΟΚΛΕΙΔΟ</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n-US" w:eastAsia="en-US"/>
              </w:rPr>
            </w:pPr>
            <w:r w:rsidRPr="00FB3D2B">
              <w:rPr>
                <w:rFonts w:eastAsia="Calibri"/>
                <w:spacing w:val="-2"/>
                <w:sz w:val="18"/>
                <w:szCs w:val="18"/>
                <w:lang w:val="el-GR" w:eastAsia="en-US"/>
              </w:rPr>
              <w:t>Αερόκλειδο</w:t>
            </w:r>
            <w:r w:rsidRPr="00FB3D2B">
              <w:rPr>
                <w:rFonts w:eastAsia="Calibri"/>
                <w:sz w:val="18"/>
                <w:szCs w:val="18"/>
                <w:lang w:val="en-US" w:eastAsia="en-US"/>
              </w:rPr>
              <w:t>1/2"</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z w:val="18"/>
                <w:szCs w:val="18"/>
                <w:lang w:val="el-GR" w:eastAsia="en-US"/>
              </w:rPr>
              <w:t xml:space="preserve">Ροπή τουλάχιστον 105 </w:t>
            </w:r>
            <w:r w:rsidRPr="00FB3D2B">
              <w:rPr>
                <w:rFonts w:eastAsia="Calibri"/>
                <w:sz w:val="18"/>
                <w:szCs w:val="18"/>
                <w:lang w:val="en-US" w:eastAsia="en-US"/>
              </w:rPr>
              <w:t>kgm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z w:val="18"/>
                <w:szCs w:val="18"/>
                <w:lang w:val="el-GR" w:eastAsia="en-US"/>
              </w:rPr>
              <w:t xml:space="preserve">Να μην ξεπερνάει τα 1.3 </w:t>
            </w:r>
            <w:r w:rsidRPr="00FB3D2B">
              <w:rPr>
                <w:rFonts w:eastAsia="Calibri"/>
                <w:sz w:val="18"/>
                <w:szCs w:val="18"/>
                <w:lang w:val="en-US" w:eastAsia="en-US"/>
              </w:rPr>
              <w:t>kg</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z w:val="18"/>
                <w:szCs w:val="18"/>
                <w:lang w:val="el-GR" w:eastAsia="en-US"/>
              </w:rPr>
              <w:t>Μέγιστες στροφές το λεπτό 10000</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27"/>
              </w:tabs>
              <w:suppressAutoHyphens w:val="0"/>
              <w:spacing w:after="0"/>
              <w:jc w:val="left"/>
              <w:rPr>
                <w:rFonts w:eastAsia="Calibri"/>
                <w:spacing w:val="-1"/>
                <w:sz w:val="18"/>
                <w:szCs w:val="18"/>
                <w:lang w:val="en-US" w:eastAsia="en-US"/>
              </w:rPr>
            </w:pPr>
            <w:r w:rsidRPr="00FB3D2B">
              <w:rPr>
                <w:rFonts w:eastAsia="Calibri"/>
                <w:spacing w:val="-1"/>
                <w:sz w:val="18"/>
                <w:szCs w:val="18"/>
                <w:lang w:val="el-GR" w:eastAsia="en-US"/>
              </w:rPr>
              <w:t>Είσοδος αέρα ¼’’</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16   ΘΕΡΜΟΜΕΤΡΟ</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n-US" w:eastAsia="en-US"/>
              </w:rPr>
            </w:pPr>
            <w:r w:rsidRPr="00FB3D2B">
              <w:rPr>
                <w:rFonts w:eastAsia="Calibri"/>
                <w:sz w:val="18"/>
                <w:szCs w:val="18"/>
                <w:lang w:val="en-US" w:eastAsia="en-US"/>
              </w:rPr>
              <w:t>Τεχνολογίας</w:t>
            </w:r>
            <w:r w:rsidRPr="00FB3D2B">
              <w:rPr>
                <w:rFonts w:eastAsia="Calibri"/>
                <w:sz w:val="18"/>
                <w:szCs w:val="18"/>
                <w:lang w:val="el-GR" w:eastAsia="en-US"/>
              </w:rPr>
              <w:t xml:space="preserve"> </w:t>
            </w:r>
            <w:r w:rsidRPr="00FB3D2B">
              <w:rPr>
                <w:rFonts w:eastAsia="Calibri"/>
                <w:spacing w:val="-1"/>
                <w:sz w:val="18"/>
                <w:szCs w:val="18"/>
                <w:lang w:val="el-GR" w:eastAsia="en-US"/>
              </w:rPr>
              <w:t xml:space="preserve">υπερύθρων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z w:val="18"/>
                <w:szCs w:val="18"/>
                <w:lang w:val="el-GR" w:eastAsia="en-US"/>
              </w:rPr>
              <w:t>Ψηφιακή οθόνη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7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z w:val="18"/>
                <w:szCs w:val="18"/>
                <w:lang w:val="el-GR" w:eastAsia="en-US"/>
              </w:rPr>
              <w:t>Εύρος Μέτρησης τουλάχιστον -20 έως 300 °C</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widowControl w:val="0"/>
        <w:suppressAutoHyphens w:val="0"/>
        <w:spacing w:after="0" w:line="276" w:lineRule="auto"/>
        <w:jc w:val="left"/>
        <w:rPr>
          <w:rFonts w:eastAsia="SimSun" w:cs="Times New Roman"/>
          <w:b/>
          <w:bCs/>
          <w:color w:val="365F91"/>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17   ΣΥΣΚΕΥΗ ΔΙΑΤΗΡΗΣΗΣ ΜΝΗΜΗΣ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Για </w:t>
            </w:r>
            <w:r w:rsidRPr="00FB3D2B">
              <w:rPr>
                <w:rFonts w:eastAsia="Calibri"/>
                <w:sz w:val="18"/>
                <w:szCs w:val="18"/>
                <w:lang w:val="el-GR" w:eastAsia="en-US"/>
              </w:rPr>
              <w:t>την</w:t>
            </w:r>
            <w:r w:rsidRPr="00FB3D2B">
              <w:rPr>
                <w:rFonts w:eastAsia="Calibri"/>
                <w:spacing w:val="-1"/>
                <w:sz w:val="18"/>
                <w:szCs w:val="18"/>
                <w:lang w:val="el-GR" w:eastAsia="en-US"/>
              </w:rPr>
              <w:t xml:space="preserve"> αλλαγή μπαταριών </w:t>
            </w:r>
            <w:r w:rsidRPr="00FB3D2B">
              <w:rPr>
                <w:rFonts w:eastAsia="Calibri"/>
                <w:sz w:val="18"/>
                <w:szCs w:val="18"/>
                <w:lang w:val="el-GR" w:eastAsia="en-US"/>
              </w:rPr>
              <w:t>στα αυτοκίνητα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Να μπορεί να συνδεθεί σε οχήματα με βασική θύρα </w:t>
            </w:r>
            <w:r w:rsidRPr="00FB3D2B">
              <w:rPr>
                <w:rFonts w:eastAsia="Calibri"/>
                <w:spacing w:val="-1"/>
                <w:sz w:val="18"/>
                <w:szCs w:val="18"/>
                <w:lang w:val="en-US" w:eastAsia="en-US"/>
              </w:rPr>
              <w:t>OBDII</w:t>
            </w:r>
            <w:r w:rsidRPr="00FB3D2B">
              <w:rPr>
                <w:rFonts w:eastAsia="Calibri"/>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Διαθέτει </w:t>
            </w:r>
            <w:r w:rsidRPr="00FB3D2B">
              <w:rPr>
                <w:rFonts w:eastAsia="Calibri"/>
                <w:spacing w:val="-1"/>
                <w:sz w:val="18"/>
                <w:szCs w:val="18"/>
                <w:lang w:val="en-US" w:eastAsia="en-US"/>
              </w:rPr>
              <w:t>Leds</w:t>
            </w:r>
            <w:r w:rsidRPr="00FB3D2B">
              <w:rPr>
                <w:rFonts w:eastAsia="Calibri"/>
                <w:spacing w:val="-1"/>
                <w:sz w:val="18"/>
                <w:szCs w:val="18"/>
                <w:lang w:val="el-GR" w:eastAsia="en-US"/>
              </w:rPr>
              <w:t xml:space="preserve"> ως ένδειξη τάσης</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200" w:line="276" w:lineRule="auto"/>
        <w:jc w:val="left"/>
        <w:rPr>
          <w:rFonts w:eastAsia="Calibri" w:cs="Times New Roman"/>
          <w:b/>
          <w:color w:val="632423"/>
          <w:szCs w:val="22"/>
          <w:u w:val="single"/>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18   ΤΕΤΡΑΚΥΛΙΝΔΡΟΣ ΚΙΝΗΤΗΡΑΣ ΠΕΤΡΕΛΑΙΟΥ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35"/>
              </w:tabs>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5"/>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Με υπερσυμπιεστή,</w:t>
            </w:r>
            <w:r w:rsidRPr="00FB3D2B">
              <w:rPr>
                <w:rFonts w:eastAsia="Calibri"/>
                <w:sz w:val="18"/>
                <w:szCs w:val="18"/>
                <w:lang w:val="en-US" w:eastAsia="en-US"/>
              </w:rPr>
              <w:t>common</w:t>
            </w:r>
            <w:r w:rsidRPr="00FB3D2B">
              <w:rPr>
                <w:rFonts w:eastAsia="Calibri"/>
                <w:spacing w:val="-1"/>
                <w:sz w:val="18"/>
                <w:szCs w:val="18"/>
                <w:lang w:val="en-US" w:eastAsia="en-US"/>
              </w:rPr>
              <w:t xml:space="preserve"> rail</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5"/>
              </w:tabs>
              <w:suppressAutoHyphens w:val="0"/>
              <w:spacing w:after="0"/>
              <w:jc w:val="left"/>
              <w:rPr>
                <w:rFonts w:eastAsia="Calibri"/>
                <w:sz w:val="18"/>
                <w:szCs w:val="18"/>
                <w:lang w:val="en-US" w:eastAsia="en-US"/>
              </w:rPr>
            </w:pPr>
            <w:r w:rsidRPr="00FB3D2B">
              <w:rPr>
                <w:rFonts w:eastAsia="Calibri"/>
                <w:sz w:val="18"/>
                <w:szCs w:val="18"/>
                <w:lang w:val="en-US" w:eastAsia="en-US"/>
              </w:rPr>
              <w:t xml:space="preserve">4 </w:t>
            </w:r>
            <w:r w:rsidRPr="00FB3D2B">
              <w:rPr>
                <w:rFonts w:eastAsia="Calibri"/>
                <w:spacing w:val="-1"/>
                <w:sz w:val="18"/>
                <w:szCs w:val="18"/>
                <w:lang w:val="en-US" w:eastAsia="en-US"/>
              </w:rPr>
              <w:t>κύλινδρος εν σειρά</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5"/>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Φίλτρο λαδιού και αντλία </w:t>
            </w:r>
            <w:r w:rsidRPr="00FB3D2B">
              <w:rPr>
                <w:rFonts w:eastAsia="Calibri"/>
                <w:sz w:val="18"/>
                <w:szCs w:val="18"/>
                <w:lang w:val="el-GR" w:eastAsia="en-US"/>
              </w:rPr>
              <w:t>λαδιού</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5"/>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Σύστημα φόρτισης (εναλλακτήρα)</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5"/>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Συμπληρωμένα τα περιφερειακά υποσυστήματα (ηλεκτρικά ,ηλεκτρονικά, τροφοδοσίαςκλπ)</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5"/>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Σύστημα σφονδύλου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5"/>
              </w:tabs>
              <w:suppressAutoHyphens w:val="0"/>
              <w:spacing w:after="0"/>
              <w:jc w:val="left"/>
              <w:rPr>
                <w:rFonts w:eastAsia="Calibri"/>
                <w:sz w:val="18"/>
                <w:szCs w:val="18"/>
                <w:lang w:val="el-GR" w:eastAsia="en-US"/>
              </w:rPr>
            </w:pPr>
            <w:r w:rsidRPr="00FB3D2B">
              <w:rPr>
                <w:rFonts w:eastAsia="Calibri"/>
                <w:sz w:val="18"/>
                <w:szCs w:val="18"/>
                <w:lang w:val="el-GR" w:eastAsia="en-US"/>
              </w:rPr>
              <w:t xml:space="preserve">Ο </w:t>
            </w:r>
            <w:r w:rsidRPr="00FB3D2B">
              <w:rPr>
                <w:rFonts w:eastAsia="Calibri"/>
                <w:spacing w:val="-1"/>
                <w:sz w:val="18"/>
                <w:szCs w:val="18"/>
                <w:lang w:val="el-GR" w:eastAsia="en-US"/>
              </w:rPr>
              <w:t xml:space="preserve">κινητήρας να λειτουργεί ηλεκτρικά με μειωμένη ταχύτητα έτσι ώστε </w:t>
            </w:r>
            <w:r w:rsidRPr="00FB3D2B">
              <w:rPr>
                <w:rFonts w:eastAsia="Calibri"/>
                <w:sz w:val="18"/>
                <w:szCs w:val="18"/>
                <w:lang w:val="el-GR" w:eastAsia="en-US"/>
              </w:rPr>
              <w:t xml:space="preserve">ο </w:t>
            </w:r>
            <w:r w:rsidRPr="00FB3D2B">
              <w:rPr>
                <w:rFonts w:eastAsia="Calibri"/>
                <w:spacing w:val="-1"/>
                <w:sz w:val="18"/>
                <w:szCs w:val="18"/>
                <w:lang w:val="el-GR" w:eastAsia="en-US"/>
              </w:rPr>
              <w:t>μαθητής</w:t>
            </w:r>
            <w:r w:rsidRPr="00FB3D2B">
              <w:rPr>
                <w:rFonts w:eastAsia="Calibri"/>
                <w:sz w:val="18"/>
                <w:szCs w:val="18"/>
                <w:lang w:val="el-GR" w:eastAsia="en-US"/>
              </w:rPr>
              <w:t xml:space="preserve"> να </w:t>
            </w:r>
            <w:r w:rsidRPr="00FB3D2B">
              <w:rPr>
                <w:rFonts w:eastAsia="Calibri"/>
                <w:spacing w:val="-1"/>
                <w:sz w:val="18"/>
                <w:szCs w:val="18"/>
                <w:lang w:val="el-GR" w:eastAsia="en-US"/>
              </w:rPr>
              <w:t xml:space="preserve">μπορεί </w:t>
            </w:r>
            <w:r w:rsidRPr="00FB3D2B">
              <w:rPr>
                <w:rFonts w:eastAsia="Calibri"/>
                <w:sz w:val="18"/>
                <w:szCs w:val="18"/>
                <w:lang w:val="el-GR" w:eastAsia="en-US"/>
              </w:rPr>
              <w:t xml:space="preserve">να </w:t>
            </w:r>
            <w:r w:rsidRPr="00FB3D2B">
              <w:rPr>
                <w:rFonts w:eastAsia="Calibri"/>
                <w:spacing w:val="-1"/>
                <w:sz w:val="18"/>
                <w:szCs w:val="18"/>
                <w:lang w:val="el-GR" w:eastAsia="en-US"/>
              </w:rPr>
              <w:t>παρατηρήσει τη λειτουργία των διαφόρων μηχανικών μερών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5"/>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 xml:space="preserve">Σε </w:t>
            </w:r>
            <w:r w:rsidRPr="00FB3D2B">
              <w:rPr>
                <w:rFonts w:eastAsia="Calibri"/>
                <w:sz w:val="18"/>
                <w:szCs w:val="18"/>
                <w:lang w:val="en-US" w:eastAsia="en-US"/>
              </w:rPr>
              <w:t>τροχήλατη βάση</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35"/>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Δήλωση από </w:t>
            </w:r>
            <w:r w:rsidRPr="00FB3D2B">
              <w:rPr>
                <w:rFonts w:eastAsia="Calibri"/>
                <w:sz w:val="18"/>
                <w:szCs w:val="18"/>
                <w:lang w:val="el-GR" w:eastAsia="en-US"/>
              </w:rPr>
              <w:t xml:space="preserve">τον </w:t>
            </w:r>
            <w:r w:rsidRPr="00FB3D2B">
              <w:rPr>
                <w:rFonts w:eastAsia="Calibri"/>
                <w:spacing w:val="-1"/>
                <w:sz w:val="18"/>
                <w:szCs w:val="18"/>
                <w:lang w:val="el-GR" w:eastAsia="en-US"/>
              </w:rPr>
              <w:t>κατασκευαστικό οίκο όπου</w:t>
            </w:r>
            <w:r w:rsidRPr="00FB3D2B">
              <w:rPr>
                <w:rFonts w:eastAsia="Calibri"/>
                <w:sz w:val="18"/>
                <w:szCs w:val="18"/>
                <w:lang w:val="el-GR" w:eastAsia="en-US"/>
              </w:rPr>
              <w:t xml:space="preserve"> να </w:t>
            </w:r>
            <w:r w:rsidRPr="00FB3D2B">
              <w:rPr>
                <w:rFonts w:eastAsia="Calibri"/>
                <w:spacing w:val="-1"/>
                <w:sz w:val="18"/>
                <w:szCs w:val="18"/>
                <w:lang w:val="el-GR" w:eastAsia="en-US"/>
              </w:rPr>
              <w:t xml:space="preserve">βεβαιώνεται </w:t>
            </w:r>
            <w:r w:rsidRPr="00FB3D2B">
              <w:rPr>
                <w:rFonts w:eastAsia="Calibri"/>
                <w:sz w:val="18"/>
                <w:szCs w:val="18"/>
                <w:lang w:val="el-GR" w:eastAsia="en-US"/>
              </w:rPr>
              <w:t xml:space="preserve">ότι </w:t>
            </w:r>
            <w:r w:rsidRPr="00FB3D2B">
              <w:rPr>
                <w:rFonts w:eastAsia="Calibri"/>
                <w:spacing w:val="-2"/>
                <w:sz w:val="18"/>
                <w:szCs w:val="18"/>
                <w:lang w:val="el-GR" w:eastAsia="en-US"/>
              </w:rPr>
              <w:t xml:space="preserve">το </w:t>
            </w:r>
            <w:r w:rsidRPr="00FB3D2B">
              <w:rPr>
                <w:rFonts w:eastAsia="Calibri"/>
                <w:spacing w:val="-1"/>
                <w:sz w:val="18"/>
                <w:szCs w:val="18"/>
                <w:lang w:val="el-GR" w:eastAsia="en-US"/>
              </w:rPr>
              <w:t xml:space="preserve">προϊόν </w:t>
            </w:r>
            <w:r w:rsidRPr="00FB3D2B">
              <w:rPr>
                <w:rFonts w:eastAsia="Calibri"/>
                <w:sz w:val="18"/>
                <w:szCs w:val="18"/>
                <w:lang w:val="el-GR" w:eastAsia="en-US"/>
              </w:rPr>
              <w:t xml:space="preserve">είναι </w:t>
            </w:r>
            <w:r w:rsidRPr="00FB3D2B">
              <w:rPr>
                <w:rFonts w:eastAsia="Calibri"/>
                <w:spacing w:val="-1"/>
                <w:sz w:val="18"/>
                <w:szCs w:val="18"/>
                <w:lang w:val="el-GR" w:eastAsia="en-US"/>
              </w:rPr>
              <w:t xml:space="preserve">κατάλληλο </w:t>
            </w:r>
            <w:r w:rsidRPr="00FB3D2B">
              <w:rPr>
                <w:rFonts w:eastAsia="Calibri"/>
                <w:spacing w:val="-2"/>
                <w:sz w:val="18"/>
                <w:szCs w:val="18"/>
                <w:lang w:val="el-GR" w:eastAsia="en-US"/>
              </w:rPr>
              <w:t xml:space="preserve">για </w:t>
            </w:r>
            <w:r w:rsidRPr="00FB3D2B">
              <w:rPr>
                <w:rFonts w:eastAsia="Calibri"/>
                <w:spacing w:val="-1"/>
                <w:sz w:val="18"/>
                <w:szCs w:val="18"/>
                <w:lang w:val="el-GR" w:eastAsia="en-US"/>
              </w:rPr>
              <w:t xml:space="preserve">εκπαιδευτική  χρήση </w:t>
            </w:r>
            <w:r w:rsidRPr="00FB3D2B">
              <w:rPr>
                <w:rFonts w:eastAsia="Calibri"/>
                <w:sz w:val="18"/>
                <w:szCs w:val="18"/>
                <w:lang w:val="el-GR" w:eastAsia="en-US"/>
              </w:rPr>
              <w:t xml:space="preserve">και </w:t>
            </w:r>
            <w:r w:rsidRPr="00FB3D2B">
              <w:rPr>
                <w:rFonts w:eastAsia="Calibri"/>
                <w:spacing w:val="-1"/>
                <w:sz w:val="18"/>
                <w:szCs w:val="18"/>
                <w:lang w:val="el-GR" w:eastAsia="en-US"/>
              </w:rPr>
              <w:t xml:space="preserve">πληροί όλους τους κανόνες </w:t>
            </w:r>
            <w:r w:rsidRPr="00FB3D2B">
              <w:rPr>
                <w:rFonts w:eastAsia="Calibri"/>
                <w:sz w:val="18"/>
                <w:szCs w:val="18"/>
                <w:lang w:val="el-GR" w:eastAsia="en-US"/>
              </w:rPr>
              <w:t>ασφάλειας –</w:t>
            </w:r>
            <w:r w:rsidRPr="00FB3D2B">
              <w:rPr>
                <w:rFonts w:eastAsia="Calibri"/>
                <w:spacing w:val="-1"/>
                <w:sz w:val="18"/>
                <w:szCs w:val="18"/>
                <w:lang w:val="el-GR" w:eastAsia="en-US"/>
              </w:rPr>
              <w:t>ασφαλούς λειτουργίας</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200" w:line="276" w:lineRule="auto"/>
        <w:jc w:val="left"/>
        <w:rPr>
          <w:rFonts w:eastAsia="Calibri" w:cs="Times New Roman"/>
          <w:b/>
          <w:color w:val="632423"/>
          <w:szCs w:val="22"/>
          <w:u w:val="single"/>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19   ΜΟΝΑΔΑ ΕΛΕΓΧΟΥ ΚΑΙ ΕΞΟΜΟΙΩΣΗΣ ΣΥΣΤΗΜΑΤΩΝ ΤΡΟΦΟΔΟΣΙΑΣ ΚΑΥΣΙΜΟΥ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Trebuchet MS"/>
                <w:spacing w:val="-1"/>
                <w:sz w:val="18"/>
                <w:szCs w:val="18"/>
                <w:lang w:val="el-GR" w:eastAsia="en-US"/>
              </w:rPr>
              <w:t xml:space="preserve">Πλήρως λειτουργικό σύστημα ελέγχου κινητήρα το </w:t>
            </w:r>
            <w:r w:rsidRPr="00FB3D2B">
              <w:rPr>
                <w:rFonts w:eastAsia="Trebuchet MS"/>
                <w:sz w:val="18"/>
                <w:szCs w:val="18"/>
                <w:lang w:val="el-GR" w:eastAsia="en-US"/>
              </w:rPr>
              <w:t xml:space="preserve">οποίο θα </w:t>
            </w:r>
            <w:r w:rsidRPr="00FB3D2B">
              <w:rPr>
                <w:rFonts w:eastAsia="Trebuchet MS"/>
                <w:spacing w:val="-2"/>
                <w:sz w:val="18"/>
                <w:szCs w:val="18"/>
                <w:lang w:val="el-GR" w:eastAsia="en-US"/>
              </w:rPr>
              <w:t xml:space="preserve">πρέπει </w:t>
            </w:r>
            <w:r w:rsidRPr="00FB3D2B">
              <w:rPr>
                <w:rFonts w:eastAsia="Trebuchet MS"/>
                <w:sz w:val="18"/>
                <w:szCs w:val="18"/>
                <w:lang w:val="el-GR" w:eastAsia="en-US"/>
              </w:rPr>
              <w:t xml:space="preserve">να είναι </w:t>
            </w:r>
            <w:r w:rsidRPr="00FB3D2B">
              <w:rPr>
                <w:rFonts w:eastAsia="Trebuchet MS"/>
                <w:spacing w:val="-1"/>
                <w:sz w:val="18"/>
                <w:szCs w:val="18"/>
                <w:lang w:val="el-GR" w:eastAsia="en-US"/>
              </w:rPr>
              <w:t xml:space="preserve">εγκαταστημένο </w:t>
            </w:r>
            <w:r w:rsidRPr="00FB3D2B">
              <w:rPr>
                <w:rFonts w:eastAsia="Trebuchet MS"/>
                <w:sz w:val="18"/>
                <w:szCs w:val="18"/>
                <w:lang w:val="el-GR" w:eastAsia="en-US"/>
              </w:rPr>
              <w:t>σε</w:t>
            </w:r>
            <w:r w:rsidRPr="00FB3D2B">
              <w:rPr>
                <w:rFonts w:eastAsia="Trebuchet MS"/>
                <w:spacing w:val="-1"/>
                <w:sz w:val="18"/>
                <w:szCs w:val="18"/>
                <w:lang w:val="el-GR" w:eastAsia="en-US"/>
              </w:rPr>
              <w:t xml:space="preserve"> ένα τροχήλατο πλαίσιο αλουμινίου.</w:t>
            </w:r>
            <w:r w:rsidRPr="00FB3D2B">
              <w:rPr>
                <w:rFonts w:eastAsia="Trebuchet MS"/>
                <w:sz w:val="18"/>
                <w:szCs w:val="18"/>
                <w:lang w:val="el-GR" w:eastAsia="en-US"/>
              </w:rPr>
              <w:t xml:space="preserve"> Ο </w:t>
            </w:r>
            <w:r w:rsidRPr="00FB3D2B">
              <w:rPr>
                <w:rFonts w:eastAsia="Trebuchet MS"/>
                <w:spacing w:val="-1"/>
                <w:sz w:val="18"/>
                <w:szCs w:val="18"/>
                <w:lang w:val="el-GR" w:eastAsia="en-US"/>
              </w:rPr>
              <w:t xml:space="preserve">εκπαιδευτικός πίνακας-προσομοιωτής </w:t>
            </w:r>
            <w:r w:rsidRPr="00FB3D2B">
              <w:rPr>
                <w:rFonts w:eastAsia="Trebuchet MS"/>
                <w:spacing w:val="-2"/>
                <w:sz w:val="18"/>
                <w:szCs w:val="18"/>
                <w:lang w:val="el-GR" w:eastAsia="en-US"/>
              </w:rPr>
              <w:t xml:space="preserve">θα </w:t>
            </w:r>
            <w:r w:rsidRPr="00FB3D2B">
              <w:rPr>
                <w:rFonts w:eastAsia="Trebuchet MS"/>
                <w:spacing w:val="-1"/>
                <w:sz w:val="18"/>
                <w:szCs w:val="18"/>
                <w:lang w:val="el-GR" w:eastAsia="en-US"/>
              </w:rPr>
              <w:t xml:space="preserve">πρέπει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είναι ειδικά σχεδιασμένος για να βοηθήσει τους μαθητές</w:t>
            </w:r>
            <w:r w:rsidRPr="00FB3D2B">
              <w:rPr>
                <w:rFonts w:eastAsia="Trebuchet MS"/>
                <w:sz w:val="18"/>
                <w:szCs w:val="18"/>
                <w:lang w:val="el-GR" w:eastAsia="en-US"/>
              </w:rPr>
              <w:t xml:space="preserve"> να </w:t>
            </w:r>
            <w:r w:rsidRPr="00FB3D2B">
              <w:rPr>
                <w:rFonts w:eastAsia="Trebuchet MS"/>
                <w:spacing w:val="-1"/>
                <w:sz w:val="18"/>
                <w:szCs w:val="18"/>
                <w:lang w:val="el-GR" w:eastAsia="en-US"/>
              </w:rPr>
              <w:t>μάθουν το σύστημα πολλαπλών σημείων έγχυσης βενζίνης (</w:t>
            </w:r>
            <w:r w:rsidRPr="00FB3D2B">
              <w:rPr>
                <w:rFonts w:eastAsia="Trebuchet MS"/>
                <w:spacing w:val="-1"/>
                <w:sz w:val="18"/>
                <w:szCs w:val="18"/>
                <w:lang w:val="en-US" w:eastAsia="en-US"/>
              </w:rPr>
              <w:t>MPI</w:t>
            </w:r>
            <w:r w:rsidRPr="00FB3D2B">
              <w:rPr>
                <w:rFonts w:eastAsia="Trebuchet MS"/>
                <w:spacing w:val="-1"/>
                <w:sz w:val="18"/>
                <w:szCs w:val="18"/>
                <w:lang w:val="el-GR" w:eastAsia="en-US"/>
              </w:rPr>
              <w:t xml:space="preserve">).Το σύστημα </w:t>
            </w:r>
            <w:r w:rsidRPr="00FB3D2B">
              <w:rPr>
                <w:rFonts w:eastAsia="Trebuchet MS"/>
                <w:sz w:val="18"/>
                <w:szCs w:val="18"/>
                <w:lang w:val="el-GR" w:eastAsia="en-US"/>
              </w:rPr>
              <w:t xml:space="preserve">θα </w:t>
            </w:r>
            <w:r w:rsidRPr="00FB3D2B">
              <w:rPr>
                <w:rFonts w:eastAsia="Trebuchet MS"/>
                <w:spacing w:val="-2"/>
                <w:sz w:val="18"/>
                <w:szCs w:val="18"/>
                <w:lang w:val="el-GR" w:eastAsia="en-US"/>
              </w:rPr>
              <w:t xml:space="preserve">πρέπει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περιλαμβάνεται από </w:t>
            </w:r>
            <w:r w:rsidRPr="00FB3D2B">
              <w:rPr>
                <w:rFonts w:eastAsia="Trebuchet MS"/>
                <w:spacing w:val="-2"/>
                <w:sz w:val="18"/>
                <w:szCs w:val="18"/>
                <w:lang w:val="el-GR" w:eastAsia="en-US"/>
              </w:rPr>
              <w:t xml:space="preserve">τα </w:t>
            </w:r>
            <w:r w:rsidRPr="00FB3D2B">
              <w:rPr>
                <w:rFonts w:eastAsia="Trebuchet MS"/>
                <w:spacing w:val="-1"/>
                <w:sz w:val="18"/>
                <w:szCs w:val="18"/>
                <w:lang w:val="el-GR" w:eastAsia="en-US"/>
              </w:rPr>
              <w:t>πρότυπα εξαρτήματα κατασκευαστή.</w:t>
            </w:r>
            <w:r w:rsidRPr="00FB3D2B">
              <w:rPr>
                <w:rFonts w:eastAsia="Trebuchet MS"/>
                <w:sz w:val="18"/>
                <w:szCs w:val="18"/>
                <w:lang w:val="el-GR" w:eastAsia="en-US"/>
              </w:rPr>
              <w:t xml:space="preserve"> Το </w:t>
            </w:r>
            <w:r w:rsidRPr="00FB3D2B">
              <w:rPr>
                <w:rFonts w:eastAsia="Trebuchet MS"/>
                <w:spacing w:val="-1"/>
                <w:sz w:val="18"/>
                <w:szCs w:val="18"/>
                <w:lang w:val="el-GR" w:eastAsia="en-US"/>
              </w:rPr>
              <w:t xml:space="preserve">ενσωματωμένο σύστημα ελέγχου κινητήρα </w:t>
            </w:r>
            <w:r w:rsidRPr="00FB3D2B">
              <w:rPr>
                <w:rFonts w:eastAsia="Trebuchet MS"/>
                <w:sz w:val="18"/>
                <w:szCs w:val="18"/>
                <w:lang w:val="el-GR" w:eastAsia="en-US"/>
              </w:rPr>
              <w:t xml:space="preserve">θα </w:t>
            </w:r>
            <w:r w:rsidRPr="00FB3D2B">
              <w:rPr>
                <w:rFonts w:eastAsia="Trebuchet MS"/>
                <w:spacing w:val="-2"/>
                <w:sz w:val="18"/>
                <w:szCs w:val="18"/>
                <w:lang w:val="el-GR" w:eastAsia="en-US"/>
              </w:rPr>
              <w:t xml:space="preserve">πρέπει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δείχνει </w:t>
            </w:r>
            <w:r w:rsidRPr="00FB3D2B">
              <w:rPr>
                <w:rFonts w:eastAsia="Trebuchet MS"/>
                <w:spacing w:val="-2"/>
                <w:sz w:val="18"/>
                <w:szCs w:val="18"/>
                <w:lang w:val="el-GR" w:eastAsia="en-US"/>
              </w:rPr>
              <w:t xml:space="preserve">τους </w:t>
            </w:r>
            <w:r w:rsidRPr="00FB3D2B">
              <w:rPr>
                <w:rFonts w:eastAsia="Trebuchet MS"/>
                <w:spacing w:val="-1"/>
                <w:sz w:val="18"/>
                <w:szCs w:val="18"/>
                <w:lang w:val="el-GR" w:eastAsia="en-US"/>
              </w:rPr>
              <w:t>διαφορετικούς τρόπους λειτουργίας του συστήματος ψεκασμού</w:t>
            </w:r>
            <w:r w:rsidRPr="00FB3D2B">
              <w:rPr>
                <w:rFonts w:eastAsia="Trebuchet MS"/>
                <w:sz w:val="18"/>
                <w:szCs w:val="18"/>
                <w:lang w:val="el-GR" w:eastAsia="en-US"/>
              </w:rPr>
              <w:t xml:space="preserve"> /</w:t>
            </w:r>
            <w:r w:rsidRPr="00FB3D2B">
              <w:rPr>
                <w:rFonts w:eastAsia="Trebuchet MS"/>
                <w:spacing w:val="-1"/>
                <w:sz w:val="18"/>
                <w:szCs w:val="18"/>
                <w:lang w:val="el-GR" w:eastAsia="en-US"/>
              </w:rPr>
              <w:t>ανάφλεξης καυσίμου.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Trebuchet MS"/>
                <w:sz w:val="18"/>
                <w:szCs w:val="18"/>
                <w:lang w:val="el-GR" w:eastAsia="en-US"/>
              </w:rPr>
              <w:t xml:space="preserve">Ο </w:t>
            </w:r>
            <w:r w:rsidRPr="00FB3D2B">
              <w:rPr>
                <w:rFonts w:eastAsia="Trebuchet MS"/>
                <w:spacing w:val="-1"/>
                <w:sz w:val="18"/>
                <w:szCs w:val="18"/>
                <w:lang w:val="el-GR" w:eastAsia="en-US"/>
              </w:rPr>
              <w:t>εκπαιδευτικός πίνακας-προσομοιωτής</w:t>
            </w:r>
            <w:r w:rsidRPr="00FB3D2B">
              <w:rPr>
                <w:rFonts w:eastAsia="Trebuchet MS"/>
                <w:sz w:val="18"/>
                <w:szCs w:val="18"/>
                <w:lang w:val="el-GR" w:eastAsia="en-US"/>
              </w:rPr>
              <w:t xml:space="preserve"> θα </w:t>
            </w:r>
            <w:r w:rsidRPr="00FB3D2B">
              <w:rPr>
                <w:rFonts w:eastAsia="Trebuchet MS"/>
                <w:spacing w:val="-2"/>
                <w:sz w:val="18"/>
                <w:szCs w:val="18"/>
                <w:lang w:val="el-GR" w:eastAsia="en-US"/>
              </w:rPr>
              <w:t xml:space="preserve">πρέπει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είναι ένα εκπαιδευτικό εργαλείο που</w:t>
            </w:r>
            <w:r w:rsidRPr="00FB3D2B">
              <w:rPr>
                <w:rFonts w:eastAsia="Trebuchet MS"/>
                <w:sz w:val="18"/>
                <w:szCs w:val="18"/>
                <w:lang w:val="el-GR" w:eastAsia="en-US"/>
              </w:rPr>
              <w:t xml:space="preserve"> θα</w:t>
            </w:r>
            <w:r w:rsidRPr="00FB3D2B">
              <w:rPr>
                <w:rFonts w:eastAsia="Trebuchet MS"/>
                <w:spacing w:val="-1"/>
                <w:sz w:val="18"/>
                <w:szCs w:val="18"/>
                <w:lang w:val="el-GR" w:eastAsia="en-US"/>
              </w:rPr>
              <w:t xml:space="preserve"> επιτρέπει </w:t>
            </w:r>
            <w:r w:rsidRPr="00FB3D2B">
              <w:rPr>
                <w:rFonts w:eastAsia="Trebuchet MS"/>
                <w:sz w:val="18"/>
                <w:szCs w:val="18"/>
                <w:lang w:val="el-GR" w:eastAsia="en-US"/>
              </w:rPr>
              <w:t xml:space="preserve">στους </w:t>
            </w:r>
            <w:r w:rsidRPr="00FB3D2B">
              <w:rPr>
                <w:rFonts w:eastAsia="Trebuchet MS"/>
                <w:spacing w:val="-1"/>
                <w:sz w:val="18"/>
                <w:szCs w:val="18"/>
                <w:lang w:val="el-GR" w:eastAsia="en-US"/>
              </w:rPr>
              <w:t>μαθητές</w:t>
            </w:r>
            <w:r w:rsidRPr="00FB3D2B">
              <w:rPr>
                <w:rFonts w:eastAsia="Trebuchet MS"/>
                <w:sz w:val="18"/>
                <w:szCs w:val="18"/>
                <w:lang w:val="el-GR" w:eastAsia="en-US"/>
              </w:rPr>
              <w:t xml:space="preserve"> να </w:t>
            </w:r>
            <w:r w:rsidRPr="00FB3D2B">
              <w:rPr>
                <w:rFonts w:eastAsia="Trebuchet MS"/>
                <w:spacing w:val="-1"/>
                <w:sz w:val="18"/>
                <w:szCs w:val="18"/>
                <w:lang w:val="el-GR" w:eastAsia="en-US"/>
              </w:rPr>
              <w:t xml:space="preserve">μάθουν τη δομή </w:t>
            </w:r>
            <w:r w:rsidRPr="00FB3D2B">
              <w:rPr>
                <w:rFonts w:eastAsia="Trebuchet MS"/>
                <w:sz w:val="18"/>
                <w:szCs w:val="18"/>
                <w:lang w:val="el-GR" w:eastAsia="en-US"/>
              </w:rPr>
              <w:t xml:space="preserve">του </w:t>
            </w:r>
            <w:r w:rsidRPr="00FB3D2B">
              <w:rPr>
                <w:rFonts w:eastAsia="Trebuchet MS"/>
                <w:spacing w:val="-1"/>
                <w:sz w:val="18"/>
                <w:szCs w:val="18"/>
                <w:lang w:val="el-GR" w:eastAsia="en-US"/>
              </w:rPr>
              <w:t>συστήματος ελέγχου του κινητήρα,</w:t>
            </w:r>
            <w:r w:rsidRPr="00FB3D2B">
              <w:rPr>
                <w:rFonts w:eastAsia="Trebuchet MS"/>
                <w:sz w:val="18"/>
                <w:szCs w:val="18"/>
                <w:lang w:val="el-GR" w:eastAsia="en-US"/>
              </w:rPr>
              <w:t xml:space="preserve"> να </w:t>
            </w:r>
            <w:r w:rsidRPr="00FB3D2B">
              <w:rPr>
                <w:rFonts w:eastAsia="Trebuchet MS"/>
                <w:spacing w:val="-1"/>
                <w:sz w:val="18"/>
                <w:szCs w:val="18"/>
                <w:lang w:val="el-GR" w:eastAsia="en-US"/>
              </w:rPr>
              <w:t xml:space="preserve">μελετούν τα εξαρτήματα </w:t>
            </w:r>
            <w:r w:rsidRPr="00FB3D2B">
              <w:rPr>
                <w:rFonts w:eastAsia="Trebuchet MS"/>
                <w:sz w:val="18"/>
                <w:szCs w:val="18"/>
                <w:lang w:val="el-GR" w:eastAsia="en-US"/>
              </w:rPr>
              <w:t xml:space="preserve">και </w:t>
            </w:r>
            <w:r w:rsidRPr="00FB3D2B">
              <w:rPr>
                <w:rFonts w:eastAsia="Trebuchet MS"/>
                <w:spacing w:val="-1"/>
                <w:sz w:val="18"/>
                <w:szCs w:val="18"/>
                <w:lang w:val="el-GR" w:eastAsia="en-US"/>
              </w:rPr>
              <w:t xml:space="preserve">τους τρόπους λειτουργίας του,να εκτελούν διάφορες μετρήσεις,δοκιμές </w:t>
            </w:r>
            <w:r w:rsidRPr="00FB3D2B">
              <w:rPr>
                <w:rFonts w:eastAsia="Trebuchet MS"/>
                <w:sz w:val="18"/>
                <w:szCs w:val="18"/>
                <w:lang w:val="el-GR" w:eastAsia="en-US"/>
              </w:rPr>
              <w:t xml:space="preserve">και άλλες </w:t>
            </w:r>
            <w:r w:rsidRPr="00FB3D2B">
              <w:rPr>
                <w:rFonts w:eastAsia="Trebuchet MS"/>
                <w:spacing w:val="-1"/>
                <w:sz w:val="18"/>
                <w:szCs w:val="18"/>
                <w:lang w:val="el-GR" w:eastAsia="en-US"/>
              </w:rPr>
              <w:t>διαγνωστικές διαδικασίες.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Trebuchet MS"/>
                <w:sz w:val="18"/>
                <w:szCs w:val="18"/>
                <w:lang w:val="el-GR" w:eastAsia="en-US"/>
              </w:rPr>
              <w:t xml:space="preserve">Το </w:t>
            </w:r>
            <w:r w:rsidRPr="00FB3D2B">
              <w:rPr>
                <w:rFonts w:eastAsia="Trebuchet MS"/>
                <w:spacing w:val="-1"/>
                <w:sz w:val="18"/>
                <w:szCs w:val="18"/>
                <w:lang w:val="el-GR" w:eastAsia="en-US"/>
              </w:rPr>
              <w:t xml:space="preserve">σύστημα </w:t>
            </w:r>
            <w:r w:rsidRPr="00FB3D2B">
              <w:rPr>
                <w:rFonts w:eastAsia="Trebuchet MS"/>
                <w:sz w:val="18"/>
                <w:szCs w:val="18"/>
                <w:lang w:val="el-GR" w:eastAsia="en-US"/>
              </w:rPr>
              <w:t xml:space="preserve">θα </w:t>
            </w:r>
            <w:r w:rsidRPr="00FB3D2B">
              <w:rPr>
                <w:rFonts w:eastAsia="Trebuchet MS"/>
                <w:spacing w:val="-2"/>
                <w:sz w:val="18"/>
                <w:szCs w:val="18"/>
                <w:lang w:val="el-GR" w:eastAsia="en-US"/>
              </w:rPr>
              <w:t xml:space="preserve">πρέπει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περιλαμβάνει τις ακόλουθες τεχνικές προδιαγραφές </w:t>
            </w:r>
            <w:r w:rsidRPr="00FB3D2B">
              <w:rPr>
                <w:rFonts w:eastAsia="Trebuchet MS"/>
                <w:sz w:val="18"/>
                <w:szCs w:val="18"/>
                <w:lang w:val="el-GR" w:eastAsia="en-US"/>
              </w:rPr>
              <w:t xml:space="preserve">και </w:t>
            </w:r>
            <w:r w:rsidRPr="00FB3D2B">
              <w:rPr>
                <w:rFonts w:eastAsia="Trebuchet MS"/>
                <w:spacing w:val="-1"/>
                <w:sz w:val="18"/>
                <w:szCs w:val="18"/>
                <w:lang w:val="el-GR" w:eastAsia="en-US"/>
              </w:rPr>
              <w:t>λειτουργίες:</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pacing w:val="-1"/>
                <w:sz w:val="18"/>
                <w:szCs w:val="18"/>
                <w:lang w:val="el-GR" w:eastAsia="el-GR"/>
              </w:rPr>
              <w:t>Ενσωματωμένο σύστημα ελέγχου κινητήρα με σύστημα πολλαπλών σημείων έγχυσης βενζίνης(MPI).</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pacing w:val="-1"/>
                <w:sz w:val="18"/>
                <w:szCs w:val="18"/>
                <w:lang w:val="el-GR" w:eastAsia="el-GR"/>
              </w:rPr>
              <w:t xml:space="preserve">Παρακολούθηση </w:t>
            </w:r>
            <w:r w:rsidR="00374666">
              <w:rPr>
                <w:spacing w:val="-1"/>
                <w:sz w:val="18"/>
                <w:szCs w:val="18"/>
                <w:lang w:val="el-GR" w:eastAsia="el-GR"/>
              </w:rPr>
              <w:t xml:space="preserve">της </w:t>
            </w:r>
            <w:r w:rsidRPr="00FB3D2B">
              <w:rPr>
                <w:spacing w:val="-1"/>
                <w:sz w:val="18"/>
                <w:szCs w:val="18"/>
                <w:lang w:val="el-GR" w:eastAsia="el-GR"/>
              </w:rPr>
              <w:t xml:space="preserve">λειτουργίας </w:t>
            </w:r>
            <w:r w:rsidRPr="00FB3D2B">
              <w:rPr>
                <w:sz w:val="18"/>
                <w:szCs w:val="18"/>
                <w:lang w:val="el-GR" w:eastAsia="el-GR"/>
              </w:rPr>
              <w:t xml:space="preserve">του </w:t>
            </w:r>
            <w:r w:rsidRPr="00FB3D2B">
              <w:rPr>
                <w:spacing w:val="-1"/>
                <w:sz w:val="18"/>
                <w:szCs w:val="18"/>
                <w:lang w:val="el-GR" w:eastAsia="el-GR"/>
              </w:rPr>
              <w:t xml:space="preserve">συστήματος τροφοδοσίας καυσίμου,της </w:t>
            </w:r>
            <w:r w:rsidRPr="00FB3D2B">
              <w:rPr>
                <w:sz w:val="18"/>
                <w:szCs w:val="18"/>
                <w:lang w:val="el-GR" w:eastAsia="el-GR"/>
              </w:rPr>
              <w:t xml:space="preserve">ποσότητας </w:t>
            </w:r>
            <w:r w:rsidRPr="00FB3D2B">
              <w:rPr>
                <w:spacing w:val="-1"/>
                <w:sz w:val="18"/>
                <w:szCs w:val="18"/>
                <w:lang w:val="el-GR" w:eastAsia="el-GR"/>
              </w:rPr>
              <w:t>καυσίμου που εισάγεται ,της ποιότητας του ψεκασμού ,της πίεσης καυσίμου της αντλίας καυσίμου.</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z w:val="18"/>
                <w:szCs w:val="18"/>
                <w:lang w:val="el-GR" w:eastAsia="el-GR"/>
              </w:rPr>
              <w:t xml:space="preserve">Η </w:t>
            </w:r>
            <w:r w:rsidRPr="00FB3D2B">
              <w:rPr>
                <w:spacing w:val="-1"/>
                <w:sz w:val="18"/>
                <w:szCs w:val="18"/>
                <w:lang w:val="el-GR" w:eastAsia="el-GR"/>
              </w:rPr>
              <w:t>αντλία καυσίμου</w:t>
            </w:r>
            <w:r w:rsidRPr="00FB3D2B">
              <w:rPr>
                <w:sz w:val="18"/>
                <w:szCs w:val="18"/>
                <w:lang w:val="el-GR" w:eastAsia="el-GR"/>
              </w:rPr>
              <w:t xml:space="preserve"> θα </w:t>
            </w:r>
            <w:r w:rsidRPr="00FB3D2B">
              <w:rPr>
                <w:spacing w:val="-2"/>
                <w:sz w:val="18"/>
                <w:szCs w:val="18"/>
                <w:lang w:val="el-GR" w:eastAsia="el-GR"/>
              </w:rPr>
              <w:t xml:space="preserve">πρέπει </w:t>
            </w:r>
            <w:r w:rsidRPr="00FB3D2B">
              <w:rPr>
                <w:spacing w:val="-1"/>
                <w:sz w:val="18"/>
                <w:szCs w:val="18"/>
                <w:lang w:val="el-GR" w:eastAsia="el-GR"/>
              </w:rPr>
              <w:t xml:space="preserve">να είναι ενσωματωμένη </w:t>
            </w:r>
            <w:r w:rsidRPr="00FB3D2B">
              <w:rPr>
                <w:sz w:val="18"/>
                <w:szCs w:val="18"/>
                <w:lang w:val="el-GR" w:eastAsia="el-GR"/>
              </w:rPr>
              <w:t xml:space="preserve">σε μια </w:t>
            </w:r>
            <w:r w:rsidRPr="00FB3D2B">
              <w:rPr>
                <w:spacing w:val="-1"/>
                <w:sz w:val="18"/>
                <w:szCs w:val="18"/>
                <w:lang w:val="el-GR" w:eastAsia="el-GR"/>
              </w:rPr>
              <w:t>διαφανή δεξαμενή,</w:t>
            </w:r>
            <w:r w:rsidRPr="00FB3D2B">
              <w:rPr>
                <w:sz w:val="18"/>
                <w:szCs w:val="18"/>
                <w:lang w:val="el-GR" w:eastAsia="el-GR"/>
              </w:rPr>
              <w:t xml:space="preserve"> η οποία </w:t>
            </w:r>
            <w:r w:rsidRPr="00FB3D2B">
              <w:rPr>
                <w:spacing w:val="-1"/>
                <w:sz w:val="18"/>
                <w:szCs w:val="18"/>
                <w:lang w:val="el-GR" w:eastAsia="el-GR"/>
              </w:rPr>
              <w:t>επιτρέπει την παρακολούθηση της λειτουργίας της.</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z w:val="18"/>
                <w:szCs w:val="18"/>
                <w:lang w:val="el-GR" w:eastAsia="el-GR"/>
              </w:rPr>
              <w:t xml:space="preserve">Ο </w:t>
            </w:r>
            <w:r w:rsidRPr="00FB3D2B">
              <w:rPr>
                <w:spacing w:val="-1"/>
                <w:sz w:val="18"/>
                <w:szCs w:val="18"/>
                <w:lang w:val="el-GR" w:eastAsia="el-GR"/>
              </w:rPr>
              <w:t xml:space="preserve">προσομοιωτής ρυθμιζόμενου ρυθμού ροής αέρα </w:t>
            </w:r>
            <w:r w:rsidRPr="00FB3D2B">
              <w:rPr>
                <w:spacing w:val="-2"/>
                <w:sz w:val="18"/>
                <w:szCs w:val="18"/>
                <w:lang w:val="el-GR" w:eastAsia="el-GR"/>
              </w:rPr>
              <w:t xml:space="preserve">θα πρέπει </w:t>
            </w:r>
            <w:r w:rsidRPr="00FB3D2B">
              <w:rPr>
                <w:sz w:val="18"/>
                <w:szCs w:val="18"/>
                <w:lang w:val="el-GR" w:eastAsia="el-GR"/>
              </w:rPr>
              <w:t xml:space="preserve">να </w:t>
            </w:r>
            <w:r w:rsidRPr="00FB3D2B">
              <w:rPr>
                <w:spacing w:val="-1"/>
                <w:sz w:val="18"/>
                <w:szCs w:val="18"/>
                <w:lang w:val="el-GR" w:eastAsia="el-GR"/>
              </w:rPr>
              <w:t>επιδεικνύει τη λειτουργία του μετρητή  ροής</w:t>
            </w:r>
            <w:r w:rsidRPr="00FB3D2B">
              <w:rPr>
                <w:sz w:val="18"/>
                <w:szCs w:val="18"/>
                <w:lang w:val="el-GR" w:eastAsia="el-GR"/>
              </w:rPr>
              <w:t xml:space="preserve"> μάζας </w:t>
            </w:r>
            <w:r w:rsidRPr="00FB3D2B">
              <w:rPr>
                <w:spacing w:val="-1"/>
                <w:sz w:val="18"/>
                <w:szCs w:val="18"/>
                <w:lang w:val="el-GR" w:eastAsia="el-GR"/>
              </w:rPr>
              <w:t xml:space="preserve">αέρα και </w:t>
            </w:r>
            <w:r w:rsidRPr="00FB3D2B">
              <w:rPr>
                <w:sz w:val="18"/>
                <w:szCs w:val="18"/>
                <w:lang w:val="el-GR" w:eastAsia="el-GR"/>
              </w:rPr>
              <w:t xml:space="preserve">του </w:t>
            </w:r>
            <w:r w:rsidRPr="00FB3D2B">
              <w:rPr>
                <w:spacing w:val="-1"/>
                <w:sz w:val="18"/>
                <w:szCs w:val="18"/>
                <w:lang w:val="el-GR" w:eastAsia="el-GR"/>
              </w:rPr>
              <w:t xml:space="preserve">αισθητήρα θερμοκρασίας </w:t>
            </w:r>
            <w:r w:rsidRPr="00FB3D2B">
              <w:rPr>
                <w:sz w:val="18"/>
                <w:szCs w:val="18"/>
                <w:lang w:val="el-GR" w:eastAsia="el-GR"/>
              </w:rPr>
              <w:t>αέρα.</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pacing w:val="-1"/>
                <w:sz w:val="18"/>
                <w:szCs w:val="18"/>
                <w:lang w:val="el-GR" w:eastAsia="el-GR"/>
              </w:rPr>
              <w:t xml:space="preserve">Ορατή διαδικασία εργασίας </w:t>
            </w:r>
            <w:r w:rsidRPr="00FB3D2B">
              <w:rPr>
                <w:spacing w:val="-2"/>
                <w:sz w:val="18"/>
                <w:szCs w:val="18"/>
                <w:lang w:val="el-GR" w:eastAsia="el-GR"/>
              </w:rPr>
              <w:t xml:space="preserve">των </w:t>
            </w:r>
            <w:r w:rsidR="00374666">
              <w:rPr>
                <w:spacing w:val="-1"/>
                <w:sz w:val="18"/>
                <w:szCs w:val="18"/>
                <w:lang w:val="el-GR" w:eastAsia="el-GR"/>
              </w:rPr>
              <w:t>μπουζί</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z w:val="18"/>
                <w:szCs w:val="18"/>
                <w:lang w:val="el-GR" w:eastAsia="el-GR"/>
              </w:rPr>
              <w:lastRenderedPageBreak/>
              <w:t>Εύκολη</w:t>
            </w:r>
            <w:r w:rsidRPr="00FB3D2B">
              <w:rPr>
                <w:spacing w:val="-1"/>
                <w:sz w:val="18"/>
                <w:szCs w:val="18"/>
                <w:lang w:val="el-GR" w:eastAsia="el-GR"/>
              </w:rPr>
              <w:t xml:space="preserve"> πρόσβαση </w:t>
            </w:r>
            <w:r w:rsidRPr="00FB3D2B">
              <w:rPr>
                <w:spacing w:val="-2"/>
                <w:sz w:val="18"/>
                <w:szCs w:val="18"/>
                <w:lang w:val="el-GR" w:eastAsia="el-GR"/>
              </w:rPr>
              <w:t xml:space="preserve">για </w:t>
            </w:r>
            <w:r w:rsidRPr="00FB3D2B">
              <w:rPr>
                <w:spacing w:val="-1"/>
                <w:sz w:val="18"/>
                <w:szCs w:val="18"/>
                <w:lang w:val="el-GR" w:eastAsia="el-GR"/>
              </w:rPr>
              <w:t>μετρήσεις υψηλής τάσης</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pacing w:val="-1"/>
                <w:sz w:val="18"/>
                <w:szCs w:val="18"/>
                <w:lang w:val="el-GR" w:eastAsia="el-GR"/>
              </w:rPr>
              <w:t xml:space="preserve">Χειροκίνητη ρύθμιση της ταχύτητας </w:t>
            </w:r>
            <w:r w:rsidRPr="00FB3D2B">
              <w:rPr>
                <w:sz w:val="18"/>
                <w:szCs w:val="18"/>
                <w:lang w:val="el-GR" w:eastAsia="el-GR"/>
              </w:rPr>
              <w:t xml:space="preserve">του </w:t>
            </w:r>
            <w:r w:rsidR="00374666">
              <w:rPr>
                <w:spacing w:val="-1"/>
                <w:sz w:val="18"/>
                <w:szCs w:val="18"/>
                <w:lang w:val="el-GR" w:eastAsia="el-GR"/>
              </w:rPr>
              <w:t>στροφαλοφόρου κινητήρα</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pacing w:val="-1"/>
                <w:sz w:val="18"/>
                <w:szCs w:val="18"/>
                <w:lang w:val="el-GR" w:eastAsia="el-GR"/>
              </w:rPr>
              <w:t>Δυνατότητα αλλαγής του μείγματος αέρα</w:t>
            </w:r>
            <w:r w:rsidRPr="00FB3D2B">
              <w:rPr>
                <w:sz w:val="18"/>
                <w:szCs w:val="18"/>
                <w:lang w:val="el-GR" w:eastAsia="el-GR"/>
              </w:rPr>
              <w:t xml:space="preserve">/ </w:t>
            </w:r>
            <w:r w:rsidRPr="00FB3D2B">
              <w:rPr>
                <w:spacing w:val="-1"/>
                <w:sz w:val="18"/>
                <w:szCs w:val="18"/>
                <w:lang w:val="el-GR" w:eastAsia="el-GR"/>
              </w:rPr>
              <w:t>καυσίμου από τον προσομο</w:t>
            </w:r>
            <w:r w:rsidR="00374666">
              <w:rPr>
                <w:spacing w:val="-1"/>
                <w:sz w:val="18"/>
                <w:szCs w:val="18"/>
                <w:lang w:val="el-GR" w:eastAsia="el-GR"/>
              </w:rPr>
              <w:t>ιωτή σήματος αισθητήρα οξυγόνου</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z w:val="18"/>
                <w:szCs w:val="18"/>
                <w:lang w:val="el-GR" w:eastAsia="el-GR"/>
              </w:rPr>
              <w:t xml:space="preserve">Η </w:t>
            </w:r>
            <w:r w:rsidRPr="00FB3D2B">
              <w:rPr>
                <w:spacing w:val="-1"/>
                <w:sz w:val="18"/>
                <w:szCs w:val="18"/>
                <w:lang w:val="el-GR" w:eastAsia="el-GR"/>
              </w:rPr>
              <w:t>πλατφόρμα κατάρτισης</w:t>
            </w:r>
            <w:r w:rsidRPr="00FB3D2B">
              <w:rPr>
                <w:sz w:val="18"/>
                <w:szCs w:val="18"/>
                <w:lang w:val="el-GR" w:eastAsia="el-GR"/>
              </w:rPr>
              <w:t xml:space="preserve"> θα</w:t>
            </w:r>
            <w:r w:rsidRPr="00FB3D2B">
              <w:rPr>
                <w:spacing w:val="-2"/>
                <w:sz w:val="18"/>
                <w:szCs w:val="18"/>
                <w:lang w:val="el-GR" w:eastAsia="el-GR"/>
              </w:rPr>
              <w:t xml:space="preserve"> πρέπει </w:t>
            </w:r>
            <w:r w:rsidRPr="00FB3D2B">
              <w:rPr>
                <w:sz w:val="18"/>
                <w:szCs w:val="18"/>
                <w:lang w:val="el-GR" w:eastAsia="el-GR"/>
              </w:rPr>
              <w:t xml:space="preserve">να </w:t>
            </w:r>
            <w:r w:rsidRPr="00FB3D2B">
              <w:rPr>
                <w:spacing w:val="-1"/>
                <w:sz w:val="18"/>
                <w:szCs w:val="18"/>
                <w:lang w:val="el-GR" w:eastAsia="el-GR"/>
              </w:rPr>
              <w:t>διαθέτει ένα πλήρες ηλεκτρικό διάγραμμα συνδεσμολογίας πολλαπλών σημείων (MPI)</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pacing w:val="-1"/>
                <w:sz w:val="18"/>
                <w:szCs w:val="18"/>
                <w:lang w:val="el-GR" w:eastAsia="el-GR"/>
              </w:rPr>
              <w:t xml:space="preserve">Ηλεκτρικό διάγραμμα συνδεσμολογίας με ενσωματωμένους βραχυκυκλωτήρες μπανάνας </w:t>
            </w:r>
            <w:r w:rsidRPr="00FB3D2B">
              <w:rPr>
                <w:spacing w:val="-2"/>
                <w:sz w:val="18"/>
                <w:szCs w:val="18"/>
                <w:lang w:val="el-GR" w:eastAsia="el-GR"/>
              </w:rPr>
              <w:t xml:space="preserve">για </w:t>
            </w:r>
            <w:r w:rsidRPr="00FB3D2B">
              <w:rPr>
                <w:spacing w:val="-1"/>
                <w:sz w:val="18"/>
                <w:szCs w:val="18"/>
                <w:lang w:val="el-GR" w:eastAsia="el-GR"/>
              </w:rPr>
              <w:t>μετρήσεις</w:t>
            </w:r>
            <w:r w:rsidRPr="00FB3D2B">
              <w:rPr>
                <w:sz w:val="18"/>
                <w:szCs w:val="18"/>
                <w:lang w:val="el-GR" w:eastAsia="el-GR"/>
              </w:rPr>
              <w:t xml:space="preserve"> και </w:t>
            </w:r>
            <w:r w:rsidRPr="00FB3D2B">
              <w:rPr>
                <w:spacing w:val="-1"/>
                <w:sz w:val="18"/>
                <w:szCs w:val="18"/>
                <w:lang w:val="el-GR" w:eastAsia="el-GR"/>
              </w:rPr>
              <w:t>προσομοίωση κωδικών σφαλμάτων συστήματος.</w:t>
            </w:r>
          </w:p>
          <w:p w:rsidR="00FB3D2B" w:rsidRPr="00FB3D2B" w:rsidRDefault="00FB3D2B" w:rsidP="00425A9A">
            <w:pPr>
              <w:widowControl w:val="0"/>
              <w:numPr>
                <w:ilvl w:val="0"/>
                <w:numId w:val="183"/>
              </w:numPr>
              <w:tabs>
                <w:tab w:val="left" w:pos="227"/>
              </w:tabs>
              <w:suppressAutoHyphens w:val="0"/>
              <w:spacing w:after="0" w:line="276" w:lineRule="auto"/>
              <w:ind w:left="0" w:firstLine="0"/>
              <w:jc w:val="left"/>
              <w:rPr>
                <w:sz w:val="18"/>
                <w:szCs w:val="18"/>
                <w:lang w:val="el-GR" w:eastAsia="el-GR"/>
              </w:rPr>
            </w:pPr>
            <w:r w:rsidRPr="00FB3D2B">
              <w:rPr>
                <w:spacing w:val="-1"/>
                <w:sz w:val="18"/>
                <w:szCs w:val="18"/>
                <w:lang w:val="el-GR" w:eastAsia="el-GR"/>
              </w:rPr>
              <w:t xml:space="preserve">Δυνατότητα προσομοίωσης περισσότερων από 20 βλαβών αποσυνδέοντας </w:t>
            </w:r>
            <w:r w:rsidRPr="00FB3D2B">
              <w:rPr>
                <w:sz w:val="18"/>
                <w:szCs w:val="18"/>
                <w:lang w:val="el-GR" w:eastAsia="el-GR"/>
              </w:rPr>
              <w:t xml:space="preserve">τους </w:t>
            </w:r>
            <w:r w:rsidRPr="00FB3D2B">
              <w:rPr>
                <w:spacing w:val="-1"/>
                <w:sz w:val="18"/>
                <w:szCs w:val="18"/>
                <w:lang w:val="el-GR" w:eastAsia="el-GR"/>
              </w:rPr>
              <w:t>βραχυκυκλωτήρες μπανάνας.</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lastRenderedPageBreak/>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Trebuchet MS"/>
                <w:sz w:val="18"/>
                <w:szCs w:val="18"/>
                <w:lang w:val="el-GR" w:eastAsia="en-US"/>
              </w:rPr>
              <w:t xml:space="preserve">Το </w:t>
            </w:r>
            <w:r w:rsidRPr="00FB3D2B">
              <w:rPr>
                <w:rFonts w:eastAsia="Trebuchet MS"/>
                <w:spacing w:val="-1"/>
                <w:sz w:val="18"/>
                <w:szCs w:val="18"/>
                <w:lang w:val="el-GR" w:eastAsia="en-US"/>
              </w:rPr>
              <w:t xml:space="preserve">σύστημα </w:t>
            </w:r>
            <w:r w:rsidRPr="00FB3D2B">
              <w:rPr>
                <w:rFonts w:eastAsia="Trebuchet MS"/>
                <w:spacing w:val="-2"/>
                <w:sz w:val="18"/>
                <w:szCs w:val="18"/>
                <w:lang w:val="el-GR" w:eastAsia="en-US"/>
              </w:rPr>
              <w:t xml:space="preserve">πρέπει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περιλαμβάνει τις ακόλουθες λειτουργίες για τη διάγνωση </w:t>
            </w:r>
            <w:r w:rsidRPr="00FB3D2B">
              <w:rPr>
                <w:rFonts w:eastAsia="Trebuchet MS"/>
                <w:sz w:val="18"/>
                <w:szCs w:val="18"/>
                <w:lang w:val="el-GR" w:eastAsia="en-US"/>
              </w:rPr>
              <w:t xml:space="preserve">και </w:t>
            </w:r>
            <w:r w:rsidRPr="00FB3D2B">
              <w:rPr>
                <w:rFonts w:eastAsia="Trebuchet MS"/>
                <w:spacing w:val="-1"/>
                <w:sz w:val="18"/>
                <w:szCs w:val="18"/>
                <w:lang w:val="el-GR" w:eastAsia="en-US"/>
              </w:rPr>
              <w:t>τη μέτρηση:</w:t>
            </w:r>
          </w:p>
          <w:p w:rsidR="00FB3D2B" w:rsidRPr="00FB3D2B" w:rsidRDefault="00FB3D2B" w:rsidP="00425A9A">
            <w:pPr>
              <w:widowControl w:val="0"/>
              <w:numPr>
                <w:ilvl w:val="0"/>
                <w:numId w:val="184"/>
              </w:numPr>
              <w:tabs>
                <w:tab w:val="left" w:pos="242"/>
              </w:tabs>
              <w:suppressAutoHyphens w:val="0"/>
              <w:spacing w:after="0" w:line="276" w:lineRule="auto"/>
              <w:ind w:left="0" w:firstLine="0"/>
              <w:jc w:val="left"/>
              <w:rPr>
                <w:sz w:val="18"/>
                <w:szCs w:val="18"/>
                <w:lang w:val="el-GR" w:eastAsia="el-GR"/>
              </w:rPr>
            </w:pPr>
            <w:r w:rsidRPr="00FB3D2B">
              <w:rPr>
                <w:sz w:val="18"/>
                <w:szCs w:val="18"/>
                <w:lang w:val="el-GR" w:eastAsia="el-GR"/>
              </w:rPr>
              <w:t xml:space="preserve">Δυνατότητα </w:t>
            </w:r>
            <w:r w:rsidRPr="00FB3D2B">
              <w:rPr>
                <w:spacing w:val="-1"/>
                <w:sz w:val="18"/>
                <w:szCs w:val="18"/>
                <w:lang w:val="el-GR" w:eastAsia="el-GR"/>
              </w:rPr>
              <w:t xml:space="preserve">μέτρησης των παραμέτρων </w:t>
            </w:r>
            <w:r w:rsidRPr="00FB3D2B">
              <w:rPr>
                <w:sz w:val="18"/>
                <w:szCs w:val="18"/>
                <w:lang w:val="el-GR" w:eastAsia="el-GR"/>
              </w:rPr>
              <w:t xml:space="preserve">του </w:t>
            </w:r>
            <w:r w:rsidRPr="00FB3D2B">
              <w:rPr>
                <w:spacing w:val="-1"/>
                <w:sz w:val="18"/>
                <w:szCs w:val="18"/>
                <w:lang w:val="el-GR" w:eastAsia="el-GR"/>
              </w:rPr>
              <w:t xml:space="preserve">συστήματος με σύνδεση </w:t>
            </w:r>
            <w:r w:rsidRPr="00FB3D2B">
              <w:rPr>
                <w:sz w:val="18"/>
                <w:szCs w:val="18"/>
                <w:lang w:val="el-GR" w:eastAsia="el-GR"/>
              </w:rPr>
              <w:t xml:space="preserve">στον </w:t>
            </w:r>
            <w:r w:rsidR="00374666">
              <w:rPr>
                <w:spacing w:val="-1"/>
                <w:sz w:val="18"/>
                <w:szCs w:val="18"/>
                <w:lang w:val="el-GR" w:eastAsia="el-GR"/>
              </w:rPr>
              <w:t>υποδοχέα μπανάνας</w:t>
            </w:r>
          </w:p>
          <w:p w:rsidR="00FB3D2B" w:rsidRPr="00FB3D2B" w:rsidRDefault="00FB3D2B" w:rsidP="00425A9A">
            <w:pPr>
              <w:widowControl w:val="0"/>
              <w:numPr>
                <w:ilvl w:val="0"/>
                <w:numId w:val="184"/>
              </w:numPr>
              <w:tabs>
                <w:tab w:val="left" w:pos="227"/>
              </w:tabs>
              <w:suppressAutoHyphens w:val="0"/>
              <w:spacing w:after="0" w:line="276" w:lineRule="auto"/>
              <w:ind w:left="0" w:firstLine="0"/>
              <w:jc w:val="left"/>
              <w:rPr>
                <w:sz w:val="18"/>
                <w:szCs w:val="18"/>
                <w:lang w:val="el-GR" w:eastAsia="el-GR"/>
              </w:rPr>
            </w:pPr>
            <w:r w:rsidRPr="00FB3D2B">
              <w:rPr>
                <w:spacing w:val="-1"/>
                <w:sz w:val="18"/>
                <w:szCs w:val="18"/>
                <w:lang w:val="el-GR" w:eastAsia="el-GR"/>
              </w:rPr>
              <w:t xml:space="preserve">Ικανότητα μέτρησης παραμέτρων ηλεκτρικού σήματος για </w:t>
            </w:r>
            <w:r w:rsidRPr="00FB3D2B">
              <w:rPr>
                <w:sz w:val="18"/>
                <w:szCs w:val="18"/>
                <w:lang w:val="el-GR" w:eastAsia="el-GR"/>
              </w:rPr>
              <w:t xml:space="preserve">κάθε </w:t>
            </w:r>
            <w:r w:rsidRPr="00FB3D2B">
              <w:rPr>
                <w:spacing w:val="-1"/>
                <w:sz w:val="18"/>
                <w:szCs w:val="18"/>
                <w:lang w:val="el-GR" w:eastAsia="el-GR"/>
              </w:rPr>
              <w:t xml:space="preserve">στοιχείο συστήματος (όπως αισθητήρας </w:t>
            </w:r>
            <w:r w:rsidRPr="00FB3D2B">
              <w:rPr>
                <w:sz w:val="18"/>
                <w:szCs w:val="18"/>
                <w:lang w:val="el-GR" w:eastAsia="el-GR"/>
              </w:rPr>
              <w:t xml:space="preserve">ή </w:t>
            </w:r>
            <w:r w:rsidRPr="00FB3D2B">
              <w:rPr>
                <w:spacing w:val="-1"/>
                <w:sz w:val="18"/>
                <w:szCs w:val="18"/>
                <w:lang w:val="el-GR" w:eastAsia="el-GR"/>
              </w:rPr>
              <w:t>ενεργοποιητής)</w:t>
            </w:r>
          </w:p>
          <w:p w:rsidR="00FB3D2B" w:rsidRPr="00FB3D2B" w:rsidRDefault="00FB3D2B" w:rsidP="00425A9A">
            <w:pPr>
              <w:widowControl w:val="0"/>
              <w:numPr>
                <w:ilvl w:val="0"/>
                <w:numId w:val="184"/>
              </w:numPr>
              <w:tabs>
                <w:tab w:val="left" w:pos="228"/>
              </w:tabs>
              <w:suppressAutoHyphens w:val="0"/>
              <w:spacing w:after="0" w:line="276" w:lineRule="auto"/>
              <w:ind w:left="0" w:firstLine="0"/>
              <w:jc w:val="left"/>
              <w:rPr>
                <w:sz w:val="18"/>
                <w:szCs w:val="18"/>
                <w:lang w:val="el-GR" w:eastAsia="el-GR"/>
              </w:rPr>
            </w:pPr>
            <w:r w:rsidRPr="00FB3D2B">
              <w:rPr>
                <w:spacing w:val="-1"/>
                <w:sz w:val="18"/>
                <w:szCs w:val="18"/>
                <w:lang w:val="el-GR" w:eastAsia="el-GR"/>
              </w:rPr>
              <w:t>Ικανότητα μέτρησης κυκλώματος υψηλής</w:t>
            </w:r>
            <w:r w:rsidR="00374666">
              <w:rPr>
                <w:spacing w:val="-1"/>
                <w:sz w:val="18"/>
                <w:szCs w:val="18"/>
                <w:lang w:val="el-GR" w:eastAsia="el-GR"/>
              </w:rPr>
              <w:t xml:space="preserve"> τάσης του συστήματος ανάφλεξης</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Trebuchet MS"/>
                <w:sz w:val="18"/>
                <w:szCs w:val="18"/>
                <w:lang w:val="el-GR" w:eastAsia="en-US"/>
              </w:rPr>
              <w:t xml:space="preserve">Το </w:t>
            </w:r>
            <w:r w:rsidRPr="00FB3D2B">
              <w:rPr>
                <w:rFonts w:eastAsia="Trebuchet MS"/>
                <w:spacing w:val="-1"/>
                <w:sz w:val="18"/>
                <w:szCs w:val="18"/>
                <w:lang w:val="el-GR" w:eastAsia="en-US"/>
              </w:rPr>
              <w:t xml:space="preserve">σύστημα </w:t>
            </w:r>
            <w:r w:rsidRPr="00FB3D2B">
              <w:rPr>
                <w:rFonts w:eastAsia="Trebuchet MS"/>
                <w:spacing w:val="-2"/>
                <w:sz w:val="18"/>
                <w:szCs w:val="18"/>
                <w:lang w:val="el-GR" w:eastAsia="en-US"/>
              </w:rPr>
              <w:t xml:space="preserve">πρέπει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περιλαμβάνει τις ακόλουθες λειτουργίες για τη διάγνωση της </w:t>
            </w:r>
            <w:r w:rsidRPr="00FB3D2B">
              <w:rPr>
                <w:rFonts w:eastAsia="Trebuchet MS"/>
                <w:sz w:val="18"/>
                <w:szCs w:val="18"/>
                <w:lang w:val="el-GR" w:eastAsia="en-US"/>
              </w:rPr>
              <w:t xml:space="preserve">μονάδας </w:t>
            </w:r>
            <w:r w:rsidRPr="00FB3D2B">
              <w:rPr>
                <w:rFonts w:eastAsia="Trebuchet MS"/>
                <w:spacing w:val="-1"/>
                <w:sz w:val="18"/>
                <w:szCs w:val="18"/>
                <w:lang w:val="el-GR" w:eastAsia="en-US"/>
              </w:rPr>
              <w:t>ελέγχου:</w:t>
            </w:r>
          </w:p>
          <w:p w:rsidR="00FB3D2B" w:rsidRPr="00FB3D2B" w:rsidRDefault="00FB3D2B" w:rsidP="00425A9A">
            <w:pPr>
              <w:widowControl w:val="0"/>
              <w:numPr>
                <w:ilvl w:val="0"/>
                <w:numId w:val="185"/>
              </w:numPr>
              <w:tabs>
                <w:tab w:val="left" w:pos="232"/>
              </w:tabs>
              <w:suppressAutoHyphens w:val="0"/>
              <w:spacing w:after="0" w:line="276" w:lineRule="auto"/>
              <w:ind w:left="0" w:firstLine="0"/>
              <w:jc w:val="left"/>
              <w:rPr>
                <w:sz w:val="18"/>
                <w:szCs w:val="18"/>
                <w:lang w:val="el-GR" w:eastAsia="el-GR"/>
              </w:rPr>
            </w:pPr>
            <w:r w:rsidRPr="00FB3D2B">
              <w:rPr>
                <w:spacing w:val="-1"/>
                <w:sz w:val="18"/>
                <w:szCs w:val="18"/>
                <w:lang w:val="el-GR" w:eastAsia="el-GR"/>
              </w:rPr>
              <w:t>Διάγνωση μέσω της</w:t>
            </w:r>
            <w:r w:rsidRPr="00FB3D2B">
              <w:rPr>
                <w:sz w:val="18"/>
                <w:szCs w:val="18"/>
                <w:lang w:val="el-GR" w:eastAsia="el-GR"/>
              </w:rPr>
              <w:t xml:space="preserve"> θύρας OBD </w:t>
            </w:r>
            <w:r w:rsidRPr="00FB3D2B">
              <w:rPr>
                <w:spacing w:val="-1"/>
                <w:sz w:val="18"/>
                <w:szCs w:val="18"/>
                <w:lang w:val="el-GR" w:eastAsia="el-GR"/>
              </w:rPr>
              <w:t>16ακίδων</w:t>
            </w:r>
          </w:p>
          <w:p w:rsidR="00FB3D2B" w:rsidRPr="00FB3D2B" w:rsidRDefault="00FB3D2B" w:rsidP="00425A9A">
            <w:pPr>
              <w:widowControl w:val="0"/>
              <w:numPr>
                <w:ilvl w:val="0"/>
                <w:numId w:val="185"/>
              </w:numPr>
              <w:tabs>
                <w:tab w:val="left" w:pos="228"/>
              </w:tabs>
              <w:suppressAutoHyphens w:val="0"/>
              <w:spacing w:after="0" w:line="276" w:lineRule="auto"/>
              <w:ind w:left="0" w:firstLine="0"/>
              <w:jc w:val="left"/>
              <w:rPr>
                <w:sz w:val="18"/>
                <w:szCs w:val="18"/>
                <w:lang w:val="el-GR" w:eastAsia="el-GR"/>
              </w:rPr>
            </w:pPr>
            <w:r w:rsidRPr="00FB3D2B">
              <w:rPr>
                <w:spacing w:val="-1"/>
                <w:sz w:val="18"/>
                <w:szCs w:val="18"/>
                <w:lang w:val="el-GR" w:eastAsia="el-GR"/>
              </w:rPr>
              <w:t>Ηλεκτρονική μονάδα ελέγχου(ECU) αναγνώρισης,ανάγνωσης και διαγραφή κωδικών</w:t>
            </w:r>
          </w:p>
          <w:p w:rsidR="00FB3D2B" w:rsidRPr="00FB3D2B" w:rsidRDefault="00FB3D2B" w:rsidP="00425A9A">
            <w:pPr>
              <w:widowControl w:val="0"/>
              <w:numPr>
                <w:ilvl w:val="0"/>
                <w:numId w:val="185"/>
              </w:numPr>
              <w:tabs>
                <w:tab w:val="left" w:pos="228"/>
              </w:tabs>
              <w:suppressAutoHyphens w:val="0"/>
              <w:spacing w:after="0" w:line="276" w:lineRule="auto"/>
              <w:ind w:left="0" w:firstLine="0"/>
              <w:jc w:val="left"/>
              <w:rPr>
                <w:sz w:val="18"/>
                <w:szCs w:val="18"/>
                <w:lang w:val="el-GR" w:eastAsia="el-GR"/>
              </w:rPr>
            </w:pPr>
            <w:r w:rsidRPr="00FB3D2B">
              <w:rPr>
                <w:sz w:val="18"/>
                <w:szCs w:val="18"/>
                <w:lang w:val="el-GR" w:eastAsia="el-GR"/>
              </w:rPr>
              <w:t>Εμφάνιση</w:t>
            </w:r>
            <w:r w:rsidRPr="00FB3D2B">
              <w:rPr>
                <w:spacing w:val="-1"/>
                <w:sz w:val="18"/>
                <w:szCs w:val="18"/>
                <w:lang w:val="el-GR" w:eastAsia="el-GR"/>
              </w:rPr>
              <w:t xml:space="preserve"> των παραμέτρων του λειτουργικού συστήματος (ζωντανά δεδομένα)</w:t>
            </w:r>
          </w:p>
          <w:p w:rsidR="00FB3D2B" w:rsidRPr="00FB3D2B" w:rsidRDefault="00FB3D2B" w:rsidP="00425A9A">
            <w:pPr>
              <w:widowControl w:val="0"/>
              <w:numPr>
                <w:ilvl w:val="0"/>
                <w:numId w:val="185"/>
              </w:numPr>
              <w:tabs>
                <w:tab w:val="left" w:pos="228"/>
              </w:tabs>
              <w:suppressAutoHyphens w:val="0"/>
              <w:spacing w:after="0" w:line="276" w:lineRule="auto"/>
              <w:ind w:left="0" w:firstLine="0"/>
              <w:jc w:val="left"/>
              <w:rPr>
                <w:sz w:val="18"/>
                <w:szCs w:val="18"/>
                <w:lang w:val="el-GR" w:eastAsia="el-GR"/>
              </w:rPr>
            </w:pPr>
            <w:r w:rsidRPr="00FB3D2B">
              <w:rPr>
                <w:spacing w:val="-1"/>
                <w:sz w:val="18"/>
                <w:szCs w:val="18"/>
                <w:lang w:val="el-GR" w:eastAsia="el-GR"/>
              </w:rPr>
              <w:t>Ενεργοποίηση των ενεργοποιητών (εξαρτάται από τη μονάδα ελέγχου)</w:t>
            </w:r>
          </w:p>
          <w:p w:rsidR="00FB3D2B" w:rsidRPr="00FB3D2B" w:rsidRDefault="00FB3D2B" w:rsidP="00425A9A">
            <w:pPr>
              <w:widowControl w:val="0"/>
              <w:numPr>
                <w:ilvl w:val="0"/>
                <w:numId w:val="185"/>
              </w:numPr>
              <w:tabs>
                <w:tab w:val="left" w:pos="227"/>
              </w:tabs>
              <w:suppressAutoHyphens w:val="0"/>
              <w:spacing w:after="0" w:line="276" w:lineRule="auto"/>
              <w:ind w:left="0" w:firstLine="0"/>
              <w:jc w:val="left"/>
              <w:rPr>
                <w:sz w:val="18"/>
                <w:szCs w:val="18"/>
                <w:lang w:val="el-GR" w:eastAsia="el-GR"/>
              </w:rPr>
            </w:pPr>
            <w:r w:rsidRPr="00FB3D2B">
              <w:rPr>
                <w:spacing w:val="-1"/>
                <w:sz w:val="18"/>
                <w:szCs w:val="18"/>
                <w:lang w:val="el-GR" w:eastAsia="el-GR"/>
              </w:rPr>
              <w:t>Προσαρμογή της</w:t>
            </w:r>
            <w:r w:rsidRPr="00FB3D2B">
              <w:rPr>
                <w:sz w:val="18"/>
                <w:szCs w:val="18"/>
                <w:lang w:val="el-GR" w:eastAsia="el-GR"/>
              </w:rPr>
              <w:t xml:space="preserve"> βαλβίδας </w:t>
            </w:r>
            <w:r w:rsidRPr="00FB3D2B">
              <w:rPr>
                <w:spacing w:val="-1"/>
                <w:sz w:val="18"/>
                <w:szCs w:val="18"/>
                <w:lang w:val="el-GR" w:eastAsia="el-GR"/>
              </w:rPr>
              <w:t>πεταλούδας</w:t>
            </w:r>
            <w:r w:rsidRPr="00FB3D2B">
              <w:rPr>
                <w:sz w:val="18"/>
                <w:szCs w:val="18"/>
                <w:lang w:val="el-GR" w:eastAsia="el-GR"/>
              </w:rPr>
              <w:t xml:space="preserve"> / </w:t>
            </w:r>
            <w:r w:rsidRPr="00FB3D2B">
              <w:rPr>
                <w:spacing w:val="-1"/>
                <w:sz w:val="18"/>
                <w:szCs w:val="18"/>
                <w:lang w:val="el-GR" w:eastAsia="el-GR"/>
              </w:rPr>
              <w:t>γκαζιού</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n-US" w:eastAsia="en-US"/>
              </w:rPr>
            </w:pPr>
            <w:r w:rsidRPr="00FB3D2B">
              <w:rPr>
                <w:rFonts w:eastAsia="Trebuchet MS"/>
                <w:spacing w:val="-1"/>
                <w:sz w:val="18"/>
                <w:szCs w:val="18"/>
                <w:lang w:val="en-US" w:eastAsia="en-US"/>
              </w:rPr>
              <w:t>Επιπλέον τεχνικέςπροδιαγραφές</w:t>
            </w:r>
            <w:r w:rsidRPr="00FB3D2B">
              <w:rPr>
                <w:rFonts w:eastAsia="Trebuchet MS"/>
                <w:sz w:val="18"/>
                <w:szCs w:val="18"/>
                <w:lang w:val="en-US" w:eastAsia="en-US"/>
              </w:rPr>
              <w:t>:</w:t>
            </w:r>
          </w:p>
          <w:p w:rsidR="00FB3D2B" w:rsidRPr="00FB3D2B" w:rsidRDefault="00FB3D2B" w:rsidP="00425A9A">
            <w:pPr>
              <w:widowControl w:val="0"/>
              <w:numPr>
                <w:ilvl w:val="0"/>
                <w:numId w:val="186"/>
              </w:numPr>
              <w:tabs>
                <w:tab w:val="left" w:pos="228"/>
              </w:tabs>
              <w:suppressAutoHyphens w:val="0"/>
              <w:spacing w:after="0" w:line="276" w:lineRule="auto"/>
              <w:ind w:left="0" w:firstLine="0"/>
              <w:jc w:val="left"/>
              <w:rPr>
                <w:sz w:val="18"/>
                <w:szCs w:val="18"/>
                <w:lang w:val="el-GR" w:eastAsia="el-GR"/>
              </w:rPr>
            </w:pPr>
            <w:r w:rsidRPr="00FB3D2B">
              <w:rPr>
                <w:sz w:val="18"/>
                <w:szCs w:val="18"/>
                <w:lang w:val="el-GR" w:eastAsia="el-GR"/>
              </w:rPr>
              <w:t xml:space="preserve">Η βάση θα </w:t>
            </w:r>
            <w:r w:rsidRPr="00FB3D2B">
              <w:rPr>
                <w:spacing w:val="-2"/>
                <w:sz w:val="18"/>
                <w:szCs w:val="18"/>
                <w:lang w:val="el-GR" w:eastAsia="el-GR"/>
              </w:rPr>
              <w:t xml:space="preserve">πρέπει </w:t>
            </w:r>
            <w:r w:rsidRPr="00FB3D2B">
              <w:rPr>
                <w:sz w:val="18"/>
                <w:szCs w:val="18"/>
                <w:lang w:val="el-GR" w:eastAsia="el-GR"/>
              </w:rPr>
              <w:t xml:space="preserve">να </w:t>
            </w:r>
            <w:r w:rsidRPr="00FB3D2B">
              <w:rPr>
                <w:spacing w:val="-1"/>
                <w:sz w:val="18"/>
                <w:szCs w:val="18"/>
                <w:lang w:val="el-GR" w:eastAsia="el-GR"/>
              </w:rPr>
              <w:t xml:space="preserve">έχει κλειστή δομή </w:t>
            </w:r>
            <w:r w:rsidRPr="00FB3D2B">
              <w:rPr>
                <w:sz w:val="18"/>
                <w:szCs w:val="18"/>
                <w:lang w:val="el-GR" w:eastAsia="el-GR"/>
              </w:rPr>
              <w:t>-η</w:t>
            </w:r>
            <w:r w:rsidRPr="00FB3D2B">
              <w:rPr>
                <w:spacing w:val="-1"/>
                <w:sz w:val="18"/>
                <w:szCs w:val="18"/>
                <w:lang w:val="el-GR" w:eastAsia="el-GR"/>
              </w:rPr>
              <w:t xml:space="preserve"> εσωτερική </w:t>
            </w:r>
            <w:r w:rsidRPr="00FB3D2B">
              <w:rPr>
                <w:sz w:val="18"/>
                <w:szCs w:val="18"/>
                <w:lang w:val="el-GR" w:eastAsia="el-GR"/>
              </w:rPr>
              <w:t>καλωδίωση</w:t>
            </w:r>
            <w:r w:rsidRPr="00FB3D2B">
              <w:rPr>
                <w:spacing w:val="-1"/>
                <w:sz w:val="18"/>
                <w:szCs w:val="18"/>
                <w:lang w:val="el-GR" w:eastAsia="el-GR"/>
              </w:rPr>
              <w:t xml:space="preserve"> δεν </w:t>
            </w:r>
            <w:r w:rsidRPr="00FB3D2B">
              <w:rPr>
                <w:spacing w:val="-2"/>
                <w:sz w:val="18"/>
                <w:szCs w:val="18"/>
                <w:lang w:val="el-GR" w:eastAsia="el-GR"/>
              </w:rPr>
              <w:t xml:space="preserve">πρέπει </w:t>
            </w:r>
            <w:r w:rsidRPr="00FB3D2B">
              <w:rPr>
                <w:sz w:val="18"/>
                <w:szCs w:val="18"/>
                <w:lang w:val="el-GR" w:eastAsia="el-GR"/>
              </w:rPr>
              <w:t xml:space="preserve">να είναι </w:t>
            </w:r>
            <w:r w:rsidRPr="00FB3D2B">
              <w:rPr>
                <w:spacing w:val="-1"/>
                <w:sz w:val="18"/>
                <w:szCs w:val="18"/>
                <w:lang w:val="el-GR" w:eastAsia="el-GR"/>
              </w:rPr>
              <w:t>ορατή.</w:t>
            </w:r>
          </w:p>
          <w:p w:rsidR="00FB3D2B" w:rsidRPr="00FB3D2B" w:rsidRDefault="00FB3D2B" w:rsidP="00425A9A">
            <w:pPr>
              <w:widowControl w:val="0"/>
              <w:numPr>
                <w:ilvl w:val="0"/>
                <w:numId w:val="186"/>
              </w:numPr>
              <w:tabs>
                <w:tab w:val="left" w:pos="228"/>
              </w:tabs>
              <w:suppressAutoHyphens w:val="0"/>
              <w:spacing w:after="0" w:line="276" w:lineRule="auto"/>
              <w:ind w:left="0" w:firstLine="0"/>
              <w:jc w:val="left"/>
              <w:rPr>
                <w:sz w:val="18"/>
                <w:szCs w:val="18"/>
                <w:lang w:val="el-GR" w:eastAsia="el-GR"/>
              </w:rPr>
            </w:pPr>
            <w:r w:rsidRPr="00FB3D2B">
              <w:rPr>
                <w:sz w:val="18"/>
                <w:szCs w:val="18"/>
                <w:lang w:val="el-GR" w:eastAsia="el-GR"/>
              </w:rPr>
              <w:t>Τροφοδοσία:</w:t>
            </w:r>
            <w:r w:rsidRPr="00FB3D2B">
              <w:rPr>
                <w:spacing w:val="-2"/>
                <w:sz w:val="18"/>
                <w:szCs w:val="18"/>
                <w:lang w:val="el-GR" w:eastAsia="el-GR"/>
              </w:rPr>
              <w:t xml:space="preserve">12V </w:t>
            </w:r>
            <w:r w:rsidRPr="00FB3D2B">
              <w:rPr>
                <w:spacing w:val="-1"/>
                <w:sz w:val="18"/>
                <w:szCs w:val="18"/>
                <w:lang w:val="el-GR" w:eastAsia="el-GR"/>
              </w:rPr>
              <w:t xml:space="preserve">από την μπαταρία </w:t>
            </w:r>
            <w:r w:rsidRPr="00FB3D2B">
              <w:rPr>
                <w:sz w:val="18"/>
                <w:szCs w:val="18"/>
                <w:lang w:val="el-GR" w:eastAsia="el-GR"/>
              </w:rPr>
              <w:t>ή</w:t>
            </w:r>
            <w:r w:rsidRPr="00FB3D2B">
              <w:rPr>
                <w:spacing w:val="-1"/>
                <w:sz w:val="18"/>
                <w:szCs w:val="18"/>
                <w:lang w:val="el-GR" w:eastAsia="el-GR"/>
              </w:rPr>
              <w:t xml:space="preserve"> το τροφοδοτικό</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200" w:line="276" w:lineRule="auto"/>
        <w:jc w:val="left"/>
        <w:rPr>
          <w:rFonts w:eastAsia="Calibri"/>
          <w:b/>
          <w:color w:val="632423"/>
          <w:sz w:val="18"/>
          <w:szCs w:val="18"/>
          <w:u w:val="single"/>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20  ΑΝΤΛΙΑ ΠΕΤΡΕΛΑΙΟΥ   ΕΠΟΠΤΙΚΟ ΓΙΑ ΤΗΝ ΛΕΙΤΟΥΡΓΙΑ ΤΟΥ ΨΕΚΑΣΜΟΥ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463"/>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Όλες οι τομές να είναι χρωματισμένες για την καλύτερη παραστατικότητα </w:t>
            </w:r>
            <w:r w:rsidRPr="00FB3D2B">
              <w:rPr>
                <w:rFonts w:eastAsia="Calibri"/>
                <w:sz w:val="18"/>
                <w:szCs w:val="18"/>
                <w:lang w:val="el-GR" w:eastAsia="en-US"/>
              </w:rPr>
              <w:t xml:space="preserve">και </w:t>
            </w:r>
            <w:r w:rsidRPr="00FB3D2B">
              <w:rPr>
                <w:rFonts w:eastAsia="Calibri"/>
                <w:spacing w:val="-1"/>
                <w:sz w:val="18"/>
                <w:szCs w:val="18"/>
                <w:lang w:val="el-GR" w:eastAsia="en-US"/>
              </w:rPr>
              <w:t>ονοματολογία των μερών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463"/>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Σε επιτραπέζια</w:t>
            </w:r>
            <w:r w:rsidRPr="00FB3D2B">
              <w:rPr>
                <w:rFonts w:eastAsia="Calibri"/>
                <w:spacing w:val="-1"/>
                <w:sz w:val="18"/>
                <w:szCs w:val="18"/>
                <w:lang w:val="el-GR" w:eastAsia="en-US"/>
              </w:rPr>
              <w:t xml:space="preserve"> </w:t>
            </w:r>
            <w:r w:rsidRPr="00FB3D2B">
              <w:rPr>
                <w:rFonts w:eastAsia="Calibri"/>
                <w:sz w:val="18"/>
                <w:szCs w:val="18"/>
                <w:lang w:val="en-US" w:eastAsia="en-US"/>
              </w:rPr>
              <w:t>βάση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63"/>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Να περιλαμβάνει</w:t>
            </w:r>
            <w:r w:rsidRPr="00FB3D2B">
              <w:rPr>
                <w:rFonts w:eastAsia="Calibri"/>
                <w:sz w:val="18"/>
                <w:szCs w:val="18"/>
                <w:lang w:val="el-GR" w:eastAsia="en-US"/>
              </w:rPr>
              <w:t>:</w:t>
            </w:r>
            <w:r w:rsidRPr="00FB3D2B">
              <w:rPr>
                <w:rFonts w:eastAsia="Calibri"/>
                <w:spacing w:val="-1"/>
                <w:sz w:val="18"/>
                <w:szCs w:val="18"/>
                <w:lang w:val="el-GR" w:eastAsia="en-US"/>
              </w:rPr>
              <w:t xml:space="preserve"> Αντλία </w:t>
            </w:r>
            <w:r w:rsidRPr="00FB3D2B">
              <w:rPr>
                <w:rFonts w:eastAsia="Calibri"/>
                <w:spacing w:val="-1"/>
                <w:sz w:val="18"/>
                <w:szCs w:val="18"/>
                <w:lang w:val="en-US" w:eastAsia="en-US"/>
              </w:rPr>
              <w:t>commonrail</w:t>
            </w:r>
            <w:r w:rsidRPr="00FB3D2B">
              <w:rPr>
                <w:rFonts w:eastAsia="Calibri"/>
                <w:spacing w:val="-1"/>
                <w:sz w:val="18"/>
                <w:szCs w:val="18"/>
                <w:lang w:val="el-GR" w:eastAsia="en-US"/>
              </w:rPr>
              <w:t>, Φλογέρα,Μπέκ συνδεδεμένα μέσω εύκαμπτων σωλήνων υψηλής πίεσης.</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21  ΕΠΟΠΤΙΚΟ ΛΕΙΤΟΥΡΓΙΑΣ ΠΕΡΙΣΤΡΟΦΙΚΟΥ  ΚΙΝΗΤΗΡΑ WANKEL</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463"/>
                <w:tab w:val="left" w:pos="5060"/>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Όλες</w:t>
            </w:r>
            <w:r w:rsidRPr="00FB3D2B">
              <w:rPr>
                <w:rFonts w:eastAsia="Calibri"/>
                <w:sz w:val="18"/>
                <w:szCs w:val="18"/>
                <w:lang w:val="el-GR" w:eastAsia="en-US"/>
              </w:rPr>
              <w:t xml:space="preserve"> οι </w:t>
            </w:r>
            <w:r w:rsidRPr="00FB3D2B">
              <w:rPr>
                <w:rFonts w:eastAsia="Calibri"/>
                <w:spacing w:val="-1"/>
                <w:sz w:val="18"/>
                <w:szCs w:val="18"/>
                <w:lang w:val="el-GR" w:eastAsia="en-US"/>
              </w:rPr>
              <w:t>τομές</w:t>
            </w:r>
            <w:r w:rsidRPr="00FB3D2B">
              <w:rPr>
                <w:rFonts w:eastAsia="Calibri"/>
                <w:sz w:val="18"/>
                <w:szCs w:val="18"/>
                <w:lang w:val="el-GR" w:eastAsia="en-US"/>
              </w:rPr>
              <w:t xml:space="preserve"> να είναι </w:t>
            </w:r>
            <w:r w:rsidRPr="00FB3D2B">
              <w:rPr>
                <w:rFonts w:eastAsia="Calibri"/>
                <w:spacing w:val="-1"/>
                <w:sz w:val="18"/>
                <w:szCs w:val="18"/>
                <w:lang w:val="el-GR" w:eastAsia="en-US"/>
              </w:rPr>
              <w:t xml:space="preserve">χρωματισμένες για την καλύτερη παραστατικότητα </w:t>
            </w:r>
            <w:r w:rsidRPr="00FB3D2B">
              <w:rPr>
                <w:rFonts w:eastAsia="Calibri"/>
                <w:sz w:val="18"/>
                <w:szCs w:val="18"/>
                <w:lang w:val="el-GR" w:eastAsia="en-US"/>
              </w:rPr>
              <w:t>κα ι</w:t>
            </w:r>
            <w:r w:rsidRPr="00FB3D2B">
              <w:rPr>
                <w:rFonts w:eastAsia="Calibri"/>
                <w:spacing w:val="-1"/>
                <w:sz w:val="18"/>
                <w:szCs w:val="18"/>
                <w:lang w:val="el-GR" w:eastAsia="en-US"/>
              </w:rPr>
              <w:t>ονοματολογία των μερών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539"/>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Μέσω εξωτερικής επέμβασης(χειροκίνητα)</w:t>
            </w:r>
            <w:r w:rsidRPr="00FB3D2B">
              <w:rPr>
                <w:rFonts w:eastAsia="Calibri"/>
                <w:sz w:val="18"/>
                <w:szCs w:val="18"/>
                <w:lang w:val="el-GR" w:eastAsia="en-US"/>
              </w:rPr>
              <w:t xml:space="preserve">η </w:t>
            </w:r>
            <w:r w:rsidRPr="00FB3D2B">
              <w:rPr>
                <w:rFonts w:eastAsia="Calibri"/>
                <w:spacing w:val="-1"/>
                <w:sz w:val="18"/>
                <w:szCs w:val="18"/>
                <w:lang w:val="el-GR" w:eastAsia="en-US"/>
              </w:rPr>
              <w:t>δυνατότητα λειτουργίας αυτού</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477"/>
              </w:tabs>
              <w:suppressAutoHyphens w:val="0"/>
              <w:spacing w:after="0"/>
              <w:jc w:val="left"/>
              <w:rPr>
                <w:rFonts w:eastAsia="Calibri"/>
                <w:sz w:val="18"/>
                <w:szCs w:val="18"/>
                <w:lang w:val="en-US" w:eastAsia="en-US"/>
              </w:rPr>
            </w:pPr>
            <w:r w:rsidRPr="00FB3D2B">
              <w:rPr>
                <w:rFonts w:eastAsia="Calibri"/>
                <w:sz w:val="18"/>
                <w:szCs w:val="18"/>
                <w:lang w:val="en-US" w:eastAsia="en-US"/>
              </w:rPr>
              <w:t>Ο</w:t>
            </w:r>
            <w:r w:rsidRPr="00FB3D2B">
              <w:rPr>
                <w:rFonts w:eastAsia="Calibri"/>
                <w:sz w:val="18"/>
                <w:szCs w:val="18"/>
                <w:lang w:val="el-GR" w:eastAsia="en-US"/>
              </w:rPr>
              <w:t xml:space="preserve"> </w:t>
            </w:r>
            <w:r w:rsidRPr="00FB3D2B">
              <w:rPr>
                <w:rFonts w:eastAsia="Calibri"/>
                <w:spacing w:val="-1"/>
                <w:sz w:val="18"/>
                <w:szCs w:val="18"/>
                <w:lang w:val="en-US" w:eastAsia="en-US"/>
              </w:rPr>
              <w:t>κινητήρας</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να</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περιλαμβάνει</w:t>
            </w:r>
            <w:r w:rsidRPr="00FB3D2B">
              <w:rPr>
                <w:rFonts w:eastAsia="Calibri"/>
                <w:sz w:val="18"/>
                <w:szCs w:val="18"/>
                <w:lang w:val="en-US" w:eastAsia="en-US"/>
              </w:rPr>
              <w:t>:</w:t>
            </w:r>
          </w:p>
          <w:p w:rsidR="00FB3D2B" w:rsidRPr="00FB3D2B" w:rsidRDefault="00FB3D2B" w:rsidP="00425A9A">
            <w:pPr>
              <w:widowControl w:val="0"/>
              <w:numPr>
                <w:ilvl w:val="0"/>
                <w:numId w:val="125"/>
              </w:numPr>
              <w:tabs>
                <w:tab w:val="left" w:pos="477"/>
              </w:tabs>
              <w:suppressAutoHyphens w:val="0"/>
              <w:spacing w:after="0" w:line="276" w:lineRule="auto"/>
              <w:ind w:hanging="231"/>
              <w:contextualSpacing/>
              <w:jc w:val="left"/>
              <w:rPr>
                <w:sz w:val="18"/>
                <w:szCs w:val="18"/>
                <w:lang w:val="el-GR" w:eastAsia="el-GR"/>
              </w:rPr>
            </w:pPr>
            <w:r w:rsidRPr="00FB3D2B">
              <w:rPr>
                <w:sz w:val="18"/>
                <w:szCs w:val="18"/>
                <w:lang w:val="el-GR" w:eastAsia="el-GR"/>
              </w:rPr>
              <w:t>κινητήριο άξονα με βολάν</w:t>
            </w:r>
          </w:p>
          <w:p w:rsidR="00FB3D2B" w:rsidRPr="00FB3D2B" w:rsidRDefault="00FB3D2B" w:rsidP="00425A9A">
            <w:pPr>
              <w:widowControl w:val="0"/>
              <w:numPr>
                <w:ilvl w:val="0"/>
                <w:numId w:val="125"/>
              </w:numPr>
              <w:tabs>
                <w:tab w:val="left" w:pos="477"/>
              </w:tabs>
              <w:suppressAutoHyphens w:val="0"/>
              <w:spacing w:after="0" w:line="276" w:lineRule="auto"/>
              <w:ind w:hanging="231"/>
              <w:contextualSpacing/>
              <w:jc w:val="left"/>
              <w:rPr>
                <w:sz w:val="18"/>
                <w:szCs w:val="18"/>
                <w:lang w:val="el-GR" w:eastAsia="el-GR"/>
              </w:rPr>
            </w:pPr>
            <w:r w:rsidRPr="00FB3D2B">
              <w:rPr>
                <w:sz w:val="18"/>
                <w:szCs w:val="18"/>
                <w:lang w:val="el-GR" w:eastAsia="el-GR"/>
              </w:rPr>
              <w:t>διπλό –ρότορα</w:t>
            </w:r>
          </w:p>
          <w:p w:rsidR="00FB3D2B" w:rsidRPr="00FB3D2B" w:rsidRDefault="00FB3D2B" w:rsidP="00425A9A">
            <w:pPr>
              <w:widowControl w:val="0"/>
              <w:numPr>
                <w:ilvl w:val="0"/>
                <w:numId w:val="125"/>
              </w:numPr>
              <w:tabs>
                <w:tab w:val="left" w:pos="477"/>
              </w:tabs>
              <w:suppressAutoHyphens w:val="0"/>
              <w:spacing w:after="0" w:line="276" w:lineRule="auto"/>
              <w:ind w:hanging="231"/>
              <w:contextualSpacing/>
              <w:jc w:val="left"/>
              <w:rPr>
                <w:sz w:val="18"/>
                <w:szCs w:val="18"/>
                <w:lang w:val="el-GR" w:eastAsia="el-GR"/>
              </w:rPr>
            </w:pPr>
            <w:r w:rsidRPr="00FB3D2B">
              <w:rPr>
                <w:sz w:val="18"/>
                <w:szCs w:val="18"/>
                <w:lang w:val="el-GR" w:eastAsia="el-GR"/>
              </w:rPr>
              <w:t>σύστημα εισαγωγής και εξαγωγής</w:t>
            </w:r>
          </w:p>
          <w:p w:rsidR="00FB3D2B" w:rsidRPr="00FB3D2B" w:rsidRDefault="00FB3D2B" w:rsidP="00425A9A">
            <w:pPr>
              <w:widowControl w:val="0"/>
              <w:numPr>
                <w:ilvl w:val="0"/>
                <w:numId w:val="125"/>
              </w:numPr>
              <w:tabs>
                <w:tab w:val="left" w:pos="477"/>
              </w:tabs>
              <w:suppressAutoHyphens w:val="0"/>
              <w:spacing w:after="0" w:line="276" w:lineRule="auto"/>
              <w:ind w:hanging="231"/>
              <w:contextualSpacing/>
              <w:jc w:val="left"/>
              <w:rPr>
                <w:sz w:val="18"/>
                <w:szCs w:val="18"/>
                <w:lang w:val="el-GR" w:eastAsia="el-GR"/>
              </w:rPr>
            </w:pPr>
            <w:r w:rsidRPr="00FB3D2B">
              <w:rPr>
                <w:sz w:val="18"/>
                <w:szCs w:val="18"/>
                <w:lang w:val="el-GR" w:eastAsia="el-GR"/>
              </w:rPr>
              <w:t>αντλία λαδιού</w:t>
            </w:r>
          </w:p>
          <w:p w:rsidR="00FB3D2B" w:rsidRPr="00FB3D2B" w:rsidRDefault="00FB3D2B" w:rsidP="00425A9A">
            <w:pPr>
              <w:widowControl w:val="0"/>
              <w:numPr>
                <w:ilvl w:val="0"/>
                <w:numId w:val="125"/>
              </w:numPr>
              <w:tabs>
                <w:tab w:val="left" w:pos="477"/>
              </w:tabs>
              <w:suppressAutoHyphens w:val="0"/>
              <w:spacing w:after="0" w:line="276" w:lineRule="auto"/>
              <w:ind w:hanging="231"/>
              <w:contextualSpacing/>
              <w:jc w:val="left"/>
              <w:rPr>
                <w:sz w:val="18"/>
                <w:szCs w:val="18"/>
                <w:lang w:val="el-GR" w:eastAsia="el-GR"/>
              </w:rPr>
            </w:pPr>
            <w:r w:rsidRPr="00FB3D2B">
              <w:rPr>
                <w:sz w:val="18"/>
                <w:szCs w:val="18"/>
                <w:lang w:val="el-GR" w:eastAsia="el-GR"/>
              </w:rPr>
              <w:t>αντλία νερού με θερμοστατική βαλβίδα</w:t>
            </w:r>
          </w:p>
          <w:p w:rsidR="00FB3D2B" w:rsidRPr="00FB3D2B" w:rsidRDefault="00FB3D2B" w:rsidP="00425A9A">
            <w:pPr>
              <w:widowControl w:val="0"/>
              <w:numPr>
                <w:ilvl w:val="0"/>
                <w:numId w:val="125"/>
              </w:numPr>
              <w:tabs>
                <w:tab w:val="left" w:pos="477"/>
              </w:tabs>
              <w:suppressAutoHyphens w:val="0"/>
              <w:spacing w:after="0" w:line="276" w:lineRule="auto"/>
              <w:ind w:hanging="231"/>
              <w:contextualSpacing/>
              <w:jc w:val="left"/>
              <w:rPr>
                <w:sz w:val="18"/>
                <w:szCs w:val="18"/>
                <w:lang w:val="el-GR" w:eastAsia="el-GR"/>
              </w:rPr>
            </w:pPr>
            <w:r w:rsidRPr="00FB3D2B">
              <w:rPr>
                <w:sz w:val="18"/>
                <w:szCs w:val="18"/>
                <w:lang w:val="el-GR" w:eastAsia="el-GR"/>
              </w:rPr>
              <w:t>ηλεκτρονικό ψεκασμό</w:t>
            </w:r>
          </w:p>
          <w:p w:rsidR="00FB3D2B" w:rsidRPr="00FB3D2B" w:rsidRDefault="00FB3D2B" w:rsidP="00425A9A">
            <w:pPr>
              <w:widowControl w:val="0"/>
              <w:numPr>
                <w:ilvl w:val="0"/>
                <w:numId w:val="125"/>
              </w:numPr>
              <w:tabs>
                <w:tab w:val="left" w:pos="477"/>
              </w:tabs>
              <w:suppressAutoHyphens w:val="0"/>
              <w:spacing w:after="0" w:line="276" w:lineRule="auto"/>
              <w:ind w:hanging="231"/>
              <w:contextualSpacing/>
              <w:jc w:val="left"/>
              <w:rPr>
                <w:sz w:val="18"/>
                <w:szCs w:val="18"/>
                <w:lang w:val="en-US" w:eastAsia="el-GR"/>
              </w:rPr>
            </w:pPr>
            <w:r w:rsidRPr="00FB3D2B">
              <w:rPr>
                <w:sz w:val="18"/>
                <w:szCs w:val="18"/>
                <w:lang w:val="en-US" w:eastAsia="el-GR"/>
              </w:rPr>
              <w:t>σύστημα ανάφλεξης Twin-spark</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475"/>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Τοποθετημένος</w:t>
            </w:r>
            <w:r w:rsidRPr="00FB3D2B">
              <w:rPr>
                <w:rFonts w:eastAsia="Calibri"/>
                <w:sz w:val="18"/>
                <w:szCs w:val="18"/>
                <w:lang w:val="el-GR" w:eastAsia="en-US"/>
              </w:rPr>
              <w:t xml:space="preserve"> σε</w:t>
            </w:r>
            <w:r w:rsidRPr="00FB3D2B">
              <w:rPr>
                <w:rFonts w:eastAsia="Calibri"/>
                <w:spacing w:val="-1"/>
                <w:sz w:val="18"/>
                <w:szCs w:val="18"/>
                <w:lang w:val="el-GR" w:eastAsia="en-US"/>
              </w:rPr>
              <w:t xml:space="preserve"> επιδαπέδια τροχήλατη </w:t>
            </w:r>
            <w:r w:rsidRPr="00FB3D2B">
              <w:rPr>
                <w:rFonts w:eastAsia="Calibri"/>
                <w:sz w:val="18"/>
                <w:szCs w:val="18"/>
                <w:lang w:val="el-GR" w:eastAsia="en-US"/>
              </w:rPr>
              <w:t xml:space="preserve">ή </w:t>
            </w:r>
            <w:r w:rsidRPr="00FB3D2B">
              <w:rPr>
                <w:rFonts w:eastAsia="Calibri"/>
                <w:spacing w:val="-1"/>
                <w:sz w:val="18"/>
                <w:szCs w:val="18"/>
                <w:lang w:val="el-GR" w:eastAsia="en-US"/>
              </w:rPr>
              <w:t>επιτραπέζια βάση.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22   ΕΠΟΠΤΙΚΟΣ ΠΙΝΑΚΑΣ ΛΕΙΤΟΥΡΓΙΑΣ  ABS BRAKE BOARD</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Trebuchet MS"/>
                <w:sz w:val="18"/>
                <w:szCs w:val="18"/>
                <w:lang w:val="el-GR" w:eastAsia="en-US"/>
              </w:rPr>
              <w:t xml:space="preserve">Τα </w:t>
            </w:r>
            <w:r w:rsidRPr="00FB3D2B">
              <w:rPr>
                <w:rFonts w:eastAsia="Trebuchet MS"/>
                <w:spacing w:val="-1"/>
                <w:sz w:val="18"/>
                <w:szCs w:val="18"/>
                <w:lang w:val="el-GR" w:eastAsia="en-US"/>
              </w:rPr>
              <w:t xml:space="preserve">εξαρτήματα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είναι τοποθετημένα </w:t>
            </w:r>
            <w:r w:rsidRPr="00FB3D2B">
              <w:rPr>
                <w:rFonts w:eastAsia="Trebuchet MS"/>
                <w:sz w:val="18"/>
                <w:szCs w:val="18"/>
                <w:lang w:val="el-GR" w:eastAsia="en-US"/>
              </w:rPr>
              <w:t xml:space="preserve">σε </w:t>
            </w:r>
            <w:r w:rsidRPr="00FB3D2B">
              <w:rPr>
                <w:rFonts w:eastAsia="Trebuchet MS"/>
                <w:spacing w:val="-1"/>
                <w:sz w:val="18"/>
                <w:szCs w:val="18"/>
                <w:lang w:val="el-GR" w:eastAsia="en-US"/>
              </w:rPr>
              <w:t xml:space="preserve">πινακίδα (πάνελ) με τροχήλατη </w:t>
            </w:r>
            <w:r w:rsidRPr="00FB3D2B">
              <w:rPr>
                <w:rFonts w:eastAsia="Trebuchet MS"/>
                <w:sz w:val="18"/>
                <w:szCs w:val="18"/>
                <w:lang w:val="el-GR" w:eastAsia="en-US"/>
              </w:rPr>
              <w:t>βάση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pacing w:val="-1"/>
                <w:sz w:val="18"/>
                <w:szCs w:val="18"/>
                <w:lang w:val="el-GR" w:eastAsia="en-US"/>
              </w:rPr>
            </w:pPr>
            <w:r w:rsidRPr="00FB3D2B">
              <w:rPr>
                <w:rFonts w:eastAsia="Calibri"/>
                <w:spacing w:val="-1"/>
                <w:sz w:val="18"/>
                <w:szCs w:val="18"/>
                <w:lang w:val="el-GR" w:eastAsia="en-US"/>
              </w:rPr>
              <w:t xml:space="preserve">Να περιλαμβάνει τα παρακάτω εξαρτήματα είτε πραγματικά είτε </w:t>
            </w:r>
            <w:r w:rsidRPr="00FB3D2B">
              <w:rPr>
                <w:rFonts w:eastAsia="Calibri"/>
                <w:sz w:val="18"/>
                <w:szCs w:val="18"/>
                <w:lang w:val="el-GR" w:eastAsia="en-US"/>
              </w:rPr>
              <w:t>σε</w:t>
            </w:r>
            <w:r w:rsidRPr="00FB3D2B">
              <w:rPr>
                <w:rFonts w:eastAsia="Calibri"/>
                <w:spacing w:val="-1"/>
                <w:sz w:val="18"/>
                <w:szCs w:val="18"/>
                <w:lang w:val="el-GR" w:eastAsia="en-US"/>
              </w:rPr>
              <w:t xml:space="preserve"> τομή:</w:t>
            </w:r>
          </w:p>
          <w:p w:rsidR="00FB3D2B" w:rsidRPr="00FB3D2B" w:rsidRDefault="00FB3D2B" w:rsidP="00425A9A">
            <w:pPr>
              <w:widowControl w:val="0"/>
              <w:numPr>
                <w:ilvl w:val="0"/>
                <w:numId w:val="192"/>
              </w:numPr>
              <w:tabs>
                <w:tab w:val="left" w:pos="232"/>
              </w:tabs>
              <w:suppressAutoHyphens w:val="0"/>
              <w:spacing w:after="0" w:line="276" w:lineRule="auto"/>
              <w:ind w:hanging="205"/>
              <w:contextualSpacing/>
              <w:jc w:val="left"/>
              <w:rPr>
                <w:sz w:val="18"/>
                <w:szCs w:val="18"/>
                <w:lang w:val="el-GR" w:eastAsia="el-GR"/>
              </w:rPr>
            </w:pPr>
            <w:r w:rsidRPr="00FB3D2B">
              <w:rPr>
                <w:sz w:val="18"/>
                <w:szCs w:val="18"/>
                <w:lang w:val="el-GR" w:eastAsia="el-GR"/>
              </w:rPr>
              <w:t>Σερβόφρενο με πεντάλ , αντλία και δοχείο υγρού φρένων</w:t>
            </w:r>
          </w:p>
          <w:p w:rsidR="00FB3D2B" w:rsidRPr="00FB3D2B" w:rsidRDefault="00FB3D2B" w:rsidP="00425A9A">
            <w:pPr>
              <w:widowControl w:val="0"/>
              <w:numPr>
                <w:ilvl w:val="0"/>
                <w:numId w:val="192"/>
              </w:numPr>
              <w:tabs>
                <w:tab w:val="left" w:pos="232"/>
              </w:tabs>
              <w:suppressAutoHyphens w:val="0"/>
              <w:spacing w:after="0" w:line="276" w:lineRule="auto"/>
              <w:ind w:hanging="205"/>
              <w:contextualSpacing/>
              <w:jc w:val="left"/>
              <w:rPr>
                <w:sz w:val="18"/>
                <w:szCs w:val="18"/>
                <w:lang w:val="el-GR" w:eastAsia="el-GR"/>
              </w:rPr>
            </w:pPr>
            <w:r w:rsidRPr="00FB3D2B">
              <w:rPr>
                <w:sz w:val="18"/>
                <w:szCs w:val="18"/>
                <w:lang w:val="el-GR" w:eastAsia="el-GR"/>
              </w:rPr>
              <w:t>Μονάδα ABS (ηλεκτροβαλβίδες και αντλία)</w:t>
            </w:r>
          </w:p>
          <w:p w:rsidR="00FB3D2B" w:rsidRPr="00FB3D2B" w:rsidRDefault="00FB3D2B" w:rsidP="00425A9A">
            <w:pPr>
              <w:widowControl w:val="0"/>
              <w:numPr>
                <w:ilvl w:val="0"/>
                <w:numId w:val="192"/>
              </w:numPr>
              <w:tabs>
                <w:tab w:val="left" w:pos="232"/>
              </w:tabs>
              <w:suppressAutoHyphens w:val="0"/>
              <w:spacing w:after="0" w:line="276" w:lineRule="auto"/>
              <w:ind w:hanging="205"/>
              <w:contextualSpacing/>
              <w:jc w:val="left"/>
              <w:rPr>
                <w:sz w:val="18"/>
                <w:szCs w:val="18"/>
                <w:lang w:val="el-GR" w:eastAsia="el-GR"/>
              </w:rPr>
            </w:pPr>
            <w:r w:rsidRPr="00FB3D2B">
              <w:rPr>
                <w:sz w:val="18"/>
                <w:szCs w:val="18"/>
                <w:lang w:val="el-GR" w:eastAsia="el-GR"/>
              </w:rPr>
              <w:t>Εγκέφαλο ABS</w:t>
            </w:r>
          </w:p>
          <w:p w:rsidR="00FB3D2B" w:rsidRPr="00FB3D2B" w:rsidRDefault="00FB3D2B" w:rsidP="00425A9A">
            <w:pPr>
              <w:widowControl w:val="0"/>
              <w:numPr>
                <w:ilvl w:val="0"/>
                <w:numId w:val="192"/>
              </w:numPr>
              <w:tabs>
                <w:tab w:val="left" w:pos="232"/>
              </w:tabs>
              <w:suppressAutoHyphens w:val="0"/>
              <w:spacing w:after="0" w:line="276" w:lineRule="auto"/>
              <w:ind w:hanging="205"/>
              <w:contextualSpacing/>
              <w:jc w:val="left"/>
              <w:rPr>
                <w:sz w:val="18"/>
                <w:szCs w:val="18"/>
                <w:lang w:val="el-GR" w:eastAsia="el-GR"/>
              </w:rPr>
            </w:pPr>
            <w:r w:rsidRPr="00FB3D2B">
              <w:rPr>
                <w:sz w:val="18"/>
                <w:szCs w:val="18"/>
                <w:lang w:val="el-GR" w:eastAsia="el-GR"/>
              </w:rPr>
              <w:t>2 δισκόφρενα</w:t>
            </w:r>
          </w:p>
          <w:p w:rsidR="00FB3D2B" w:rsidRPr="00FB3D2B" w:rsidRDefault="00FB3D2B" w:rsidP="00425A9A">
            <w:pPr>
              <w:widowControl w:val="0"/>
              <w:numPr>
                <w:ilvl w:val="0"/>
                <w:numId w:val="192"/>
              </w:numPr>
              <w:tabs>
                <w:tab w:val="left" w:pos="232"/>
              </w:tabs>
              <w:suppressAutoHyphens w:val="0"/>
              <w:spacing w:after="0" w:line="276" w:lineRule="auto"/>
              <w:ind w:hanging="205"/>
              <w:contextualSpacing/>
              <w:jc w:val="left"/>
              <w:rPr>
                <w:sz w:val="18"/>
                <w:szCs w:val="18"/>
                <w:lang w:val="el-GR" w:eastAsia="el-GR"/>
              </w:rPr>
            </w:pPr>
            <w:r w:rsidRPr="00FB3D2B">
              <w:rPr>
                <w:sz w:val="18"/>
                <w:szCs w:val="18"/>
                <w:lang w:val="el-GR" w:eastAsia="el-GR"/>
              </w:rPr>
              <w:t>Αισθητήρες στροφών των τροχών</w:t>
            </w:r>
          </w:p>
          <w:p w:rsidR="00FB3D2B" w:rsidRPr="00FB3D2B" w:rsidRDefault="00FB3D2B" w:rsidP="00425A9A">
            <w:pPr>
              <w:widowControl w:val="0"/>
              <w:numPr>
                <w:ilvl w:val="0"/>
                <w:numId w:val="192"/>
              </w:numPr>
              <w:tabs>
                <w:tab w:val="left" w:pos="232"/>
              </w:tabs>
              <w:suppressAutoHyphens w:val="0"/>
              <w:spacing w:after="0" w:line="276" w:lineRule="auto"/>
              <w:ind w:hanging="205"/>
              <w:contextualSpacing/>
              <w:jc w:val="left"/>
              <w:rPr>
                <w:sz w:val="18"/>
                <w:szCs w:val="18"/>
                <w:lang w:val="el-GR" w:eastAsia="el-GR"/>
              </w:rPr>
            </w:pPr>
            <w:r w:rsidRPr="00FB3D2B">
              <w:rPr>
                <w:sz w:val="18"/>
                <w:szCs w:val="18"/>
                <w:lang w:val="el-GR" w:eastAsia="el-GR"/>
              </w:rPr>
              <w:t>Κύκλωμα σωληνώσεων</w:t>
            </w:r>
          </w:p>
          <w:p w:rsidR="00FB3D2B" w:rsidRPr="00FB3D2B" w:rsidRDefault="00FB3D2B" w:rsidP="00425A9A">
            <w:pPr>
              <w:widowControl w:val="0"/>
              <w:numPr>
                <w:ilvl w:val="0"/>
                <w:numId w:val="192"/>
              </w:numPr>
              <w:tabs>
                <w:tab w:val="left" w:pos="232"/>
              </w:tabs>
              <w:suppressAutoHyphens w:val="0"/>
              <w:spacing w:after="0" w:line="276" w:lineRule="auto"/>
              <w:ind w:hanging="205"/>
              <w:contextualSpacing/>
              <w:jc w:val="left"/>
              <w:rPr>
                <w:sz w:val="18"/>
                <w:szCs w:val="18"/>
                <w:lang w:val="el-GR" w:eastAsia="el-GR"/>
              </w:rPr>
            </w:pPr>
            <w:r w:rsidRPr="00FB3D2B">
              <w:rPr>
                <w:sz w:val="18"/>
                <w:szCs w:val="18"/>
                <w:lang w:val="el-GR" w:eastAsia="el-GR"/>
              </w:rPr>
              <w:t>Ηλεκτρικό κύκλωμα</w:t>
            </w:r>
          </w:p>
          <w:p w:rsidR="00FB3D2B" w:rsidRPr="00FB3D2B" w:rsidRDefault="00FB3D2B" w:rsidP="00425A9A">
            <w:pPr>
              <w:widowControl w:val="0"/>
              <w:numPr>
                <w:ilvl w:val="0"/>
                <w:numId w:val="192"/>
              </w:numPr>
              <w:tabs>
                <w:tab w:val="left" w:pos="232"/>
              </w:tabs>
              <w:suppressAutoHyphens w:val="0"/>
              <w:spacing w:after="0" w:line="276" w:lineRule="auto"/>
              <w:ind w:hanging="205"/>
              <w:contextualSpacing/>
              <w:jc w:val="left"/>
              <w:rPr>
                <w:sz w:val="18"/>
                <w:szCs w:val="18"/>
                <w:lang w:val="el-GR" w:eastAsia="el-GR"/>
              </w:rPr>
            </w:pPr>
            <w:r w:rsidRPr="00FB3D2B">
              <w:rPr>
                <w:sz w:val="18"/>
                <w:szCs w:val="18"/>
                <w:lang w:val="el-GR" w:eastAsia="el-GR"/>
              </w:rPr>
              <w:t>Σχέδιο αυτοκινήτου απεικόνισης τον εξαρτημάτων του ABS</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8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477"/>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Όλες</w:t>
            </w:r>
            <w:r w:rsidRPr="00FB3D2B">
              <w:rPr>
                <w:rFonts w:eastAsia="Calibri"/>
                <w:sz w:val="18"/>
                <w:szCs w:val="18"/>
                <w:lang w:val="el-GR" w:eastAsia="en-US"/>
              </w:rPr>
              <w:t xml:space="preserve"> οι</w:t>
            </w:r>
            <w:r w:rsidRPr="00FB3D2B">
              <w:rPr>
                <w:rFonts w:eastAsia="Calibri"/>
                <w:spacing w:val="-1"/>
                <w:sz w:val="18"/>
                <w:szCs w:val="18"/>
                <w:lang w:val="el-GR" w:eastAsia="en-US"/>
              </w:rPr>
              <w:t>τομέςναείναιχρωματισμένεςγιατηνκαλύτερηπαραστατικότητα</w:t>
            </w:r>
            <w:r w:rsidRPr="00FB3D2B">
              <w:rPr>
                <w:rFonts w:eastAsia="Calibri"/>
                <w:sz w:val="18"/>
                <w:szCs w:val="18"/>
                <w:lang w:val="el-GR" w:eastAsia="en-US"/>
              </w:rPr>
              <w:t>και</w:t>
            </w:r>
            <w:r w:rsidRPr="00FB3D2B">
              <w:rPr>
                <w:rFonts w:eastAsia="Calibri"/>
                <w:spacing w:val="-1"/>
                <w:sz w:val="18"/>
                <w:szCs w:val="18"/>
                <w:lang w:val="el-GR" w:eastAsia="en-US"/>
              </w:rPr>
              <w:t>ονοματολογίατωνμερών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23   ΔΙΑΦΟΡΙΚΟ  ΣΕ ΤΟΜΗ  TORSEN</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Trebuchet MS"/>
                <w:spacing w:val="-1"/>
                <w:sz w:val="18"/>
                <w:szCs w:val="18"/>
                <w:lang w:val="el-GR" w:eastAsia="en-US"/>
              </w:rPr>
              <w:t>Σε επιτραπέζια βάση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818"/>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Όλες οι τομές να είναι χρωματισμένες για την καλύτερη παραστατικότητα </w:t>
            </w:r>
            <w:r w:rsidRPr="00FB3D2B">
              <w:rPr>
                <w:rFonts w:eastAsia="Calibri"/>
                <w:sz w:val="18"/>
                <w:szCs w:val="18"/>
                <w:lang w:val="el-GR" w:eastAsia="en-US"/>
              </w:rPr>
              <w:t xml:space="preserve">και </w:t>
            </w:r>
            <w:r w:rsidRPr="00FB3D2B">
              <w:rPr>
                <w:rFonts w:eastAsia="Calibri"/>
                <w:spacing w:val="-1"/>
                <w:sz w:val="18"/>
                <w:szCs w:val="18"/>
                <w:lang w:val="el-GR" w:eastAsia="en-US"/>
              </w:rPr>
              <w:t>ονοματολογία των μερών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820"/>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Να συνοδεύεται από πίνακες με τεχνικά χαρακτηριστικά</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818"/>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Μέσω εξωτερικής επέμβασης (χειροκίνητα)</w:t>
            </w:r>
            <w:r w:rsidRPr="00FB3D2B">
              <w:rPr>
                <w:rFonts w:eastAsia="Calibri"/>
                <w:sz w:val="18"/>
                <w:szCs w:val="18"/>
                <w:lang w:val="el-GR" w:eastAsia="en-US"/>
              </w:rPr>
              <w:t xml:space="preserve"> η</w:t>
            </w:r>
            <w:r w:rsidRPr="00FB3D2B">
              <w:rPr>
                <w:rFonts w:eastAsia="Calibri"/>
                <w:spacing w:val="-1"/>
                <w:sz w:val="18"/>
                <w:szCs w:val="18"/>
                <w:lang w:val="el-GR" w:eastAsia="en-US"/>
              </w:rPr>
              <w:t xml:space="preserve"> δυνατότητα λειτουργίας αυτού</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0"/>
        <w:jc w:val="left"/>
        <w:rPr>
          <w:rFonts w:eastAsia="Calibri"/>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24   ΕΠΟΠΤΙΚΗ ΔΙΑΤΑΞΗ ΜΗΧΑΝΙΣΜΩΝ ΣΕ ΤΟΜΕΣ ΓΙΑ ΜΕΤΑΔΟΣΗ ΚΙΝΗΣΗΣ 4Χ4</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Trebuchet MS"/>
                <w:spacing w:val="-1"/>
                <w:sz w:val="18"/>
                <w:szCs w:val="18"/>
                <w:lang w:val="el-GR" w:eastAsia="en-US"/>
              </w:rPr>
              <w:t xml:space="preserve">Όλες οι τομές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είναι χρωματισμένες για την καλύτερη παραστατικότητα </w:t>
            </w:r>
            <w:r w:rsidRPr="00FB3D2B">
              <w:rPr>
                <w:rFonts w:eastAsia="Trebuchet MS"/>
                <w:sz w:val="18"/>
                <w:szCs w:val="18"/>
                <w:lang w:val="el-GR" w:eastAsia="en-US"/>
              </w:rPr>
              <w:t xml:space="preserve">και </w:t>
            </w:r>
            <w:r w:rsidRPr="00FB3D2B">
              <w:rPr>
                <w:rFonts w:eastAsia="Trebuchet MS"/>
                <w:spacing w:val="-1"/>
                <w:sz w:val="18"/>
                <w:szCs w:val="18"/>
                <w:lang w:val="el-GR" w:eastAsia="en-US"/>
              </w:rPr>
              <w:t>ονοματολογία των μερών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51"/>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Να συνοδεύονται από πίνακες με τεχνικά χαρακτηριστικά της μηχανής </w:t>
            </w:r>
            <w:r w:rsidRPr="00FB3D2B">
              <w:rPr>
                <w:rFonts w:eastAsia="Calibri"/>
                <w:sz w:val="18"/>
                <w:szCs w:val="18"/>
                <w:lang w:val="el-GR" w:eastAsia="en-US"/>
              </w:rPr>
              <w:t>ή μηχανισμού</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820"/>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Μέσω εξωτερικής επέμβασης</w:t>
            </w:r>
            <w:r w:rsidRPr="00FB3D2B">
              <w:rPr>
                <w:rFonts w:eastAsia="Calibri"/>
                <w:sz w:val="18"/>
                <w:szCs w:val="18"/>
                <w:lang w:val="el-GR" w:eastAsia="en-US"/>
              </w:rPr>
              <w:t xml:space="preserve"> η </w:t>
            </w:r>
            <w:r w:rsidRPr="00FB3D2B">
              <w:rPr>
                <w:rFonts w:eastAsia="Calibri"/>
                <w:spacing w:val="-1"/>
                <w:sz w:val="18"/>
                <w:szCs w:val="18"/>
                <w:lang w:val="el-GR" w:eastAsia="en-US"/>
              </w:rPr>
              <w:t>δυνατότητα λειτουργίας αυτών</w:t>
            </w:r>
          </w:p>
        </w:tc>
        <w:tc>
          <w:tcPr>
            <w:tcW w:w="1273"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9"/>
              </w:tabs>
              <w:suppressAutoHyphens w:val="0"/>
              <w:spacing w:after="0"/>
              <w:rPr>
                <w:rFonts w:eastAsia="Calibri"/>
                <w:sz w:val="18"/>
                <w:szCs w:val="18"/>
                <w:lang w:val="el-GR" w:eastAsia="en-US"/>
              </w:rPr>
            </w:pPr>
            <w:r w:rsidRPr="00FB3D2B">
              <w:rPr>
                <w:rFonts w:eastAsia="Calibri"/>
                <w:spacing w:val="-1"/>
                <w:sz w:val="18"/>
                <w:szCs w:val="18"/>
                <w:lang w:val="el-GR" w:eastAsia="en-US"/>
              </w:rPr>
              <w:t xml:space="preserve">Να περιλαμβάνει </w:t>
            </w:r>
            <w:r w:rsidRPr="00FB3D2B">
              <w:rPr>
                <w:rFonts w:eastAsia="Calibri"/>
                <w:sz w:val="18"/>
                <w:szCs w:val="18"/>
                <w:lang w:val="el-GR" w:eastAsia="en-US"/>
              </w:rPr>
              <w:t>:</w:t>
            </w:r>
            <w:r w:rsidRPr="00FB3D2B">
              <w:rPr>
                <w:rFonts w:eastAsia="Calibri"/>
                <w:spacing w:val="-1"/>
                <w:sz w:val="18"/>
                <w:szCs w:val="18"/>
                <w:lang w:val="el-GR" w:eastAsia="en-US"/>
              </w:rPr>
              <w:t xml:space="preserve">κιβώτιο ταχυτήτων (μηχανικό </w:t>
            </w:r>
            <w:r w:rsidRPr="00FB3D2B">
              <w:rPr>
                <w:rFonts w:eastAsia="Calibri"/>
                <w:sz w:val="18"/>
                <w:szCs w:val="18"/>
                <w:lang w:val="el-GR" w:eastAsia="en-US"/>
              </w:rPr>
              <w:t xml:space="preserve">ή </w:t>
            </w:r>
            <w:r w:rsidRPr="00FB3D2B">
              <w:rPr>
                <w:rFonts w:eastAsia="Calibri"/>
                <w:spacing w:val="-1"/>
                <w:sz w:val="18"/>
                <w:szCs w:val="18"/>
                <w:lang w:val="el-GR" w:eastAsia="en-US"/>
              </w:rPr>
              <w:t xml:space="preserve">αυτόματο) ,μπροστινό </w:t>
            </w:r>
            <w:r w:rsidRPr="00FB3D2B">
              <w:rPr>
                <w:rFonts w:eastAsia="Calibri"/>
                <w:sz w:val="18"/>
                <w:szCs w:val="18"/>
                <w:lang w:val="el-GR" w:eastAsia="en-US"/>
              </w:rPr>
              <w:t xml:space="preserve">και </w:t>
            </w:r>
            <w:r w:rsidRPr="00FB3D2B">
              <w:rPr>
                <w:rFonts w:eastAsia="Calibri"/>
                <w:spacing w:val="-1"/>
                <w:sz w:val="18"/>
                <w:szCs w:val="18"/>
                <w:lang w:val="el-GR" w:eastAsia="en-US"/>
              </w:rPr>
              <w:t xml:space="preserve">πίσω </w:t>
            </w:r>
            <w:r w:rsidRPr="00FB3D2B">
              <w:rPr>
                <w:rFonts w:eastAsia="Calibri"/>
                <w:sz w:val="18"/>
                <w:szCs w:val="18"/>
                <w:lang w:val="el-GR" w:eastAsia="en-US"/>
              </w:rPr>
              <w:t xml:space="preserve">διαφορικό, </w:t>
            </w:r>
            <w:r w:rsidRPr="00FB3D2B">
              <w:rPr>
                <w:rFonts w:eastAsia="Calibri"/>
                <w:spacing w:val="-1"/>
                <w:sz w:val="18"/>
                <w:szCs w:val="18"/>
                <w:lang w:val="el-GR" w:eastAsia="en-US"/>
              </w:rPr>
              <w:t xml:space="preserve">κεντρικό διαφορικό </w:t>
            </w:r>
            <w:r w:rsidRPr="00FB3D2B">
              <w:rPr>
                <w:rFonts w:eastAsia="Calibri"/>
                <w:sz w:val="18"/>
                <w:szCs w:val="18"/>
                <w:lang w:val="el-GR" w:eastAsia="en-US"/>
              </w:rPr>
              <w:t xml:space="preserve">ή </w:t>
            </w:r>
            <w:r w:rsidRPr="00FB3D2B">
              <w:rPr>
                <w:rFonts w:eastAsia="Calibri"/>
                <w:spacing w:val="-1"/>
                <w:sz w:val="18"/>
                <w:szCs w:val="18"/>
                <w:lang w:val="el-GR" w:eastAsia="en-US"/>
              </w:rPr>
              <w:t xml:space="preserve">βοηθητικό κιβώτιο διανομής και </w:t>
            </w:r>
            <w:r w:rsidRPr="00FB3D2B">
              <w:rPr>
                <w:rFonts w:eastAsia="Calibri"/>
                <w:sz w:val="18"/>
                <w:szCs w:val="18"/>
                <w:lang w:val="el-GR" w:eastAsia="en-US"/>
              </w:rPr>
              <w:t xml:space="preserve">άξονες </w:t>
            </w:r>
            <w:r w:rsidRPr="00FB3D2B">
              <w:rPr>
                <w:rFonts w:eastAsia="Calibri"/>
                <w:spacing w:val="-1"/>
                <w:sz w:val="18"/>
                <w:szCs w:val="18"/>
                <w:lang w:val="el-GR" w:eastAsia="en-US"/>
              </w:rPr>
              <w:t>μετάδοσης</w:t>
            </w:r>
            <w:r w:rsidRPr="00FB3D2B">
              <w:rPr>
                <w:rFonts w:eastAsia="Calibri"/>
                <w:sz w:val="18"/>
                <w:szCs w:val="18"/>
                <w:lang w:val="el-GR" w:eastAsia="en-US"/>
              </w:rPr>
              <w:t xml:space="preserve">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823"/>
              </w:tabs>
              <w:suppressAutoHyphens w:val="0"/>
              <w:spacing w:after="0"/>
              <w:jc w:val="left"/>
              <w:rPr>
                <w:rFonts w:eastAsia="Calibri"/>
                <w:sz w:val="18"/>
                <w:szCs w:val="18"/>
                <w:lang w:val="en-US" w:eastAsia="en-US"/>
              </w:rPr>
            </w:pPr>
            <w:r w:rsidRPr="00FB3D2B">
              <w:rPr>
                <w:rFonts w:eastAsia="Calibri"/>
                <w:sz w:val="18"/>
                <w:szCs w:val="18"/>
                <w:lang w:val="el-GR" w:eastAsia="en-US"/>
              </w:rPr>
              <w:t>Σ</w:t>
            </w:r>
            <w:r w:rsidRPr="00FB3D2B">
              <w:rPr>
                <w:rFonts w:eastAsia="Calibri"/>
                <w:sz w:val="18"/>
                <w:szCs w:val="18"/>
                <w:lang w:val="en-US" w:eastAsia="en-US"/>
              </w:rPr>
              <w:t>ε</w:t>
            </w:r>
            <w:r w:rsidRPr="00FB3D2B">
              <w:rPr>
                <w:rFonts w:eastAsia="Calibri"/>
                <w:sz w:val="18"/>
                <w:szCs w:val="18"/>
                <w:lang w:val="el-GR" w:eastAsia="en-US"/>
              </w:rPr>
              <w:t xml:space="preserve"> </w:t>
            </w:r>
            <w:r w:rsidRPr="00FB3D2B">
              <w:rPr>
                <w:rFonts w:eastAsia="Calibri"/>
                <w:sz w:val="18"/>
                <w:szCs w:val="18"/>
                <w:lang w:val="en-US" w:eastAsia="en-US"/>
              </w:rPr>
              <w:t>τροχήλατη</w:t>
            </w:r>
            <w:r w:rsidRPr="00FB3D2B">
              <w:rPr>
                <w:rFonts w:eastAsia="Calibri"/>
                <w:sz w:val="18"/>
                <w:szCs w:val="18"/>
                <w:lang w:val="el-GR" w:eastAsia="en-US"/>
              </w:rPr>
              <w:t xml:space="preserve"> </w:t>
            </w:r>
            <w:r w:rsidRPr="00FB3D2B">
              <w:rPr>
                <w:rFonts w:eastAsia="Calibri"/>
                <w:sz w:val="18"/>
                <w:szCs w:val="18"/>
                <w:lang w:val="en-US" w:eastAsia="en-US"/>
              </w:rPr>
              <w:t>βάση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Default="00FB3D2B" w:rsidP="00FB3D2B">
      <w:pPr>
        <w:suppressAutoHyphens w:val="0"/>
        <w:spacing w:after="200" w:line="276" w:lineRule="auto"/>
        <w:jc w:val="left"/>
        <w:rPr>
          <w:rFonts w:eastAsia="Calibri"/>
          <w:b/>
          <w:color w:val="632423"/>
          <w:sz w:val="18"/>
          <w:szCs w:val="18"/>
          <w:u w:val="single"/>
          <w:lang w:val="el-GR" w:eastAsia="en-US"/>
        </w:rPr>
      </w:pPr>
    </w:p>
    <w:p w:rsidR="00F141DB" w:rsidRPr="00FB3D2B" w:rsidRDefault="00F141DB" w:rsidP="00FB3D2B">
      <w:pPr>
        <w:suppressAutoHyphens w:val="0"/>
        <w:spacing w:after="200" w:line="276" w:lineRule="auto"/>
        <w:jc w:val="left"/>
        <w:rPr>
          <w:rFonts w:eastAsia="Calibri"/>
          <w:b/>
          <w:color w:val="632423"/>
          <w:sz w:val="18"/>
          <w:szCs w:val="18"/>
          <w:u w:val="single"/>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l-GR"/>
              </w:rPr>
              <w:t>ΚΩΔΙΚΟΣ  25   ΒΑΣΗ ΜΗΧΑΝΗΣ ΤΡΟΧΗΛΑΤΟΣ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3"/>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l-GR" w:eastAsia="en-US"/>
              </w:rPr>
            </w:pPr>
            <w:r w:rsidRPr="00FB3D2B">
              <w:rPr>
                <w:rFonts w:eastAsia="Calibri"/>
                <w:sz w:val="18"/>
                <w:szCs w:val="13"/>
                <w:lang w:val="el-GR" w:eastAsia="en-US"/>
              </w:rPr>
              <w:t xml:space="preserve">Η βάση να </w:t>
            </w:r>
            <w:r w:rsidRPr="00FB3D2B">
              <w:rPr>
                <w:rFonts w:eastAsia="Calibri"/>
                <w:spacing w:val="-1"/>
                <w:sz w:val="18"/>
                <w:szCs w:val="13"/>
                <w:lang w:val="el-GR" w:eastAsia="en-US"/>
              </w:rPr>
              <w:t xml:space="preserve">στηρίζεται </w:t>
            </w:r>
            <w:r w:rsidRPr="00FB3D2B">
              <w:rPr>
                <w:rFonts w:eastAsia="Calibri"/>
                <w:sz w:val="18"/>
                <w:szCs w:val="13"/>
                <w:lang w:val="el-GR" w:eastAsia="en-US"/>
              </w:rPr>
              <w:t xml:space="preserve">σε 4 ή 5 </w:t>
            </w:r>
            <w:r w:rsidRPr="00FB3D2B">
              <w:rPr>
                <w:rFonts w:eastAsia="Calibri"/>
                <w:spacing w:val="-1"/>
                <w:sz w:val="18"/>
                <w:szCs w:val="13"/>
                <w:lang w:val="el-GR" w:eastAsia="en-US"/>
              </w:rPr>
              <w:t>ρόδες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3"/>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l-GR" w:eastAsia="en-US"/>
              </w:rPr>
            </w:pPr>
            <w:r w:rsidRPr="00FB3D2B">
              <w:rPr>
                <w:rFonts w:eastAsia="Calibri"/>
                <w:sz w:val="18"/>
                <w:szCs w:val="13"/>
                <w:lang w:val="el-GR" w:eastAsia="en-US"/>
              </w:rPr>
              <w:t xml:space="preserve">Η </w:t>
            </w:r>
            <w:r w:rsidRPr="00FB3D2B">
              <w:rPr>
                <w:rFonts w:eastAsia="Calibri"/>
                <w:spacing w:val="-1"/>
                <w:sz w:val="18"/>
                <w:szCs w:val="13"/>
                <w:lang w:val="el-GR" w:eastAsia="en-US"/>
              </w:rPr>
              <w:t xml:space="preserve">στήριξη </w:t>
            </w:r>
            <w:r w:rsidRPr="00FB3D2B">
              <w:rPr>
                <w:rFonts w:eastAsia="Calibri"/>
                <w:sz w:val="18"/>
                <w:szCs w:val="13"/>
                <w:lang w:val="el-GR" w:eastAsia="en-US"/>
              </w:rPr>
              <w:t xml:space="preserve">του </w:t>
            </w:r>
            <w:r w:rsidRPr="00FB3D2B">
              <w:rPr>
                <w:rFonts w:eastAsia="Calibri"/>
                <w:spacing w:val="-1"/>
                <w:sz w:val="18"/>
                <w:szCs w:val="13"/>
                <w:lang w:val="el-GR" w:eastAsia="en-US"/>
              </w:rPr>
              <w:t xml:space="preserve">κινητήρα να επιτρέπει την περιστροφή  </w:t>
            </w:r>
            <w:r w:rsidRPr="00FB3D2B">
              <w:rPr>
                <w:rFonts w:eastAsia="Calibri"/>
                <w:sz w:val="18"/>
                <w:szCs w:val="13"/>
                <w:lang w:val="el-GR" w:eastAsia="en-US"/>
              </w:rPr>
              <w:t xml:space="preserve">του </w:t>
            </w:r>
            <w:r w:rsidRPr="00FB3D2B">
              <w:rPr>
                <w:rFonts w:eastAsia="Calibri"/>
                <w:spacing w:val="-1"/>
                <w:sz w:val="18"/>
                <w:szCs w:val="13"/>
                <w:lang w:val="el-GR" w:eastAsia="en-US"/>
              </w:rPr>
              <w:t xml:space="preserve">με </w:t>
            </w:r>
            <w:r w:rsidRPr="00FB3D2B">
              <w:rPr>
                <w:rFonts w:eastAsia="Calibri"/>
                <w:sz w:val="18"/>
                <w:szCs w:val="13"/>
                <w:lang w:val="el-GR" w:eastAsia="en-US"/>
              </w:rPr>
              <w:t>μοχλό</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3"/>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n-US" w:eastAsia="en-US"/>
              </w:rPr>
            </w:pPr>
            <w:r w:rsidRPr="00FB3D2B">
              <w:rPr>
                <w:rFonts w:eastAsia="Calibri"/>
                <w:spacing w:val="-1"/>
                <w:sz w:val="18"/>
                <w:szCs w:val="13"/>
                <w:lang w:val="en-US" w:eastAsia="en-US"/>
              </w:rPr>
              <w:t xml:space="preserve">Ικανότητα </w:t>
            </w:r>
            <w:r w:rsidRPr="00FB3D2B">
              <w:rPr>
                <w:rFonts w:eastAsia="Calibri"/>
                <w:spacing w:val="-1"/>
                <w:sz w:val="18"/>
                <w:szCs w:val="13"/>
                <w:lang w:val="el-GR" w:eastAsia="en-US"/>
              </w:rPr>
              <w:t xml:space="preserve"> </w:t>
            </w:r>
            <w:r w:rsidRPr="00FB3D2B">
              <w:rPr>
                <w:rFonts w:eastAsia="Calibri"/>
                <w:spacing w:val="-1"/>
                <w:sz w:val="18"/>
                <w:szCs w:val="13"/>
                <w:lang w:val="en-US" w:eastAsia="en-US"/>
              </w:rPr>
              <w:t xml:space="preserve">βάρους </w:t>
            </w:r>
            <w:r w:rsidRPr="00FB3D2B">
              <w:rPr>
                <w:rFonts w:eastAsia="Calibri"/>
                <w:sz w:val="18"/>
                <w:szCs w:val="13"/>
                <w:u w:val="single" w:color="000000"/>
                <w:lang w:val="en-US" w:eastAsia="en-US"/>
              </w:rPr>
              <w:t>&gt;</w:t>
            </w:r>
            <w:r w:rsidRPr="00FB3D2B">
              <w:rPr>
                <w:rFonts w:eastAsia="Calibri"/>
                <w:sz w:val="18"/>
                <w:szCs w:val="13"/>
                <w:lang w:val="en-US" w:eastAsia="en-US"/>
              </w:rPr>
              <w:t>600</w:t>
            </w:r>
            <w:r w:rsidRPr="00FB3D2B">
              <w:rPr>
                <w:rFonts w:eastAsia="Calibri"/>
                <w:spacing w:val="-1"/>
                <w:sz w:val="18"/>
                <w:szCs w:val="13"/>
                <w:lang w:val="en-US" w:eastAsia="en-US"/>
              </w:rPr>
              <w:t xml:space="preserve"> kg</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bl>
    <w:p w:rsidR="00FB3D2B" w:rsidRPr="00FB3D2B" w:rsidRDefault="00FB3D2B" w:rsidP="00FB3D2B">
      <w:pPr>
        <w:suppressAutoHyphens w:val="0"/>
        <w:spacing w:after="200" w:line="276" w:lineRule="auto"/>
        <w:jc w:val="left"/>
        <w:rPr>
          <w:rFonts w:eastAsia="Calibri"/>
          <w:b/>
          <w:color w:val="632423"/>
          <w:sz w:val="18"/>
          <w:szCs w:val="18"/>
          <w:u w:val="single"/>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l-GR"/>
              </w:rPr>
              <w:t>ΚΩΔΙΚΟΣ    26   ΤΡΟΧΗΛΑΤΟΣ ΕΡΓΑΛΕΙΟΦΟΡΕΑΣ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b/>
                <w:sz w:val="18"/>
                <w:szCs w:val="13"/>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3"/>
                <w:lang w:val="el-GR" w:eastAsia="en-US"/>
              </w:rPr>
            </w:pPr>
            <w:r w:rsidRPr="00FB3D2B">
              <w:rPr>
                <w:rFonts w:eastAsia="Calibri"/>
                <w:b/>
                <w:sz w:val="18"/>
                <w:szCs w:val="13"/>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n-US" w:eastAsia="en-US"/>
              </w:rPr>
            </w:pPr>
            <w:r w:rsidRPr="00FB3D2B">
              <w:rPr>
                <w:rFonts w:eastAsia="Calibri"/>
                <w:spacing w:val="-1"/>
                <w:sz w:val="18"/>
                <w:szCs w:val="13"/>
                <w:lang w:val="el-GR" w:eastAsia="en-US"/>
              </w:rPr>
              <w:t xml:space="preserve">Να διαθέτει </w:t>
            </w:r>
            <w:r w:rsidRPr="00FB3D2B">
              <w:rPr>
                <w:rFonts w:eastAsia="Calibri"/>
                <w:sz w:val="18"/>
                <w:szCs w:val="13"/>
                <w:lang w:val="en-US" w:eastAsia="en-US"/>
              </w:rPr>
              <w:t xml:space="preserve">τουλάχιστον 7 </w:t>
            </w:r>
            <w:r w:rsidRPr="00FB3D2B">
              <w:rPr>
                <w:rFonts w:eastAsia="Calibri"/>
                <w:spacing w:val="-1"/>
                <w:sz w:val="18"/>
                <w:szCs w:val="13"/>
                <w:lang w:val="en-US" w:eastAsia="en-US"/>
              </w:rPr>
              <w:t>συρτάρια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n-US" w:eastAsia="en-US"/>
              </w:rPr>
            </w:pPr>
            <w:r w:rsidRPr="00FB3D2B">
              <w:rPr>
                <w:rFonts w:eastAsia="Calibri"/>
                <w:spacing w:val="-1"/>
                <w:sz w:val="18"/>
                <w:szCs w:val="13"/>
                <w:lang w:val="el-GR" w:eastAsia="en-US"/>
              </w:rPr>
              <w:t xml:space="preserve">Να διαθέτει </w:t>
            </w:r>
            <w:r w:rsidRPr="00FB3D2B">
              <w:rPr>
                <w:rFonts w:eastAsia="Calibri"/>
                <w:sz w:val="18"/>
                <w:szCs w:val="13"/>
                <w:lang w:val="en-US" w:eastAsia="en-US"/>
              </w:rPr>
              <w:t xml:space="preserve">τουλάχιστον </w:t>
            </w:r>
            <w:r w:rsidRPr="00FB3D2B">
              <w:rPr>
                <w:rFonts w:eastAsia="Calibri"/>
                <w:spacing w:val="-1"/>
                <w:sz w:val="18"/>
                <w:szCs w:val="13"/>
                <w:lang w:val="en-US" w:eastAsia="en-US"/>
              </w:rPr>
              <w:t>310</w:t>
            </w:r>
            <w:r w:rsidRPr="00FB3D2B">
              <w:rPr>
                <w:rFonts w:eastAsia="Calibri"/>
                <w:spacing w:val="-1"/>
                <w:sz w:val="18"/>
                <w:szCs w:val="13"/>
                <w:lang w:val="el-GR" w:eastAsia="en-US"/>
              </w:rPr>
              <w:t xml:space="preserve"> </w:t>
            </w:r>
            <w:r w:rsidRPr="00FB3D2B">
              <w:rPr>
                <w:rFonts w:eastAsia="Calibri"/>
                <w:spacing w:val="-1"/>
                <w:sz w:val="18"/>
                <w:szCs w:val="13"/>
                <w:lang w:val="en-US" w:eastAsia="en-US"/>
              </w:rPr>
              <w:t>εργαλεία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l-GR" w:eastAsia="en-US"/>
              </w:rPr>
            </w:pPr>
            <w:r w:rsidRPr="00FB3D2B">
              <w:rPr>
                <w:rFonts w:eastAsia="Calibri"/>
                <w:sz w:val="18"/>
                <w:szCs w:val="13"/>
                <w:lang w:val="el-GR" w:eastAsia="en-US"/>
              </w:rPr>
              <w:t xml:space="preserve">Να διαθέτει  μηχανισμό </w:t>
            </w:r>
            <w:r w:rsidRPr="00FB3D2B">
              <w:rPr>
                <w:rFonts w:eastAsia="Calibri"/>
                <w:spacing w:val="-1"/>
                <w:sz w:val="18"/>
                <w:szCs w:val="13"/>
                <w:lang w:val="el-GR" w:eastAsia="en-US"/>
              </w:rPr>
              <w:t>στοπς ταράφια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l-GR" w:eastAsia="en-US"/>
              </w:rPr>
            </w:pPr>
            <w:r w:rsidRPr="00FB3D2B">
              <w:rPr>
                <w:rFonts w:eastAsia="Calibri"/>
                <w:sz w:val="18"/>
                <w:szCs w:val="13"/>
                <w:lang w:val="el-GR" w:eastAsia="en-US"/>
              </w:rPr>
              <w:t xml:space="preserve">Να διαθέτει 2 </w:t>
            </w:r>
            <w:r w:rsidRPr="00FB3D2B">
              <w:rPr>
                <w:rFonts w:eastAsia="Calibri"/>
                <w:spacing w:val="-1"/>
                <w:sz w:val="18"/>
                <w:szCs w:val="13"/>
                <w:lang w:val="el-GR" w:eastAsia="en-US"/>
              </w:rPr>
              <w:t>ρόδεςσταθερές</w:t>
            </w:r>
            <w:r w:rsidRPr="00FB3D2B">
              <w:rPr>
                <w:rFonts w:eastAsia="Calibri"/>
                <w:sz w:val="18"/>
                <w:szCs w:val="13"/>
                <w:lang w:val="el-GR" w:eastAsia="en-US"/>
              </w:rPr>
              <w:t xml:space="preserve"> και 2 </w:t>
            </w:r>
            <w:r w:rsidRPr="00FB3D2B">
              <w:rPr>
                <w:rFonts w:eastAsia="Calibri"/>
                <w:spacing w:val="-1"/>
                <w:sz w:val="18"/>
                <w:szCs w:val="13"/>
                <w:lang w:val="el-GR" w:eastAsia="en-US"/>
              </w:rPr>
              <w:t>περιστρεφόμενες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27"/>
              </w:tabs>
              <w:suppressAutoHyphens w:val="0"/>
              <w:spacing w:after="0"/>
              <w:jc w:val="left"/>
              <w:rPr>
                <w:rFonts w:eastAsia="Calibri"/>
                <w:sz w:val="18"/>
                <w:szCs w:val="13"/>
                <w:lang w:val="en-US" w:eastAsia="en-US"/>
              </w:rPr>
            </w:pPr>
            <w:r w:rsidRPr="00FB3D2B">
              <w:rPr>
                <w:rFonts w:eastAsia="Calibri"/>
                <w:spacing w:val="-1"/>
                <w:sz w:val="18"/>
                <w:szCs w:val="13"/>
                <w:lang w:val="el-GR" w:eastAsia="en-US"/>
              </w:rPr>
              <w:t>Να διαθέτει κ</w:t>
            </w:r>
            <w:r w:rsidRPr="00FB3D2B">
              <w:rPr>
                <w:rFonts w:eastAsia="Calibri"/>
                <w:spacing w:val="-1"/>
                <w:sz w:val="18"/>
                <w:szCs w:val="13"/>
                <w:lang w:val="en-US" w:eastAsia="en-US"/>
              </w:rPr>
              <w:t>εντρικό</w:t>
            </w:r>
            <w:r w:rsidRPr="00FB3D2B">
              <w:rPr>
                <w:rFonts w:eastAsia="Calibri"/>
                <w:spacing w:val="-1"/>
                <w:sz w:val="18"/>
                <w:szCs w:val="13"/>
                <w:lang w:val="el-GR" w:eastAsia="en-US"/>
              </w:rPr>
              <w:t xml:space="preserve"> </w:t>
            </w:r>
            <w:r w:rsidRPr="00FB3D2B">
              <w:rPr>
                <w:rFonts w:eastAsia="Calibri"/>
                <w:spacing w:val="-1"/>
                <w:sz w:val="18"/>
                <w:szCs w:val="13"/>
                <w:lang w:val="en-US" w:eastAsia="en-US"/>
              </w:rPr>
              <w:t>κλείδωμα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27"/>
              </w:tabs>
              <w:suppressAutoHyphens w:val="0"/>
              <w:spacing w:after="0"/>
              <w:jc w:val="left"/>
              <w:rPr>
                <w:rFonts w:eastAsia="Calibri"/>
                <w:sz w:val="18"/>
                <w:szCs w:val="13"/>
                <w:lang w:val="el-GR" w:eastAsia="en-US"/>
              </w:rPr>
            </w:pPr>
            <w:r w:rsidRPr="00FB3D2B">
              <w:rPr>
                <w:rFonts w:eastAsia="Calibri"/>
                <w:sz w:val="18"/>
                <w:szCs w:val="13"/>
                <w:lang w:val="el-GR" w:eastAsia="en-US"/>
              </w:rPr>
              <w:t>Να διαθέτει βάση</w:t>
            </w:r>
            <w:r w:rsidRPr="00FB3D2B">
              <w:rPr>
                <w:rFonts w:eastAsia="Calibri"/>
                <w:spacing w:val="-1"/>
                <w:sz w:val="18"/>
                <w:szCs w:val="13"/>
                <w:lang w:val="el-GR" w:eastAsia="en-US"/>
              </w:rPr>
              <w:t xml:space="preserve"> για χάρτι</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3"/>
                <w:lang w:val="el-GR" w:eastAsia="en-US"/>
              </w:rPr>
            </w:pPr>
            <w:r w:rsidRPr="00FB3D2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3"/>
                <w:lang w:val="el-GR" w:eastAsia="en-US"/>
              </w:rPr>
            </w:pPr>
          </w:p>
        </w:tc>
      </w:tr>
    </w:tbl>
    <w:p w:rsidR="00FB3D2B" w:rsidRPr="00FB3D2B" w:rsidRDefault="00FB3D2B" w:rsidP="00FB3D2B">
      <w:pPr>
        <w:suppressAutoHyphens w:val="0"/>
        <w:spacing w:after="200" w:line="276" w:lineRule="auto"/>
        <w:jc w:val="left"/>
        <w:rPr>
          <w:rFonts w:eastAsia="Calibri"/>
          <w:b/>
          <w:color w:val="632423"/>
          <w:sz w:val="18"/>
          <w:szCs w:val="18"/>
          <w:u w:val="single"/>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27    ΠΑΛΜΟΓΡΑΦΟΣ ΑΥΤΟΚΙΝΗΤΟΥ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Με δύο</w:t>
            </w:r>
            <w:r w:rsidRPr="00FB3D2B">
              <w:rPr>
                <w:rFonts w:eastAsia="Calibri"/>
                <w:spacing w:val="-1"/>
                <w:sz w:val="18"/>
                <w:szCs w:val="18"/>
                <w:lang w:val="el-GR" w:eastAsia="en-US"/>
              </w:rPr>
              <w:t xml:space="preserve"> </w:t>
            </w:r>
            <w:r w:rsidRPr="00FB3D2B">
              <w:rPr>
                <w:rFonts w:eastAsia="Calibri"/>
                <w:sz w:val="18"/>
                <w:szCs w:val="18"/>
                <w:lang w:val="en-US" w:eastAsia="en-US"/>
              </w:rPr>
              <w:t>κανάλια</w:t>
            </w:r>
            <w:r w:rsidRPr="00FB3D2B">
              <w:rPr>
                <w:rFonts w:eastAsia="Calibri"/>
                <w:sz w:val="18"/>
                <w:szCs w:val="18"/>
                <w:lang w:val="el-GR" w:eastAsia="en-US"/>
              </w:rPr>
              <w:t xml:space="preserve"> </w:t>
            </w:r>
            <w:r w:rsidRPr="00FB3D2B">
              <w:rPr>
                <w:rFonts w:eastAsia="Calibri"/>
                <w:spacing w:val="-1"/>
                <w:sz w:val="18"/>
                <w:szCs w:val="18"/>
                <w:lang w:val="en-US" w:eastAsia="en-US"/>
              </w:rPr>
              <w:t>μέτρησης.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Δυνατότητα δειγματοληψίας </w:t>
            </w:r>
            <w:r w:rsidRPr="00FB3D2B">
              <w:rPr>
                <w:rFonts w:eastAsia="Calibri"/>
                <w:spacing w:val="-2"/>
                <w:sz w:val="18"/>
                <w:szCs w:val="18"/>
                <w:lang w:val="el-GR" w:eastAsia="en-US"/>
              </w:rPr>
              <w:t>σε</w:t>
            </w:r>
            <w:r w:rsidRPr="00FB3D2B">
              <w:rPr>
                <w:rFonts w:eastAsia="Calibri"/>
                <w:spacing w:val="-1"/>
                <w:sz w:val="18"/>
                <w:szCs w:val="18"/>
                <w:lang w:val="el-GR" w:eastAsia="en-US"/>
              </w:rPr>
              <w:t xml:space="preserve"> πραγματικό </w:t>
            </w:r>
            <w:r w:rsidRPr="00FB3D2B">
              <w:rPr>
                <w:rFonts w:eastAsia="Calibri"/>
                <w:sz w:val="18"/>
                <w:szCs w:val="18"/>
                <w:lang w:val="el-GR" w:eastAsia="en-US"/>
              </w:rPr>
              <w:t>χρόνο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z w:val="18"/>
                <w:szCs w:val="18"/>
                <w:lang w:val="el-GR" w:eastAsia="en-US"/>
              </w:rPr>
              <w:t>Εύρος</w:t>
            </w:r>
            <w:r w:rsidRPr="00FB3D2B">
              <w:rPr>
                <w:rFonts w:eastAsia="Calibri"/>
                <w:spacing w:val="-1"/>
                <w:sz w:val="18"/>
                <w:szCs w:val="18"/>
                <w:lang w:val="el-GR" w:eastAsia="en-US"/>
              </w:rPr>
              <w:t xml:space="preserve"> ζώνης</w:t>
            </w:r>
            <w:r w:rsidRPr="00FB3D2B">
              <w:rPr>
                <w:rFonts w:eastAsia="Calibri"/>
                <w:sz w:val="18"/>
                <w:szCs w:val="18"/>
                <w:lang w:val="el-GR" w:eastAsia="en-US"/>
              </w:rPr>
              <w:t>100</w:t>
            </w:r>
            <w:r w:rsidRPr="00FB3D2B">
              <w:rPr>
                <w:rFonts w:eastAsia="Calibri"/>
                <w:spacing w:val="-1"/>
                <w:sz w:val="18"/>
                <w:szCs w:val="18"/>
                <w:lang w:val="en-US" w:eastAsia="en-US"/>
              </w:rPr>
              <w:t>MHz</w:t>
            </w:r>
            <w:r w:rsidRPr="00FB3D2B">
              <w:rPr>
                <w:rFonts w:eastAsia="Calibri"/>
                <w:spacing w:val="-2"/>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n-US" w:eastAsia="en-US"/>
              </w:rPr>
            </w:pPr>
            <w:r w:rsidRPr="00FB3D2B">
              <w:rPr>
                <w:rFonts w:eastAsia="Calibri"/>
                <w:sz w:val="18"/>
                <w:szCs w:val="18"/>
                <w:lang w:val="en-US" w:eastAsia="en-US"/>
              </w:rPr>
              <w:t xml:space="preserve">Βάθος </w:t>
            </w:r>
            <w:r w:rsidRPr="00FB3D2B">
              <w:rPr>
                <w:rFonts w:eastAsia="Calibri"/>
                <w:spacing w:val="-1"/>
                <w:sz w:val="18"/>
                <w:szCs w:val="18"/>
                <w:lang w:val="en-US" w:eastAsia="en-US"/>
              </w:rPr>
              <w:t>μνήμης</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τουλάχιστον</w:t>
            </w:r>
            <w:r w:rsidRPr="00FB3D2B">
              <w:rPr>
                <w:rFonts w:eastAsia="Calibri"/>
                <w:sz w:val="18"/>
                <w:szCs w:val="18"/>
                <w:lang w:val="en-US" w:eastAsia="en-US"/>
              </w:rPr>
              <w:t>27</w:t>
            </w:r>
            <w:r w:rsidRPr="00FB3D2B">
              <w:rPr>
                <w:rFonts w:eastAsia="Calibri"/>
                <w:spacing w:val="-1"/>
                <w:sz w:val="18"/>
                <w:szCs w:val="18"/>
                <w:lang w:val="en-US" w:eastAsia="en-US"/>
              </w:rPr>
              <w:t>Mpts.</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Να διαθέτει θύρες εισόδου και εξόδου : </w:t>
            </w:r>
            <w:r w:rsidRPr="00FB3D2B">
              <w:rPr>
                <w:rFonts w:eastAsia="Calibri"/>
                <w:spacing w:val="-1"/>
                <w:sz w:val="18"/>
                <w:szCs w:val="18"/>
                <w:lang w:val="en-US" w:eastAsia="en-US"/>
              </w:rPr>
              <w:t>Wi</w:t>
            </w:r>
            <w:r w:rsidRPr="00FB3D2B">
              <w:rPr>
                <w:rFonts w:eastAsia="Calibri"/>
                <w:spacing w:val="-1"/>
                <w:sz w:val="18"/>
                <w:szCs w:val="18"/>
                <w:lang w:val="el-GR" w:eastAsia="en-US"/>
              </w:rPr>
              <w:t>-</w:t>
            </w:r>
            <w:r w:rsidRPr="00FB3D2B">
              <w:rPr>
                <w:rFonts w:eastAsia="Calibri"/>
                <w:spacing w:val="-1"/>
                <w:sz w:val="18"/>
                <w:szCs w:val="18"/>
                <w:lang w:val="en-US" w:eastAsia="en-US"/>
              </w:rPr>
              <w:t>Fi</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LAN</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HDMI</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USBHost</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USBDevice</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GND</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DCPower</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0"/>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Να</w:t>
            </w:r>
            <w:r w:rsidRPr="00FB3D2B">
              <w:rPr>
                <w:rFonts w:eastAsia="Calibri"/>
                <w:sz w:val="18"/>
                <w:szCs w:val="18"/>
                <w:lang w:val="el-GR" w:eastAsia="en-US"/>
              </w:rPr>
              <w:t xml:space="preserve"> είναι </w:t>
            </w:r>
            <w:r w:rsidRPr="00FB3D2B">
              <w:rPr>
                <w:rFonts w:eastAsia="Calibri"/>
                <w:spacing w:val="-1"/>
                <w:sz w:val="18"/>
                <w:szCs w:val="18"/>
                <w:lang w:val="el-GR" w:eastAsia="en-US"/>
              </w:rPr>
              <w:t>συμβατό με τα παρακάτω δίκτυα</w:t>
            </w:r>
            <w:r w:rsidRPr="00FB3D2B">
              <w:rPr>
                <w:rFonts w:eastAsia="Calibri"/>
                <w:sz w:val="18"/>
                <w:szCs w:val="18"/>
                <w:lang w:val="el-GR" w:eastAsia="en-US"/>
              </w:rPr>
              <w:t>:</w:t>
            </w:r>
            <w:r w:rsidRPr="00FB3D2B">
              <w:rPr>
                <w:rFonts w:eastAsia="Calibri"/>
                <w:spacing w:val="-1"/>
                <w:sz w:val="18"/>
                <w:szCs w:val="18"/>
                <w:lang w:val="en-US" w:eastAsia="en-US"/>
              </w:rPr>
              <w:t>CAN</w:t>
            </w:r>
            <w:r w:rsidRPr="00FB3D2B">
              <w:rPr>
                <w:rFonts w:eastAsia="Calibri"/>
                <w:sz w:val="18"/>
                <w:szCs w:val="18"/>
                <w:lang w:val="el-GR" w:eastAsia="en-US"/>
              </w:rPr>
              <w:t xml:space="preserve">, </w:t>
            </w:r>
            <w:r w:rsidRPr="00FB3D2B">
              <w:rPr>
                <w:rFonts w:eastAsia="Calibri"/>
                <w:spacing w:val="-1"/>
                <w:sz w:val="18"/>
                <w:szCs w:val="18"/>
                <w:lang w:val="en-US" w:eastAsia="en-US"/>
              </w:rPr>
              <w:t>LIN</w:t>
            </w:r>
            <w:r w:rsidRPr="00FB3D2B">
              <w:rPr>
                <w:rFonts w:eastAsia="Calibri"/>
                <w:spacing w:val="-1"/>
                <w:sz w:val="18"/>
                <w:szCs w:val="18"/>
                <w:lang w:val="el-GR" w:eastAsia="en-US"/>
              </w:rPr>
              <w:t>,</w:t>
            </w:r>
            <w:r w:rsidRPr="00FB3D2B">
              <w:rPr>
                <w:rFonts w:eastAsia="Calibri"/>
                <w:spacing w:val="-1"/>
                <w:sz w:val="18"/>
                <w:szCs w:val="18"/>
                <w:lang w:val="en-US" w:eastAsia="en-US"/>
              </w:rPr>
              <w:t>Flexray</w:t>
            </w:r>
            <w:r w:rsidRPr="00FB3D2B">
              <w:rPr>
                <w:rFonts w:eastAsia="Calibri"/>
                <w:spacing w:val="-1"/>
                <w:sz w:val="18"/>
                <w:szCs w:val="18"/>
                <w:lang w:val="el-GR" w:eastAsia="en-US"/>
              </w:rPr>
              <w:t>,</w:t>
            </w:r>
            <w:r w:rsidRPr="00FB3D2B">
              <w:rPr>
                <w:rFonts w:eastAsia="Calibri"/>
                <w:spacing w:val="-1"/>
                <w:sz w:val="18"/>
                <w:szCs w:val="18"/>
                <w:lang w:val="en-US" w:eastAsia="en-US"/>
              </w:rPr>
              <w:t>K</w:t>
            </w:r>
            <w:r w:rsidRPr="00FB3D2B">
              <w:rPr>
                <w:rFonts w:eastAsia="Calibri"/>
                <w:spacing w:val="-1"/>
                <w:sz w:val="18"/>
                <w:szCs w:val="18"/>
                <w:lang w:val="el-GR" w:eastAsia="en-US"/>
              </w:rPr>
              <w:t>-</w:t>
            </w:r>
            <w:r w:rsidRPr="00FB3D2B">
              <w:rPr>
                <w:rFonts w:eastAsia="Calibri"/>
                <w:spacing w:val="-1"/>
                <w:sz w:val="18"/>
                <w:szCs w:val="18"/>
                <w:lang w:val="en-US" w:eastAsia="en-US"/>
              </w:rPr>
              <w:t>line</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0"/>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 xml:space="preserve">Χρήση </w:t>
            </w:r>
            <w:r w:rsidRPr="00FB3D2B">
              <w:rPr>
                <w:rFonts w:eastAsia="Calibri"/>
                <w:spacing w:val="-1"/>
                <w:sz w:val="18"/>
                <w:szCs w:val="18"/>
                <w:lang w:val="el-GR" w:eastAsia="en-US"/>
              </w:rPr>
              <w:t>σ</w:t>
            </w:r>
            <w:r w:rsidRPr="00FB3D2B">
              <w:rPr>
                <w:rFonts w:eastAsia="Calibri"/>
                <w:spacing w:val="-1"/>
                <w:sz w:val="18"/>
                <w:szCs w:val="18"/>
                <w:lang w:val="en-US" w:eastAsia="en-US"/>
              </w:rPr>
              <w:t xml:space="preserve">ε οποιοδήποτε </w:t>
            </w:r>
            <w:r w:rsidRPr="00FB3D2B">
              <w:rPr>
                <w:rFonts w:eastAsia="Calibri"/>
                <w:sz w:val="18"/>
                <w:szCs w:val="18"/>
                <w:lang w:val="en-US" w:eastAsia="en-US"/>
              </w:rPr>
              <w:t>όχημα.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0"/>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Να</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περιλαμβάνει</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λογισμικό</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0"/>
              </w:tabs>
              <w:suppressAutoHyphens w:val="0"/>
              <w:spacing w:after="0"/>
              <w:jc w:val="left"/>
              <w:rPr>
                <w:rFonts w:eastAsia="Calibri"/>
                <w:sz w:val="18"/>
                <w:szCs w:val="18"/>
                <w:lang w:val="en-US" w:eastAsia="en-US"/>
              </w:rPr>
            </w:pPr>
            <w:r w:rsidRPr="00FB3D2B">
              <w:rPr>
                <w:rFonts w:eastAsia="Calibri"/>
                <w:sz w:val="18"/>
                <w:szCs w:val="18"/>
                <w:lang w:val="en-US" w:eastAsia="en-US"/>
              </w:rPr>
              <w:t>Οθόνη</w:t>
            </w:r>
            <w:r w:rsidRPr="00FB3D2B">
              <w:rPr>
                <w:rFonts w:eastAsia="Calibri"/>
                <w:sz w:val="18"/>
                <w:szCs w:val="18"/>
                <w:lang w:val="el-GR" w:eastAsia="en-US"/>
              </w:rPr>
              <w:t xml:space="preserve"> </w:t>
            </w:r>
            <w:r w:rsidRPr="00FB3D2B">
              <w:rPr>
                <w:rFonts w:eastAsia="Calibri"/>
                <w:sz w:val="18"/>
                <w:szCs w:val="18"/>
                <w:lang w:val="en-US" w:eastAsia="en-US"/>
              </w:rPr>
              <w:t>αφής</w:t>
            </w:r>
            <w:r w:rsidRPr="00FB3D2B">
              <w:rPr>
                <w:rFonts w:eastAsia="Calibri"/>
                <w:sz w:val="18"/>
                <w:szCs w:val="18"/>
                <w:lang w:val="el-GR" w:eastAsia="en-US"/>
              </w:rPr>
              <w:t xml:space="preserve"> </w:t>
            </w:r>
            <w:r w:rsidRPr="00FB3D2B">
              <w:rPr>
                <w:rFonts w:eastAsia="Calibri"/>
                <w:spacing w:val="-1"/>
                <w:sz w:val="18"/>
                <w:szCs w:val="18"/>
                <w:lang w:val="en-US" w:eastAsia="en-US"/>
              </w:rPr>
              <w:t>τουλάχιστον</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8΄΄ιντσών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0"/>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Να πραγματοποιεί τουλάχιστον </w:t>
            </w:r>
            <w:r w:rsidRPr="00FB3D2B">
              <w:rPr>
                <w:rFonts w:eastAsia="Calibri"/>
                <w:sz w:val="18"/>
                <w:szCs w:val="18"/>
                <w:lang w:val="el-GR" w:eastAsia="en-US"/>
              </w:rPr>
              <w:t xml:space="preserve">τους </w:t>
            </w:r>
            <w:r w:rsidRPr="00FB3D2B">
              <w:rPr>
                <w:rFonts w:eastAsia="Calibri"/>
                <w:spacing w:val="-1"/>
                <w:sz w:val="18"/>
                <w:szCs w:val="18"/>
                <w:lang w:val="el-GR" w:eastAsia="en-US"/>
              </w:rPr>
              <w:t>παρακάτω τύπους αναφλέξεων</w:t>
            </w:r>
            <w:r w:rsidRPr="00FB3D2B">
              <w:rPr>
                <w:rFonts w:eastAsia="Calibri"/>
                <w:sz w:val="18"/>
                <w:szCs w:val="18"/>
                <w:lang w:val="el-GR" w:eastAsia="en-US"/>
              </w:rPr>
              <w:t>:</w:t>
            </w:r>
          </w:p>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Trebuchet MS"/>
                <w:sz w:val="18"/>
                <w:szCs w:val="18"/>
                <w:lang w:val="el-GR" w:eastAsia="en-US"/>
              </w:rPr>
              <w:t xml:space="preserve">Κύρια </w:t>
            </w:r>
            <w:r w:rsidRPr="00FB3D2B">
              <w:rPr>
                <w:rFonts w:eastAsia="Trebuchet MS"/>
                <w:spacing w:val="-1"/>
                <w:sz w:val="18"/>
                <w:szCs w:val="18"/>
                <w:lang w:val="el-GR" w:eastAsia="en-US"/>
              </w:rPr>
              <w:t xml:space="preserve">ανάφλεξη, δευτερεύουσα ανάφλεξη ,ταυτόχρονα </w:t>
            </w:r>
            <w:r w:rsidRPr="00FB3D2B">
              <w:rPr>
                <w:rFonts w:eastAsia="Trebuchet MS"/>
                <w:sz w:val="18"/>
                <w:szCs w:val="18"/>
                <w:lang w:val="el-GR" w:eastAsia="en-US"/>
              </w:rPr>
              <w:t xml:space="preserve">και </w:t>
            </w:r>
            <w:r w:rsidRPr="00FB3D2B">
              <w:rPr>
                <w:rFonts w:eastAsia="Trebuchet MS"/>
                <w:spacing w:val="-1"/>
                <w:sz w:val="18"/>
                <w:szCs w:val="18"/>
                <w:lang w:val="el-GR" w:eastAsia="en-US"/>
              </w:rPr>
              <w:t>τις δύο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widowControl w:val="0"/>
              <w:tabs>
                <w:tab w:val="left" w:pos="230"/>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Να πραγματοποιεί τουλάχιστον </w:t>
            </w:r>
            <w:r w:rsidRPr="00FB3D2B">
              <w:rPr>
                <w:rFonts w:eastAsia="Calibri"/>
                <w:sz w:val="18"/>
                <w:szCs w:val="18"/>
                <w:lang w:val="el-GR" w:eastAsia="en-US"/>
              </w:rPr>
              <w:t xml:space="preserve">τις </w:t>
            </w:r>
            <w:r w:rsidRPr="00FB3D2B">
              <w:rPr>
                <w:rFonts w:eastAsia="Calibri"/>
                <w:spacing w:val="-1"/>
                <w:sz w:val="18"/>
                <w:szCs w:val="18"/>
                <w:lang w:val="el-GR" w:eastAsia="en-US"/>
              </w:rPr>
              <w:t>παρακάτω δοκιμές ενεργοποιητών</w:t>
            </w:r>
            <w:r w:rsidRPr="00FB3D2B">
              <w:rPr>
                <w:rFonts w:eastAsia="Calibri"/>
                <w:sz w:val="18"/>
                <w:szCs w:val="18"/>
                <w:lang w:val="el-GR" w:eastAsia="en-US"/>
              </w:rPr>
              <w:t xml:space="preserve"> :</w:t>
            </w:r>
            <w:r w:rsidRPr="00FB3D2B">
              <w:rPr>
                <w:rFonts w:eastAsia="Calibri"/>
                <w:spacing w:val="-1"/>
                <w:sz w:val="18"/>
                <w:szCs w:val="18"/>
                <w:lang w:val="el-GR" w:eastAsia="en-US"/>
              </w:rPr>
              <w:t>προθερμαντήρες, εγχυτήρες πετρελαίου ,εγχυτήρες βενζίνης, ανεμιστήρας μεταβλητής</w:t>
            </w:r>
            <w:r w:rsidRPr="00FB3D2B">
              <w:rPr>
                <w:rFonts w:eastAsia="Calibri"/>
                <w:sz w:val="18"/>
                <w:szCs w:val="18"/>
                <w:lang w:val="el-GR" w:eastAsia="en-US"/>
              </w:rPr>
              <w:t xml:space="preserve"> ταχύτητας </w:t>
            </w:r>
            <w:r w:rsidRPr="00FB3D2B">
              <w:rPr>
                <w:rFonts w:eastAsia="Calibri"/>
                <w:spacing w:val="-1"/>
                <w:sz w:val="18"/>
                <w:szCs w:val="18"/>
                <w:lang w:val="el-GR" w:eastAsia="en-US"/>
              </w:rPr>
              <w:t>κυκλώματος ψύξης, μεταβλητό χρονισμό βαλβίδων</w:t>
            </w:r>
            <w:r w:rsidRPr="00FB3D2B">
              <w:rPr>
                <w:rFonts w:eastAsia="Calibri"/>
                <w:sz w:val="18"/>
                <w:szCs w:val="18"/>
                <w:lang w:val="el-GR" w:eastAsia="en-US"/>
              </w:rPr>
              <w:t>κ.α.</w:t>
            </w:r>
          </w:p>
        </w:tc>
        <w:tc>
          <w:tcPr>
            <w:tcW w:w="1273"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bl>
    <w:p w:rsidR="00FB3D2B" w:rsidRPr="00FB3D2B" w:rsidRDefault="00FB3D2B" w:rsidP="00FB3D2B">
      <w:pPr>
        <w:suppressAutoHyphens w:val="0"/>
        <w:spacing w:after="200" w:line="276" w:lineRule="auto"/>
        <w:jc w:val="left"/>
        <w:rPr>
          <w:rFonts w:eastAsia="Calibri"/>
          <w:b/>
          <w:color w:val="632423"/>
          <w:sz w:val="18"/>
          <w:szCs w:val="18"/>
          <w:u w:val="single"/>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28   ΜΗΧΑΝΗΜΑ ΣΤΑΤΙΚΗΣ ΖΥΓΟΣΤΑΘΜΙΣΗΣ ΤΡΟΧΩΝ</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n-US" w:eastAsia="en-US"/>
              </w:rPr>
            </w:pPr>
            <w:r w:rsidRPr="00FB3D2B">
              <w:rPr>
                <w:rFonts w:eastAsia="Calibri"/>
                <w:spacing w:val="-1"/>
                <w:sz w:val="18"/>
                <w:szCs w:val="18"/>
                <w:lang w:val="en-US" w:eastAsia="en-US"/>
              </w:rPr>
              <w:t>Προστατευτικό</w:t>
            </w:r>
            <w:r w:rsidRPr="00FB3D2B">
              <w:rPr>
                <w:rFonts w:eastAsia="Calibri"/>
                <w:spacing w:val="-1"/>
                <w:sz w:val="18"/>
                <w:szCs w:val="18"/>
                <w:lang w:val="el-GR" w:eastAsia="en-US"/>
              </w:rPr>
              <w:t xml:space="preserve"> </w:t>
            </w:r>
            <w:r w:rsidRPr="00FB3D2B">
              <w:rPr>
                <w:rFonts w:eastAsia="Calibri"/>
                <w:spacing w:val="-1"/>
                <w:sz w:val="18"/>
                <w:szCs w:val="18"/>
                <w:lang w:val="en-US" w:eastAsia="en-US"/>
              </w:rPr>
              <w:t>κάλυμμα.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Ενσωματωμένο χειριστήριο </w:t>
            </w:r>
            <w:r w:rsidRPr="00FB3D2B">
              <w:rPr>
                <w:rFonts w:eastAsia="Calibri"/>
                <w:sz w:val="18"/>
                <w:szCs w:val="18"/>
                <w:lang w:val="el-GR" w:eastAsia="en-US"/>
              </w:rPr>
              <w:t>κα ιοθόνη</w:t>
            </w:r>
            <w:r w:rsidRPr="00FB3D2B">
              <w:rPr>
                <w:rFonts w:eastAsia="Calibri"/>
                <w:spacing w:val="-1"/>
                <w:sz w:val="18"/>
                <w:szCs w:val="18"/>
                <w:lang w:val="el-GR" w:eastAsia="en-US"/>
              </w:rPr>
              <w:t xml:space="preserve"> ενδείξεων.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Ρεύμα εισόδου230</w:t>
            </w:r>
            <w:r w:rsidRPr="00FB3D2B">
              <w:rPr>
                <w:rFonts w:eastAsia="Calibri"/>
                <w:spacing w:val="-1"/>
                <w:sz w:val="18"/>
                <w:szCs w:val="18"/>
                <w:lang w:val="en-US" w:eastAsia="en-US"/>
              </w:rPr>
              <w:t>V</w:t>
            </w:r>
            <w:r w:rsidRPr="00FB3D2B">
              <w:rPr>
                <w:rFonts w:eastAsia="Calibri"/>
                <w:spacing w:val="-1"/>
                <w:sz w:val="18"/>
                <w:szCs w:val="18"/>
                <w:lang w:val="el-GR" w:eastAsia="en-US"/>
              </w:rPr>
              <w:t>/50</w:t>
            </w:r>
            <w:r w:rsidRPr="00FB3D2B">
              <w:rPr>
                <w:rFonts w:eastAsia="Calibri"/>
                <w:spacing w:val="-1"/>
                <w:sz w:val="18"/>
                <w:szCs w:val="18"/>
                <w:lang w:val="en-US" w:eastAsia="en-US"/>
              </w:rPr>
              <w:t>Hz</w:t>
            </w:r>
            <w:r w:rsidRPr="00FB3D2B">
              <w:rPr>
                <w:rFonts w:eastAsia="Calibri"/>
                <w:spacing w:val="-1"/>
                <w:sz w:val="18"/>
                <w:szCs w:val="18"/>
                <w:lang w:val="el-GR" w:eastAsia="en-US"/>
              </w:rPr>
              <w:t>/1</w:t>
            </w:r>
            <w:r w:rsidRPr="00FB3D2B">
              <w:rPr>
                <w:rFonts w:eastAsia="Calibri"/>
                <w:spacing w:val="-1"/>
                <w:sz w:val="18"/>
                <w:szCs w:val="18"/>
                <w:lang w:val="en-US" w:eastAsia="en-US"/>
              </w:rPr>
              <w:t>Phase</w:t>
            </w:r>
            <w:r w:rsidRPr="00FB3D2B">
              <w:rPr>
                <w:rFonts w:eastAsia="Calibri"/>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pacing w:val="-1"/>
                <w:sz w:val="18"/>
                <w:szCs w:val="18"/>
                <w:lang w:val="el-GR" w:eastAsia="en-US"/>
              </w:rPr>
              <w:t>Ταχύτητα Ζυγοστάθμισης</w:t>
            </w:r>
            <w:r w:rsidRPr="00FB3D2B">
              <w:rPr>
                <w:rFonts w:eastAsia="Calibri"/>
                <w:sz w:val="18"/>
                <w:szCs w:val="18"/>
                <w:lang w:val="el-GR" w:eastAsia="en-US"/>
              </w:rPr>
              <w:t xml:space="preserve"> 150 ÷</w:t>
            </w:r>
            <w:r w:rsidRPr="00FB3D2B">
              <w:rPr>
                <w:rFonts w:eastAsia="Calibri"/>
                <w:spacing w:val="-1"/>
                <w:sz w:val="18"/>
                <w:szCs w:val="18"/>
                <w:lang w:val="el-GR" w:eastAsia="en-US"/>
              </w:rPr>
              <w:t xml:space="preserve"> 200</w:t>
            </w:r>
            <w:r w:rsidRPr="00FB3D2B">
              <w:rPr>
                <w:rFonts w:eastAsia="Calibri"/>
                <w:spacing w:val="-1"/>
                <w:sz w:val="18"/>
                <w:szCs w:val="18"/>
                <w:lang w:val="en-US" w:eastAsia="en-US"/>
              </w:rPr>
              <w:t>r</w:t>
            </w:r>
            <w:r w:rsidRPr="00FB3D2B">
              <w:rPr>
                <w:rFonts w:eastAsia="Calibri"/>
                <w:spacing w:val="-1"/>
                <w:sz w:val="18"/>
                <w:szCs w:val="18"/>
                <w:lang w:val="el-GR" w:eastAsia="en-US"/>
              </w:rPr>
              <w:t>.</w:t>
            </w:r>
            <w:r w:rsidRPr="00FB3D2B">
              <w:rPr>
                <w:rFonts w:eastAsia="Calibri"/>
                <w:spacing w:val="-1"/>
                <w:sz w:val="18"/>
                <w:szCs w:val="18"/>
                <w:lang w:val="en-US" w:eastAsia="en-US"/>
              </w:rPr>
              <w:t>p</w:t>
            </w:r>
            <w:r w:rsidRPr="00FB3D2B">
              <w:rPr>
                <w:rFonts w:eastAsia="Calibri"/>
                <w:spacing w:val="-1"/>
                <w:sz w:val="18"/>
                <w:szCs w:val="18"/>
                <w:lang w:val="el-GR" w:eastAsia="en-US"/>
              </w:rPr>
              <w:t>.</w:t>
            </w:r>
            <w:r w:rsidRPr="00FB3D2B">
              <w:rPr>
                <w:rFonts w:eastAsia="Calibri"/>
                <w:spacing w:val="-1"/>
                <w:sz w:val="18"/>
                <w:szCs w:val="18"/>
                <w:lang w:val="en-US" w:eastAsia="en-US"/>
              </w:rPr>
              <w:t>m</w:t>
            </w:r>
            <w:r w:rsidRPr="00FB3D2B">
              <w:rPr>
                <w:rFonts w:eastAsia="Calibri"/>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Calibri"/>
                <w:spacing w:val="-1"/>
                <w:sz w:val="18"/>
                <w:szCs w:val="18"/>
                <w:lang w:val="el-GR" w:eastAsia="en-US"/>
              </w:rPr>
              <w:t xml:space="preserve">Διάμετρος ζάντας 10''÷ </w:t>
            </w:r>
            <w:r w:rsidRPr="00FB3D2B">
              <w:rPr>
                <w:rFonts w:eastAsia="Calibri"/>
                <w:sz w:val="18"/>
                <w:szCs w:val="18"/>
                <w:lang w:val="el-GR" w:eastAsia="en-US"/>
              </w:rPr>
              <w:t>26''</w:t>
            </w:r>
            <w:r w:rsidRPr="00FB3D2B">
              <w:rPr>
                <w:rFonts w:eastAsia="Calibri"/>
                <w:spacing w:val="-2"/>
                <w:sz w:val="18"/>
                <w:szCs w:val="18"/>
                <w:lang w:val="el-GR" w:eastAsia="en-US"/>
              </w:rPr>
              <w:t xml:space="preserve"> (254</w:t>
            </w:r>
            <w:r w:rsidRPr="00FB3D2B">
              <w:rPr>
                <w:rFonts w:eastAsia="Calibri"/>
                <w:spacing w:val="-2"/>
                <w:sz w:val="18"/>
                <w:szCs w:val="18"/>
                <w:lang w:val="en-US" w:eastAsia="en-US"/>
              </w:rPr>
              <w:t>mm</w:t>
            </w:r>
            <w:r w:rsidRPr="00FB3D2B">
              <w:rPr>
                <w:rFonts w:eastAsia="Calibri"/>
                <w:spacing w:val="-2"/>
                <w:sz w:val="18"/>
                <w:szCs w:val="18"/>
                <w:lang w:val="el-GR" w:eastAsia="en-US"/>
              </w:rPr>
              <w:t xml:space="preserve"> – 660.4</w:t>
            </w:r>
            <w:r w:rsidRPr="00FB3D2B">
              <w:rPr>
                <w:rFonts w:eastAsia="Calibri"/>
                <w:spacing w:val="-2"/>
                <w:sz w:val="18"/>
                <w:szCs w:val="18"/>
                <w:lang w:val="en-US" w:eastAsia="en-US"/>
              </w:rPr>
              <w:t>mm</w:t>
            </w:r>
            <w:r w:rsidRPr="00FB3D2B">
              <w:rPr>
                <w:rFonts w:eastAsia="Calibri"/>
                <w:spacing w:val="-2"/>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Calibri"/>
                <w:sz w:val="18"/>
                <w:szCs w:val="18"/>
                <w:lang w:val="el-GR" w:eastAsia="en-US"/>
              </w:rPr>
            </w:pPr>
            <w:r w:rsidRPr="00FB3D2B">
              <w:rPr>
                <w:rFonts w:eastAsia="Calibri"/>
                <w:sz w:val="18"/>
                <w:szCs w:val="18"/>
                <w:lang w:val="el-GR" w:eastAsia="en-US"/>
              </w:rPr>
              <w:t xml:space="preserve">Πάχος </w:t>
            </w:r>
            <w:r w:rsidRPr="00FB3D2B">
              <w:rPr>
                <w:rFonts w:eastAsia="Calibri"/>
                <w:spacing w:val="-1"/>
                <w:sz w:val="18"/>
                <w:szCs w:val="18"/>
                <w:lang w:val="el-GR" w:eastAsia="en-US"/>
              </w:rPr>
              <w:t>Ζάντας1,5''- 20''</w:t>
            </w:r>
            <w:r w:rsidRPr="00FB3D2B">
              <w:rPr>
                <w:rFonts w:eastAsia="Calibri"/>
                <w:sz w:val="18"/>
                <w:szCs w:val="18"/>
                <w:lang w:val="el-GR" w:eastAsia="en-US"/>
              </w:rPr>
              <w:t>(38.1 ÷</w:t>
            </w:r>
            <w:r w:rsidRPr="00FB3D2B">
              <w:rPr>
                <w:rFonts w:eastAsia="Calibri"/>
                <w:spacing w:val="-1"/>
                <w:sz w:val="18"/>
                <w:szCs w:val="18"/>
                <w:lang w:val="el-GR" w:eastAsia="en-US"/>
              </w:rPr>
              <w:t>508</w:t>
            </w:r>
            <w:r w:rsidRPr="00FB3D2B">
              <w:rPr>
                <w:rFonts w:eastAsia="Calibri"/>
                <w:spacing w:val="-1"/>
                <w:sz w:val="18"/>
                <w:szCs w:val="18"/>
                <w:lang w:val="en-US" w:eastAsia="en-US"/>
              </w:rPr>
              <w:t>mm</w:t>
            </w:r>
            <w:r w:rsidRPr="00FB3D2B">
              <w:rPr>
                <w:rFonts w:eastAsia="Calibri"/>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9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tabs>
                <w:tab w:val="left" w:pos="232"/>
              </w:tabs>
              <w:suppressAutoHyphens w:val="0"/>
              <w:spacing w:after="0"/>
              <w:jc w:val="left"/>
              <w:rPr>
                <w:rFonts w:eastAsia="Calibri"/>
                <w:sz w:val="18"/>
                <w:szCs w:val="18"/>
                <w:lang w:val="el-GR" w:eastAsia="en-US"/>
              </w:rPr>
            </w:pPr>
            <w:r w:rsidRPr="00FB3D2B">
              <w:rPr>
                <w:rFonts w:eastAsia="Calibri"/>
                <w:sz w:val="18"/>
                <w:szCs w:val="18"/>
                <w:lang w:val="el-GR" w:eastAsia="en-US"/>
              </w:rPr>
              <w:t>Ικανότητα  ζυγοστάθμισης τροχών βάρους</w:t>
            </w:r>
            <w:r w:rsidRPr="00FB3D2B">
              <w:rPr>
                <w:rFonts w:eastAsia="Calibri"/>
                <w:spacing w:val="-1"/>
                <w:sz w:val="18"/>
                <w:szCs w:val="18"/>
                <w:lang w:val="el-GR" w:eastAsia="en-US"/>
              </w:rPr>
              <w:t xml:space="preserve"> τουλάχιστον 65</w:t>
            </w:r>
            <w:r w:rsidRPr="00FB3D2B">
              <w:rPr>
                <w:rFonts w:eastAsia="Calibri"/>
                <w:spacing w:val="-1"/>
                <w:sz w:val="18"/>
                <w:szCs w:val="18"/>
                <w:lang w:val="en-US" w:eastAsia="en-US"/>
              </w:rPr>
              <w:t>kg</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bl>
    <w:p w:rsidR="00FB3D2B" w:rsidRPr="00FB3D2B" w:rsidRDefault="00FB3D2B" w:rsidP="00FB3D2B">
      <w:pPr>
        <w:suppressAutoHyphens w:val="0"/>
        <w:spacing w:after="200" w:line="276" w:lineRule="auto"/>
        <w:jc w:val="left"/>
        <w:rPr>
          <w:rFonts w:eastAsia="Calibri"/>
          <w:b/>
          <w:color w:val="632423"/>
          <w:sz w:val="18"/>
          <w:szCs w:val="18"/>
          <w:u w:val="single"/>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l-GR"/>
              </w:rPr>
              <w:t>ΚΩΔΙΚΟΣ   29   ΕΚΠΑΙΔΕΥΤΙΚΟ ΣΥΣΤΗΜΑ ΕΥΘΥΓΡΑΜΜΙΣΗΣ ΤΡΟΧΩΝ</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B3D2B" w:rsidRPr="00FB3D2B" w:rsidRDefault="00FB3D2B" w:rsidP="00FB3D2B">
            <w:pPr>
              <w:suppressAutoHyphens w:val="0"/>
              <w:spacing w:after="0"/>
              <w:jc w:val="left"/>
              <w:rPr>
                <w:rFonts w:eastAsia="Calibri"/>
                <w:b/>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FB3D2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b/>
                <w:sz w:val="18"/>
                <w:szCs w:val="18"/>
                <w:lang w:val="el-GR" w:eastAsia="en-US"/>
              </w:rPr>
            </w:pPr>
            <w:r w:rsidRPr="00FB3D2B">
              <w:rPr>
                <w:rFonts w:eastAsia="Calibri"/>
                <w:b/>
                <w:sz w:val="18"/>
                <w:szCs w:val="18"/>
                <w:lang w:val="el-GR" w:eastAsia="en-US"/>
              </w:rPr>
              <w:t>ΠΑΡΑΠΟΜΠΗ</w:t>
            </w: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B3D2B" w:rsidRPr="00FB3D2B" w:rsidRDefault="00FB3D2B" w:rsidP="00FB3D2B">
            <w:pPr>
              <w:widowControl w:val="0"/>
              <w:suppressAutoHyphens w:val="0"/>
              <w:spacing w:after="0"/>
              <w:rPr>
                <w:rFonts w:eastAsia="Calibri"/>
                <w:sz w:val="18"/>
                <w:szCs w:val="18"/>
                <w:lang w:val="el-GR" w:eastAsia="en-US"/>
              </w:rPr>
            </w:pPr>
            <w:r w:rsidRPr="00FB3D2B">
              <w:rPr>
                <w:rFonts w:eastAsia="Trebuchet MS"/>
                <w:spacing w:val="-1"/>
                <w:sz w:val="18"/>
                <w:szCs w:val="18"/>
                <w:lang w:val="el-GR" w:eastAsia="en-US"/>
              </w:rPr>
              <w:t xml:space="preserve">Να είναι ένα εκπαιδευτικό σύστημα, προσεκτικά μελετημένο και διευθετημένο, επίειδικά διαμορφωμένου σκελετού, ανοικτής αρχιτεκτονικής, ώστε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επιδεικνύει τη διαδικασία ευθυγράμμιση ςτροχών, όπως </w:t>
            </w:r>
            <w:r w:rsidRPr="00FB3D2B">
              <w:rPr>
                <w:rFonts w:eastAsia="Trebuchet MS"/>
                <w:sz w:val="18"/>
                <w:szCs w:val="18"/>
                <w:lang w:val="el-GR" w:eastAsia="en-US"/>
              </w:rPr>
              <w:t xml:space="preserve">και </w:t>
            </w:r>
            <w:r w:rsidRPr="00FB3D2B">
              <w:rPr>
                <w:rFonts w:eastAsia="Trebuchet MS"/>
                <w:spacing w:val="-1"/>
                <w:sz w:val="18"/>
                <w:szCs w:val="18"/>
                <w:lang w:val="el-GR" w:eastAsia="en-US"/>
              </w:rPr>
              <w:t xml:space="preserve">την κατασκευαστική διαμόρφωση </w:t>
            </w:r>
            <w:r w:rsidRPr="00FB3D2B">
              <w:rPr>
                <w:rFonts w:eastAsia="Trebuchet MS"/>
                <w:sz w:val="18"/>
                <w:szCs w:val="18"/>
                <w:lang w:val="el-GR" w:eastAsia="en-US"/>
              </w:rPr>
              <w:t xml:space="preserve">του </w:t>
            </w:r>
            <w:r w:rsidRPr="00FB3D2B">
              <w:rPr>
                <w:rFonts w:eastAsia="Trebuchet MS"/>
                <w:spacing w:val="-1"/>
                <w:sz w:val="18"/>
                <w:szCs w:val="18"/>
                <w:lang w:val="el-GR" w:eastAsia="en-US"/>
              </w:rPr>
              <w:t xml:space="preserve">σασί, ενός οχήματος, εφοδιασμένο </w:t>
            </w:r>
            <w:r w:rsidRPr="00FB3D2B">
              <w:rPr>
                <w:rFonts w:eastAsia="Trebuchet MS"/>
                <w:sz w:val="18"/>
                <w:szCs w:val="18"/>
                <w:lang w:val="el-GR" w:eastAsia="en-US"/>
              </w:rPr>
              <w:t xml:space="preserve">τόσο </w:t>
            </w:r>
            <w:r w:rsidRPr="00FB3D2B">
              <w:rPr>
                <w:rFonts w:eastAsia="Trebuchet MS"/>
                <w:spacing w:val="-1"/>
                <w:sz w:val="18"/>
                <w:szCs w:val="18"/>
                <w:lang w:val="el-GR" w:eastAsia="en-US"/>
              </w:rPr>
              <w:t xml:space="preserve">με εμπρόσθια ανάρτηση </w:t>
            </w:r>
            <w:r w:rsidRPr="00FB3D2B">
              <w:rPr>
                <w:rFonts w:eastAsia="Trebuchet MS"/>
                <w:sz w:val="18"/>
                <w:szCs w:val="18"/>
                <w:lang w:val="el-GR" w:eastAsia="en-US"/>
              </w:rPr>
              <w:t xml:space="preserve">όσο και </w:t>
            </w:r>
            <w:r w:rsidRPr="00FB3D2B">
              <w:rPr>
                <w:rFonts w:eastAsia="Trebuchet MS"/>
                <w:spacing w:val="-1"/>
                <w:sz w:val="18"/>
                <w:szCs w:val="18"/>
                <w:lang w:val="el-GR" w:eastAsia="en-US"/>
              </w:rPr>
              <w:t>με πολλαπλών συνδέσμων πίσω ανάρτηση, ως ένα ολοκληρωμέν οσύνολο.</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rPr>
                <w:rFonts w:eastAsia="Calibri"/>
                <w:sz w:val="18"/>
                <w:szCs w:val="18"/>
                <w:lang w:val="el-GR" w:eastAsia="en-US"/>
              </w:rPr>
            </w:pPr>
            <w:r w:rsidRPr="00FB3D2B">
              <w:rPr>
                <w:rFonts w:eastAsia="Trebuchet MS"/>
                <w:sz w:val="18"/>
                <w:szCs w:val="18"/>
                <w:lang w:val="el-GR" w:eastAsia="en-US"/>
              </w:rPr>
              <w:t xml:space="preserve">Η </w:t>
            </w:r>
            <w:r w:rsidRPr="00FB3D2B">
              <w:rPr>
                <w:rFonts w:eastAsia="Trebuchet MS"/>
                <w:spacing w:val="-1"/>
                <w:sz w:val="18"/>
                <w:szCs w:val="18"/>
                <w:lang w:val="el-GR" w:eastAsia="en-US"/>
              </w:rPr>
              <w:t xml:space="preserve">όλη διαμόρφωσή </w:t>
            </w:r>
            <w:r w:rsidRPr="00FB3D2B">
              <w:rPr>
                <w:rFonts w:eastAsia="Trebuchet MS"/>
                <w:sz w:val="18"/>
                <w:szCs w:val="18"/>
                <w:lang w:val="el-GR" w:eastAsia="en-US"/>
              </w:rPr>
              <w:t xml:space="preserve">του </w:t>
            </w:r>
            <w:r w:rsidRPr="00FB3D2B">
              <w:rPr>
                <w:rFonts w:eastAsia="Trebuchet MS"/>
                <w:spacing w:val="-1"/>
                <w:sz w:val="18"/>
                <w:szCs w:val="18"/>
                <w:lang w:val="el-GR" w:eastAsia="en-US"/>
              </w:rPr>
              <w:t xml:space="preserve">να αποτελεί ένα εκπαιδευτικό εργαλείο, ώστε να επιτρέπει </w:t>
            </w:r>
            <w:r w:rsidRPr="00FB3D2B">
              <w:rPr>
                <w:rFonts w:eastAsia="Trebuchet MS"/>
                <w:sz w:val="18"/>
                <w:szCs w:val="18"/>
                <w:lang w:val="el-GR" w:eastAsia="en-US"/>
              </w:rPr>
              <w:t xml:space="preserve">στους </w:t>
            </w:r>
            <w:r w:rsidRPr="00FB3D2B">
              <w:rPr>
                <w:rFonts w:eastAsia="Trebuchet MS"/>
                <w:spacing w:val="-1"/>
                <w:sz w:val="18"/>
                <w:szCs w:val="18"/>
                <w:lang w:val="el-GR" w:eastAsia="en-US"/>
              </w:rPr>
              <w:t xml:space="preserve">μαθητές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εισάγουν (και κατανοήσουν), διάφορους τύπου </w:t>
            </w:r>
            <w:r w:rsidRPr="00FB3D2B">
              <w:rPr>
                <w:rFonts w:eastAsia="Trebuchet MS"/>
                <w:sz w:val="18"/>
                <w:szCs w:val="18"/>
                <w:lang w:val="el-GR" w:eastAsia="en-US"/>
              </w:rPr>
              <w:t xml:space="preserve">σασί </w:t>
            </w:r>
            <w:r w:rsidRPr="00FB3D2B">
              <w:rPr>
                <w:rFonts w:eastAsia="Trebuchet MS"/>
                <w:spacing w:val="-1"/>
                <w:sz w:val="18"/>
                <w:szCs w:val="18"/>
                <w:lang w:val="el-GR" w:eastAsia="en-US"/>
              </w:rPr>
              <w:t xml:space="preserve">αυτοκινήτων,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μελετήσουν </w:t>
            </w:r>
            <w:r w:rsidRPr="00FB3D2B">
              <w:rPr>
                <w:rFonts w:eastAsia="Trebuchet MS"/>
                <w:spacing w:val="-2"/>
                <w:sz w:val="18"/>
                <w:szCs w:val="18"/>
                <w:lang w:val="el-GR" w:eastAsia="en-US"/>
              </w:rPr>
              <w:t xml:space="preserve">τα </w:t>
            </w:r>
            <w:r w:rsidRPr="00FB3D2B">
              <w:rPr>
                <w:rFonts w:eastAsia="Trebuchet MS"/>
                <w:spacing w:val="-1"/>
                <w:sz w:val="18"/>
                <w:szCs w:val="18"/>
                <w:lang w:val="el-GR" w:eastAsia="en-US"/>
              </w:rPr>
              <w:t xml:space="preserve">εξαρτήματα ανάρτησης, της τροποποιήσεις των γωνιών, πραγματοποιώντας διάφορες μετρήσεις </w:t>
            </w:r>
            <w:r w:rsidRPr="00FB3D2B">
              <w:rPr>
                <w:rFonts w:eastAsia="Trebuchet MS"/>
                <w:sz w:val="18"/>
                <w:szCs w:val="18"/>
                <w:lang w:val="el-GR" w:eastAsia="en-US"/>
              </w:rPr>
              <w:t xml:space="preserve">και άλλες  </w:t>
            </w:r>
            <w:r w:rsidRPr="00FB3D2B">
              <w:rPr>
                <w:rFonts w:eastAsia="Trebuchet MS"/>
                <w:spacing w:val="-1"/>
                <w:sz w:val="18"/>
                <w:szCs w:val="18"/>
                <w:lang w:val="el-GR" w:eastAsia="en-US"/>
              </w:rPr>
              <w:t>διαγνωστικές διεργασίες.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rPr>
                <w:rFonts w:eastAsia="Calibri"/>
                <w:sz w:val="18"/>
                <w:szCs w:val="18"/>
                <w:lang w:val="el-GR" w:eastAsia="en-US"/>
              </w:rPr>
            </w:pPr>
            <w:r w:rsidRPr="00FB3D2B">
              <w:rPr>
                <w:rFonts w:eastAsia="Trebuchet MS"/>
                <w:sz w:val="18"/>
                <w:szCs w:val="18"/>
                <w:lang w:val="el-GR" w:eastAsia="en-US"/>
              </w:rPr>
              <w:t xml:space="preserve">Η </w:t>
            </w:r>
            <w:r w:rsidRPr="00FB3D2B">
              <w:rPr>
                <w:rFonts w:eastAsia="Trebuchet MS"/>
                <w:spacing w:val="-1"/>
                <w:sz w:val="18"/>
                <w:szCs w:val="18"/>
                <w:lang w:val="el-GR" w:eastAsia="en-US"/>
              </w:rPr>
              <w:t>ανοικτή αρχιτεκτονική παρουσίασης και διευθέτησης</w:t>
            </w:r>
            <w:r w:rsidRPr="00FB3D2B">
              <w:rPr>
                <w:rFonts w:eastAsia="Trebuchet MS"/>
                <w:sz w:val="18"/>
                <w:szCs w:val="18"/>
                <w:lang w:val="el-GR" w:eastAsia="en-US"/>
              </w:rPr>
              <w:t xml:space="preserve"> του </w:t>
            </w:r>
            <w:r w:rsidRPr="00FB3D2B">
              <w:rPr>
                <w:rFonts w:eastAsia="Trebuchet MS"/>
                <w:spacing w:val="-1"/>
                <w:sz w:val="18"/>
                <w:szCs w:val="18"/>
                <w:lang w:val="el-GR" w:eastAsia="en-US"/>
              </w:rPr>
              <w:t xml:space="preserve">συστήματος, με </w:t>
            </w:r>
            <w:r w:rsidRPr="00FB3D2B">
              <w:rPr>
                <w:rFonts w:eastAsia="Trebuchet MS"/>
                <w:sz w:val="18"/>
                <w:szCs w:val="18"/>
                <w:lang w:val="el-GR" w:eastAsia="en-US"/>
              </w:rPr>
              <w:t xml:space="preserve">ορατά </w:t>
            </w:r>
            <w:r w:rsidRPr="00FB3D2B">
              <w:rPr>
                <w:rFonts w:eastAsia="Trebuchet MS"/>
                <w:spacing w:val="-2"/>
                <w:sz w:val="18"/>
                <w:szCs w:val="18"/>
                <w:lang w:val="el-GR" w:eastAsia="en-US"/>
              </w:rPr>
              <w:t xml:space="preserve">τα </w:t>
            </w:r>
            <w:r w:rsidRPr="00FB3D2B">
              <w:rPr>
                <w:rFonts w:eastAsia="Trebuchet MS"/>
                <w:spacing w:val="-1"/>
                <w:sz w:val="18"/>
                <w:szCs w:val="18"/>
                <w:lang w:val="el-GR" w:eastAsia="en-US"/>
              </w:rPr>
              <w:t xml:space="preserve">εξαρτήματα, </w:t>
            </w:r>
            <w:r w:rsidRPr="00FB3D2B">
              <w:rPr>
                <w:rFonts w:eastAsia="Trebuchet MS"/>
                <w:sz w:val="18"/>
                <w:szCs w:val="18"/>
                <w:lang w:val="el-GR" w:eastAsia="en-US"/>
              </w:rPr>
              <w:t xml:space="preserve">να </w:t>
            </w:r>
            <w:r w:rsidRPr="00FB3D2B">
              <w:rPr>
                <w:rFonts w:eastAsia="Trebuchet MS"/>
                <w:spacing w:val="-1"/>
                <w:sz w:val="18"/>
                <w:szCs w:val="18"/>
                <w:lang w:val="el-GR" w:eastAsia="en-US"/>
              </w:rPr>
              <w:t xml:space="preserve">παρέχει εύκολη, συγχρόνως, εκπαίδευση </w:t>
            </w:r>
            <w:r w:rsidRPr="00FB3D2B">
              <w:rPr>
                <w:rFonts w:eastAsia="Trebuchet MS"/>
                <w:sz w:val="18"/>
                <w:szCs w:val="18"/>
                <w:lang w:val="el-GR" w:eastAsia="en-US"/>
              </w:rPr>
              <w:t xml:space="preserve">σε </w:t>
            </w:r>
            <w:r w:rsidRPr="00FB3D2B">
              <w:rPr>
                <w:rFonts w:eastAsia="Trebuchet MS"/>
                <w:spacing w:val="-1"/>
                <w:sz w:val="18"/>
                <w:szCs w:val="18"/>
                <w:lang w:val="el-GR" w:eastAsia="en-US"/>
              </w:rPr>
              <w:t>πολλούς μαθητές.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Trebuchet MS"/>
                <w:spacing w:val="-1"/>
                <w:sz w:val="18"/>
                <w:szCs w:val="18"/>
                <w:lang w:val="el-GR" w:eastAsia="en-US"/>
              </w:rPr>
            </w:pPr>
            <w:r w:rsidRPr="00FB3D2B">
              <w:rPr>
                <w:rFonts w:eastAsia="Trebuchet MS"/>
                <w:spacing w:val="-1"/>
                <w:sz w:val="18"/>
                <w:szCs w:val="18"/>
                <w:lang w:val="el-GR" w:eastAsia="en-US"/>
              </w:rPr>
              <w:t>Οποιεσδήποτε ρυθμίσεις να πραγματοποιούνται με τη χρήση εργαλείων, όπως ακριβώς στα πραγματικά οχήματα.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rPr>
                <w:rFonts w:eastAsia="Trebuchet MS"/>
                <w:spacing w:val="-1"/>
                <w:sz w:val="18"/>
                <w:szCs w:val="18"/>
                <w:lang w:val="el-GR" w:eastAsia="en-US"/>
              </w:rPr>
            </w:pPr>
            <w:r w:rsidRPr="00FB3D2B">
              <w:rPr>
                <w:rFonts w:eastAsia="Trebuchet MS"/>
                <w:spacing w:val="-1"/>
                <w:sz w:val="18"/>
                <w:szCs w:val="18"/>
                <w:lang w:val="el-GR" w:eastAsia="en-US"/>
              </w:rPr>
              <w:t>Το εκπαιδευτικό σύστημα ευθυγράμμισης τροχών να αποτελείται από τον τύπο ανάρτησης McPherson για την εμπρόσθια όσο και την πολλαπλών συνδέσμων πίσω ανάρτηση.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rPr>
                <w:rFonts w:eastAsia="Trebuchet MS"/>
                <w:spacing w:val="-1"/>
                <w:sz w:val="18"/>
                <w:szCs w:val="18"/>
                <w:lang w:val="el-GR" w:eastAsia="en-US"/>
              </w:rPr>
            </w:pPr>
            <w:r w:rsidRPr="00FB3D2B">
              <w:rPr>
                <w:rFonts w:eastAsia="Trebuchet MS"/>
                <w:spacing w:val="-1"/>
                <w:sz w:val="18"/>
                <w:szCs w:val="18"/>
                <w:lang w:val="el-GR" w:eastAsia="en-US"/>
              </w:rPr>
              <w:t>Η εμπρόσθια ανάρτηςη McPherson να διαθέτει οκτώ τουλάχιστον σημεία ρύθμισης, που να επιτρέπουν: τη ρύθμιση της γωνίας κάμπερ σε δύο σημεία, της γωνίας κάστερ, τη κλίση του άξονα τιμονιού (SAI), μέσω ολίσθησης του αποσβεστήρα κραδασμών (άνω σημείου).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Trebuchet MS"/>
                <w:spacing w:val="-1"/>
                <w:sz w:val="18"/>
                <w:szCs w:val="18"/>
                <w:lang w:val="el-GR" w:eastAsia="en-US"/>
              </w:rPr>
            </w:pPr>
            <w:r w:rsidRPr="00FB3D2B">
              <w:rPr>
                <w:rFonts w:eastAsia="Trebuchet MS"/>
                <w:spacing w:val="-1"/>
                <w:sz w:val="18"/>
                <w:szCs w:val="18"/>
                <w:lang w:val="el-GR" w:eastAsia="en-US"/>
              </w:rPr>
              <w:t>τη ρύθμιση γωνιών κάμπερ, κάστερ και SAI, με περιστροφή του εμπρόσθιου έκκεντρου πείρου στον εμπρόσθιο μοχλό.</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Trebuchet MS"/>
                <w:spacing w:val="-1"/>
                <w:sz w:val="18"/>
                <w:szCs w:val="18"/>
                <w:lang w:val="el-GR" w:eastAsia="en-US"/>
              </w:rPr>
            </w:pPr>
            <w:r w:rsidRPr="00FB3D2B">
              <w:rPr>
                <w:rFonts w:eastAsia="Trebuchet MS"/>
                <w:spacing w:val="-1"/>
                <w:sz w:val="18"/>
                <w:szCs w:val="18"/>
                <w:lang w:val="el-GR" w:eastAsia="en-US"/>
              </w:rPr>
              <w:t>τη ρύθμιση της γωνίας κάμπερ, με περιστροφή εμπρόσθιου και πίσω έκκεντρων πείρων.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Trebuchet MS"/>
                <w:spacing w:val="-1"/>
                <w:sz w:val="18"/>
                <w:szCs w:val="18"/>
                <w:lang w:val="el-GR" w:eastAsia="en-US"/>
              </w:rPr>
            </w:pPr>
            <w:r w:rsidRPr="00FB3D2B">
              <w:rPr>
                <w:rFonts w:eastAsia="Trebuchet MS"/>
                <w:spacing w:val="-1"/>
                <w:sz w:val="18"/>
                <w:szCs w:val="18"/>
                <w:lang w:val="el-GR" w:eastAsia="en-US"/>
              </w:rPr>
              <w:t>τη ρύθμιση του πέλματος, μέσω της ράβδου οδήγησης.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rPr>
                <w:rFonts w:eastAsia="Trebuchet MS"/>
                <w:spacing w:val="-1"/>
                <w:sz w:val="18"/>
                <w:szCs w:val="18"/>
                <w:lang w:val="el-GR" w:eastAsia="en-US"/>
              </w:rPr>
            </w:pPr>
            <w:r w:rsidRPr="00FB3D2B">
              <w:rPr>
                <w:rFonts w:eastAsia="Trebuchet MS"/>
                <w:spacing w:val="-1"/>
                <w:sz w:val="18"/>
                <w:szCs w:val="18"/>
                <w:lang w:val="el-GR" w:eastAsia="en-US"/>
              </w:rPr>
              <w:t>τη ρύθμιση της γωνίας κάμπερ, μέσω ολίσθησης, του τροχού, με αποκοχλίωση (ξεβίδωμα) του κατώτερου συνδέσμου της εμπρόσθιας ράβδου.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Trebuchet MS"/>
                <w:spacing w:val="-1"/>
                <w:sz w:val="18"/>
                <w:szCs w:val="18"/>
                <w:lang w:val="el-GR" w:eastAsia="en-US"/>
              </w:rPr>
            </w:pPr>
            <w:r w:rsidRPr="00FB3D2B">
              <w:rPr>
                <w:rFonts w:eastAsia="Trebuchet MS"/>
                <w:spacing w:val="-1"/>
                <w:sz w:val="18"/>
                <w:szCs w:val="18"/>
                <w:lang w:val="el-GR" w:eastAsia="en-US"/>
              </w:rPr>
              <w:t>Η γωνία κάμπερ και η βάση του αυτοκινήτου να ρυθμίζονται, δια ελαττώσεως του υποπλαισίου και ολίσθησή του καθ'όλο το μήκος.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jc w:val="left"/>
              <w:rPr>
                <w:rFonts w:eastAsia="Trebuchet MS"/>
                <w:spacing w:val="-1"/>
                <w:sz w:val="18"/>
                <w:szCs w:val="18"/>
                <w:lang w:val="el-GR" w:eastAsia="en-US"/>
              </w:rPr>
            </w:pPr>
            <w:r w:rsidRPr="00FB3D2B">
              <w:rPr>
                <w:rFonts w:eastAsia="Trebuchet MS"/>
                <w:spacing w:val="-1"/>
                <w:sz w:val="18"/>
                <w:szCs w:val="18"/>
                <w:lang w:val="el-GR" w:eastAsia="en-US"/>
              </w:rPr>
              <w:t>Η γωνία κάμπερ και ο άξονας οδήγησης (SAI) του οχήματος, να ρυθμίζονται, μέσω ολισθήσεως του πλάγιου (παράπλευρου) υποπλαισίου.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rPr>
                <w:rFonts w:eastAsia="Trebuchet MS"/>
                <w:spacing w:val="-1"/>
                <w:sz w:val="18"/>
                <w:szCs w:val="18"/>
                <w:lang w:val="el-GR" w:eastAsia="en-US"/>
              </w:rPr>
            </w:pPr>
            <w:r w:rsidRPr="00FB3D2B">
              <w:rPr>
                <w:rFonts w:eastAsia="Trebuchet MS"/>
                <w:spacing w:val="-1"/>
                <w:sz w:val="18"/>
                <w:szCs w:val="18"/>
                <w:lang w:val="el-GR" w:eastAsia="en-US"/>
              </w:rPr>
              <w:t>Η σταθερή θέση του τροχού οδηγήσεως να επιτυγχάνεται με τη χρήση κοχλία ακινητοποιήσεως τόσο του τροχού οδήγησης όσο και της κολώνας διεύθυνσης τιμονιού.</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rPr>
                <w:rFonts w:eastAsia="Trebuchet MS"/>
                <w:spacing w:val="-1"/>
                <w:sz w:val="18"/>
                <w:szCs w:val="18"/>
                <w:lang w:val="el-GR" w:eastAsia="en-US"/>
              </w:rPr>
            </w:pPr>
            <w:r w:rsidRPr="00FB3D2B">
              <w:rPr>
                <w:rFonts w:eastAsia="Trebuchet MS"/>
                <w:spacing w:val="-1"/>
                <w:sz w:val="18"/>
                <w:szCs w:val="18"/>
                <w:lang w:val="el-GR" w:eastAsia="en-US"/>
              </w:rPr>
              <w:t>Η πολλαπλών συνδέσμων πίσω ανάρτηση να έχει τρία (3) σημεία ρύθμισης: ρύθμιση (ευθυγράμμιση) των γωνιών του πέλματος, μέσω της ρύθμισης της χαμηλότερης ράβδου</w:t>
            </w:r>
          </w:p>
          <w:p w:rsidR="00FB3D2B" w:rsidRPr="00FB3D2B" w:rsidRDefault="00FB3D2B" w:rsidP="00FB3D2B">
            <w:pPr>
              <w:widowControl w:val="0"/>
              <w:suppressAutoHyphens w:val="0"/>
              <w:spacing w:after="0"/>
              <w:rPr>
                <w:rFonts w:eastAsia="Trebuchet MS"/>
                <w:spacing w:val="-1"/>
                <w:sz w:val="18"/>
                <w:szCs w:val="18"/>
                <w:lang w:val="el-GR" w:eastAsia="en-US"/>
              </w:rPr>
            </w:pPr>
            <w:r w:rsidRPr="00FB3D2B">
              <w:rPr>
                <w:rFonts w:eastAsia="Trebuchet MS"/>
                <w:spacing w:val="-1"/>
                <w:sz w:val="18"/>
                <w:szCs w:val="18"/>
                <w:lang w:val="el-GR" w:eastAsia="en-US"/>
              </w:rPr>
              <w:t>ρύθμιση (ευθυγράμμιση) της γωνίας κάμπερ, μέσω της ρυθμίσεων των εκκεντρικών κοχλιών στην ράβδο ρύθμιση κατά μήκους θέσης (της βάσης του τροχού), του τροχού, μέσω της ρύθμισης της εμπρόσθιας ράβδου της πίσω ανάρτησης.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l-GR" w:eastAsia="en-US"/>
              </w:rPr>
            </w:pPr>
            <w:r w:rsidRPr="00FB3D2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l-GR"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rPr>
                <w:rFonts w:eastAsia="Trebuchet MS"/>
                <w:spacing w:val="-1"/>
                <w:sz w:val="18"/>
                <w:szCs w:val="18"/>
                <w:lang w:val="el-GR" w:eastAsia="en-US"/>
              </w:rPr>
            </w:pPr>
            <w:r w:rsidRPr="00FB3D2B">
              <w:rPr>
                <w:rFonts w:eastAsia="Trebuchet MS"/>
                <w:spacing w:val="-1"/>
                <w:sz w:val="18"/>
                <w:szCs w:val="18"/>
                <w:lang w:val="el-GR" w:eastAsia="en-US"/>
              </w:rPr>
              <w:t>Να είναι, ακόμη, το σύστημα εφοδιασμένο με: εμπρόσθιο άξονα, ο οποίος να φέρει υδραυλικά φρένα, πίσω τροχούς, ασφαλιζόμενους κοχλίες (μπουλόνια) μανδαλώσεως.</w:t>
            </w:r>
          </w:p>
          <w:p w:rsidR="00FB3D2B" w:rsidRPr="00FB3D2B" w:rsidRDefault="00FB3D2B" w:rsidP="00FB3D2B">
            <w:pPr>
              <w:widowControl w:val="0"/>
              <w:suppressAutoHyphens w:val="0"/>
              <w:spacing w:after="0"/>
              <w:rPr>
                <w:rFonts w:eastAsia="Trebuchet MS"/>
                <w:spacing w:val="-1"/>
                <w:sz w:val="18"/>
                <w:szCs w:val="18"/>
                <w:lang w:val="el-GR" w:eastAsia="en-US"/>
              </w:rPr>
            </w:pPr>
            <w:r w:rsidRPr="00FB3D2B">
              <w:rPr>
                <w:rFonts w:eastAsia="Trebuchet MS"/>
                <w:spacing w:val="-1"/>
                <w:sz w:val="18"/>
                <w:szCs w:val="18"/>
                <w:lang w:val="el-GR" w:eastAsia="en-US"/>
              </w:rPr>
              <w:t>Το σύστημα να φέρει πιστοποίηση CE</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r w:rsidR="00FB3D2B" w:rsidRPr="00FB3D2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B3D2B" w:rsidRPr="00FB3D2B" w:rsidRDefault="00FB3D2B" w:rsidP="00425A9A">
            <w:pPr>
              <w:numPr>
                <w:ilvl w:val="1"/>
                <w:numId w:val="1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B3D2B" w:rsidRPr="00FB3D2B" w:rsidRDefault="00FB3D2B" w:rsidP="00FB3D2B">
            <w:pPr>
              <w:widowControl w:val="0"/>
              <w:suppressAutoHyphens w:val="0"/>
              <w:spacing w:after="0"/>
              <w:rPr>
                <w:rFonts w:eastAsia="Trebuchet MS"/>
                <w:spacing w:val="-1"/>
                <w:sz w:val="18"/>
                <w:szCs w:val="18"/>
                <w:lang w:val="el-GR" w:eastAsia="en-US"/>
              </w:rPr>
            </w:pPr>
            <w:r w:rsidRPr="00FB3D2B">
              <w:rPr>
                <w:rFonts w:eastAsia="Trebuchet MS"/>
                <w:spacing w:val="-1"/>
                <w:sz w:val="18"/>
                <w:szCs w:val="18"/>
                <w:lang w:val="el-GR" w:eastAsia="en-US"/>
              </w:rPr>
              <w:t>Με την ευθυγράμμιση του τροχού, για τη ρύθμιση της  γεωμετρίας αναρτήσεως, να είναι μία διεργασία, ώστε να παρέχει επίδειξη των μαθητών, τουλάχιστον, στις παρακάτω γενόμενες μετρήσεις:</w:t>
            </w:r>
          </w:p>
          <w:p w:rsidR="00FB3D2B" w:rsidRPr="00FB3D2B" w:rsidRDefault="00FB3D2B" w:rsidP="00FB3D2B">
            <w:pPr>
              <w:widowControl w:val="0"/>
              <w:suppressAutoHyphens w:val="0"/>
              <w:spacing w:after="0"/>
              <w:rPr>
                <w:rFonts w:eastAsia="Calibri"/>
                <w:sz w:val="18"/>
                <w:szCs w:val="18"/>
                <w:lang w:val="el-GR" w:eastAsia="en-US"/>
              </w:rPr>
            </w:pPr>
            <w:r w:rsidRPr="00FB3D2B">
              <w:rPr>
                <w:rFonts w:eastAsia="Trebuchet MS"/>
                <w:spacing w:val="-1"/>
                <w:sz w:val="18"/>
                <w:szCs w:val="18"/>
                <w:lang w:val="el-GR" w:eastAsia="en-US"/>
              </w:rPr>
              <w:t>επί των αποστάσεων (διασταυρώσεων) του τροχού και των διαγωνιών, επί της μετακίνησης των αξόνων μεταξύ τους, επί της αποκλίσεως του άξονα οδήγησης (SAI), επί της ακτίνας τριβής, επί του μήκους της βάσης του τροχού, επί της θέσης της κεντρικής γραμμής, επί της γωνίας σύγκλισης-απόκλισης τροχών , επί πλάτους πέλματος και άλλων μετρήσεων, δυνατοτήτων, αναφερομένων από τους κατασκευαστές.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B3D2B" w:rsidRPr="00FB3D2B" w:rsidRDefault="00FB3D2B" w:rsidP="00FB3D2B">
            <w:pPr>
              <w:suppressAutoHyphens w:val="0"/>
              <w:spacing w:after="0"/>
              <w:jc w:val="left"/>
              <w:rPr>
                <w:rFonts w:eastAsia="Calibri"/>
                <w:sz w:val="18"/>
                <w:szCs w:val="18"/>
                <w:lang w:val="en-US" w:eastAsia="en-US"/>
              </w:rPr>
            </w:pPr>
            <w:r w:rsidRPr="00FB3D2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B3D2B" w:rsidRPr="00FB3D2B" w:rsidRDefault="00FB3D2B" w:rsidP="00FB3D2B">
            <w:pPr>
              <w:suppressAutoHyphens w:val="0"/>
              <w:spacing w:after="0"/>
              <w:jc w:val="left"/>
              <w:rPr>
                <w:rFonts w:eastAsia="Calibri"/>
                <w:sz w:val="18"/>
                <w:szCs w:val="18"/>
                <w:lang w:val="en-US" w:eastAsia="en-US"/>
              </w:rPr>
            </w:pPr>
          </w:p>
        </w:tc>
      </w:tr>
    </w:tbl>
    <w:p w:rsidR="00C618C4" w:rsidRPr="00C618C4" w:rsidRDefault="00C618C4" w:rsidP="00C618C4">
      <w:pPr>
        <w:jc w:val="center"/>
        <w:rPr>
          <w:rFonts w:cs="Times New Roman"/>
          <w:b/>
          <w:bCs/>
          <w:color w:val="365F91"/>
          <w:u w:val="single"/>
          <w:lang w:val="el-GR"/>
        </w:rPr>
      </w:pPr>
    </w:p>
    <w:p w:rsidR="00F141DB" w:rsidRPr="00F141DB" w:rsidRDefault="00F141DB" w:rsidP="00F141DB">
      <w:pPr>
        <w:shd w:val="clear" w:color="auto" w:fill="F2DBDB"/>
        <w:suppressAutoHyphens w:val="0"/>
        <w:spacing w:after="0" w:line="276" w:lineRule="auto"/>
        <w:jc w:val="center"/>
        <w:rPr>
          <w:rFonts w:eastAsia="Calibri" w:cs="Times New Roman"/>
          <w:b/>
          <w:color w:val="632423"/>
          <w:szCs w:val="22"/>
          <w:u w:val="single"/>
          <w:lang w:val="el-GR" w:eastAsia="en-US"/>
        </w:rPr>
      </w:pPr>
      <w:r w:rsidRPr="00F141DB">
        <w:rPr>
          <w:rFonts w:eastAsia="Calibri" w:cs="Times New Roman"/>
          <w:b/>
          <w:color w:val="632423"/>
          <w:szCs w:val="22"/>
          <w:u w:val="single"/>
          <w:lang w:val="el-GR" w:eastAsia="en-US"/>
        </w:rPr>
        <w:t>ΤΜΗΜΑ 2-  ΕΡΓΑΣΤΗΡΙΑΚΟΣ ΕΞΟΠΛΙΣΜΟΣ ΨΥΞΗΣ-ΘΕΡΜΑΝΣΗΣ</w:t>
      </w:r>
    </w:p>
    <w:p w:rsidR="00F141DB" w:rsidRP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l-GR"/>
              </w:rPr>
              <w:t>ΚΩΔΙΚΟΣ 1  ΣΥΜΠΥΚΝΩΤΙΚΗ ΜΟΝΑΔΑ</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b/>
                <w:sz w:val="18"/>
                <w:szCs w:val="13"/>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b/>
                <w:sz w:val="18"/>
                <w:szCs w:val="13"/>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5"/>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426"/>
                <w:tab w:val="left" w:pos="1834"/>
                <w:tab w:val="left" w:pos="2746"/>
                <w:tab w:val="left" w:pos="3178"/>
                <w:tab w:val="left" w:pos="3795"/>
                <w:tab w:val="left" w:pos="4179"/>
                <w:tab w:val="left" w:pos="5398"/>
              </w:tabs>
              <w:suppressAutoHyphens w:val="0"/>
              <w:spacing w:after="0"/>
              <w:jc w:val="left"/>
              <w:rPr>
                <w:rFonts w:eastAsia="Trebuchet MS"/>
                <w:spacing w:val="-1"/>
                <w:sz w:val="18"/>
                <w:szCs w:val="13"/>
                <w:lang w:val="el-GR" w:eastAsia="en-US"/>
              </w:rPr>
            </w:pPr>
            <w:r w:rsidRPr="00F141DB">
              <w:rPr>
                <w:rFonts w:eastAsia="Trebuchet MS"/>
                <w:sz w:val="18"/>
                <w:szCs w:val="13"/>
                <w:lang w:val="el-GR" w:eastAsia="en-US"/>
              </w:rPr>
              <w:t xml:space="preserve">Η </w:t>
            </w:r>
            <w:r w:rsidRPr="00F141DB">
              <w:rPr>
                <w:rFonts w:eastAsia="Trebuchet MS"/>
                <w:spacing w:val="-1"/>
                <w:sz w:val="18"/>
                <w:szCs w:val="13"/>
                <w:lang w:val="el-GR" w:eastAsia="en-US"/>
              </w:rPr>
              <w:t xml:space="preserve">ΣΥΜΠΥΚΝΩΤΙΚΗ </w:t>
            </w:r>
            <w:r w:rsidRPr="00F141DB">
              <w:rPr>
                <w:rFonts w:eastAsia="Trebuchet MS"/>
                <w:spacing w:val="-1"/>
                <w:w w:val="95"/>
                <w:sz w:val="18"/>
                <w:szCs w:val="13"/>
                <w:lang w:val="el-GR" w:eastAsia="en-US"/>
              </w:rPr>
              <w:t xml:space="preserve">ΜΟΝΑΔΑ </w:t>
            </w:r>
            <w:r w:rsidRPr="00F141DB">
              <w:rPr>
                <w:rFonts w:eastAsia="Trebuchet MS"/>
                <w:spacing w:val="-1"/>
                <w:sz w:val="18"/>
                <w:szCs w:val="13"/>
                <w:lang w:val="el-GR" w:eastAsia="en-US"/>
              </w:rPr>
              <w:t xml:space="preserve">ΝΑ ΕΙΝΑΙ </w:t>
            </w:r>
            <w:r w:rsidRPr="00F141DB">
              <w:rPr>
                <w:rFonts w:eastAsia="Trebuchet MS"/>
                <w:spacing w:val="-1"/>
                <w:w w:val="95"/>
                <w:sz w:val="18"/>
                <w:szCs w:val="13"/>
                <w:lang w:val="el-GR" w:eastAsia="en-US"/>
              </w:rPr>
              <w:t xml:space="preserve">ΣΕ </w:t>
            </w:r>
            <w:r w:rsidRPr="00F141DB">
              <w:rPr>
                <w:rFonts w:eastAsia="Trebuchet MS"/>
                <w:spacing w:val="-1"/>
                <w:sz w:val="18"/>
                <w:szCs w:val="13"/>
                <w:lang w:val="el-GR" w:eastAsia="en-US"/>
              </w:rPr>
              <w:t>ΜΕΤΑΛΛΙΚΗ ΒΑΣΗ ΣΥΝΑΡΜΟΛΟΓΗΜΕΝΗ ΚΑΙ ΝΑ ΑΠΟΤΕΛΕΙΤΑΙ ΑΠΟ:</w:t>
            </w:r>
          </w:p>
          <w:p w:rsidR="00F141DB" w:rsidRPr="00F141DB" w:rsidRDefault="00F141DB" w:rsidP="00F141DB">
            <w:pPr>
              <w:widowControl w:val="0"/>
              <w:tabs>
                <w:tab w:val="left" w:pos="266"/>
              </w:tabs>
              <w:suppressAutoHyphens w:val="0"/>
              <w:spacing w:after="0"/>
              <w:jc w:val="left"/>
              <w:rPr>
                <w:rFonts w:eastAsia="Calibri"/>
                <w:sz w:val="18"/>
                <w:szCs w:val="13"/>
                <w:lang w:val="el-GR" w:eastAsia="en-US"/>
              </w:rPr>
            </w:pPr>
            <w:r w:rsidRPr="00F141DB">
              <w:rPr>
                <w:rFonts w:eastAsia="Calibri"/>
                <w:spacing w:val="-1"/>
                <w:sz w:val="18"/>
                <w:szCs w:val="13"/>
                <w:lang w:val="el-GR" w:eastAsia="en-US"/>
              </w:rPr>
              <w:t>ΣΥΜΠΙΕΣΤΗ ΚΛΕΙΣΤΟΥ</w:t>
            </w:r>
            <w:r w:rsidR="00374666">
              <w:rPr>
                <w:rFonts w:eastAsia="Calibri"/>
                <w:spacing w:val="-1"/>
                <w:sz w:val="18"/>
                <w:szCs w:val="13"/>
                <w:lang w:val="el-GR" w:eastAsia="en-US"/>
              </w:rPr>
              <w:t xml:space="preserve"> </w:t>
            </w:r>
            <w:r w:rsidRPr="00F141DB">
              <w:rPr>
                <w:rFonts w:eastAsia="Calibri"/>
                <w:spacing w:val="-1"/>
                <w:sz w:val="18"/>
                <w:szCs w:val="13"/>
                <w:lang w:val="el-GR" w:eastAsia="en-US"/>
              </w:rPr>
              <w:t>ΤΥΠΟΥ</w:t>
            </w:r>
            <w:r w:rsidRPr="00F141DB">
              <w:rPr>
                <w:rFonts w:eastAsia="Calibri"/>
                <w:sz w:val="18"/>
                <w:szCs w:val="13"/>
                <w:lang w:val="el-GR" w:eastAsia="en-US"/>
              </w:rPr>
              <w:t>≥</w:t>
            </w:r>
            <w:r w:rsidRPr="00F141DB">
              <w:rPr>
                <w:rFonts w:eastAsia="Calibri"/>
                <w:spacing w:val="-1"/>
                <w:sz w:val="18"/>
                <w:szCs w:val="13"/>
                <w:lang w:val="el-GR" w:eastAsia="en-US"/>
              </w:rPr>
              <w:t xml:space="preserve"> 1/3</w:t>
            </w:r>
            <w:r w:rsidRPr="00F141DB">
              <w:rPr>
                <w:rFonts w:eastAsia="Calibri"/>
                <w:sz w:val="18"/>
                <w:szCs w:val="13"/>
                <w:lang w:val="en-US" w:eastAsia="en-US"/>
              </w:rPr>
              <w:t>HP</w:t>
            </w:r>
            <w:r w:rsidRPr="00F141DB">
              <w:rPr>
                <w:rFonts w:eastAsia="Calibri"/>
                <w:sz w:val="18"/>
                <w:szCs w:val="13"/>
                <w:lang w:val="el-GR" w:eastAsia="en-US"/>
              </w:rPr>
              <w:t xml:space="preserve"> </w:t>
            </w:r>
            <w:r w:rsidRPr="00F141DB">
              <w:rPr>
                <w:rFonts w:eastAsia="Calibri"/>
                <w:spacing w:val="-1"/>
                <w:sz w:val="18"/>
                <w:szCs w:val="13"/>
                <w:lang w:val="el-GR" w:eastAsia="en-US"/>
              </w:rPr>
              <w:t xml:space="preserve">ΜΕ ΒΑΛΒΙΔΑ </w:t>
            </w:r>
            <w:r w:rsidRPr="00F141DB">
              <w:rPr>
                <w:rFonts w:eastAsia="Calibri"/>
                <w:spacing w:val="-1"/>
                <w:sz w:val="18"/>
                <w:szCs w:val="13"/>
                <w:lang w:val="en-US" w:eastAsia="en-US"/>
              </w:rPr>
              <w:t>SERVICE</w:t>
            </w:r>
            <w:r w:rsidRPr="00F141DB">
              <w:rPr>
                <w:rFonts w:eastAsia="Calibri"/>
                <w:spacing w:val="-1"/>
                <w:sz w:val="18"/>
                <w:szCs w:val="13"/>
                <w:lang w:val="el-GR" w:eastAsia="en-US"/>
              </w:rPr>
              <w:t xml:space="preserve"> ΑΝΑΡΡΟΦΗΣΗΣ ΚΑΙ </w:t>
            </w:r>
            <w:r w:rsidRPr="00F141DB">
              <w:rPr>
                <w:rFonts w:eastAsia="Calibri"/>
                <w:sz w:val="18"/>
                <w:szCs w:val="13"/>
                <w:lang w:val="el-GR" w:eastAsia="en-US"/>
              </w:rPr>
              <w:t xml:space="preserve">ΨΥΚΤΙΚΟ </w:t>
            </w:r>
            <w:r w:rsidRPr="00F141DB">
              <w:rPr>
                <w:rFonts w:eastAsia="Calibri"/>
                <w:spacing w:val="-1"/>
                <w:sz w:val="18"/>
                <w:szCs w:val="13"/>
                <w:lang w:val="el-GR" w:eastAsia="en-US"/>
              </w:rPr>
              <w:t>ΜΕΣΟ</w:t>
            </w:r>
            <w:r w:rsidRPr="00F141DB">
              <w:rPr>
                <w:rFonts w:eastAsia="Calibri"/>
                <w:sz w:val="18"/>
                <w:szCs w:val="13"/>
                <w:lang w:val="en-US" w:eastAsia="en-US"/>
              </w:rPr>
              <w:t>R</w:t>
            </w:r>
            <w:r w:rsidRPr="00F141DB">
              <w:rPr>
                <w:rFonts w:eastAsia="Calibri"/>
                <w:sz w:val="18"/>
                <w:szCs w:val="13"/>
                <w:lang w:val="el-GR" w:eastAsia="en-US"/>
              </w:rPr>
              <w:t>-134</w:t>
            </w:r>
            <w:r w:rsidRPr="00F141DB">
              <w:rPr>
                <w:rFonts w:eastAsia="Calibri"/>
                <w:sz w:val="18"/>
                <w:szCs w:val="13"/>
                <w:lang w:val="en-US" w:eastAsia="en-US"/>
              </w:rPr>
              <w:t>A</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5"/>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3"/>
                <w:lang w:val="el-GR" w:eastAsia="en-US"/>
              </w:rPr>
            </w:pPr>
            <w:r w:rsidRPr="00F141DB">
              <w:rPr>
                <w:rFonts w:eastAsia="Calibri"/>
                <w:sz w:val="18"/>
                <w:szCs w:val="13"/>
                <w:lang w:val="el-GR" w:eastAsia="en-US"/>
              </w:rPr>
              <w:t xml:space="preserve">ΣΥΛΛΕΚΤΗ </w:t>
            </w:r>
            <w:r w:rsidRPr="00F141DB">
              <w:rPr>
                <w:rFonts w:eastAsia="Calibri"/>
                <w:spacing w:val="-1"/>
                <w:sz w:val="18"/>
                <w:szCs w:val="13"/>
                <w:lang w:val="el-GR" w:eastAsia="en-US"/>
              </w:rPr>
              <w:t xml:space="preserve">ΥΓΡΟΥ ΜΕ ΒΑΛΒΙΔΑ </w:t>
            </w:r>
            <w:r w:rsidRPr="00F141DB">
              <w:rPr>
                <w:rFonts w:eastAsia="Calibri"/>
                <w:spacing w:val="-1"/>
                <w:sz w:val="18"/>
                <w:szCs w:val="13"/>
                <w:lang w:val="en-US" w:eastAsia="en-US"/>
              </w:rPr>
              <w:t>SERVICE</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5"/>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3"/>
                <w:lang w:val="el-GR" w:eastAsia="en-US"/>
              </w:rPr>
            </w:pPr>
            <w:r w:rsidRPr="00F141DB">
              <w:rPr>
                <w:rFonts w:eastAsia="Calibri"/>
                <w:spacing w:val="-1"/>
                <w:sz w:val="18"/>
                <w:szCs w:val="13"/>
                <w:lang w:val="el-GR" w:eastAsia="en-US"/>
              </w:rPr>
              <w:t>ΣΥΜΠΥΚΝΩΤΗ ΑΝΑΛΟΓΗΣ ΙΚΑΝΟΤΗΤΑΣ ΒΕΒΙΑΣΜΕΝΗΣ ΚΥΚΛΟΦΟΡΙΑΣ ΑΕΡΑ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5"/>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3"/>
                <w:lang w:val="en-US" w:eastAsia="en-US"/>
              </w:rPr>
            </w:pPr>
            <w:r w:rsidRPr="00F141DB">
              <w:rPr>
                <w:rFonts w:eastAsia="Calibri"/>
                <w:spacing w:val="-1"/>
                <w:sz w:val="18"/>
                <w:szCs w:val="13"/>
                <w:lang w:val="en-US" w:eastAsia="en-US"/>
              </w:rPr>
              <w:t xml:space="preserve">ΗΛΕΚΤΡΙΚΟ </w:t>
            </w:r>
            <w:r w:rsidRPr="00F141DB">
              <w:rPr>
                <w:rFonts w:eastAsia="Calibri"/>
                <w:sz w:val="18"/>
                <w:szCs w:val="13"/>
                <w:lang w:val="en-US" w:eastAsia="en-US"/>
              </w:rPr>
              <w:t xml:space="preserve">ΚΟΥΤΙ </w:t>
            </w:r>
            <w:r w:rsidRPr="00F141DB">
              <w:rPr>
                <w:rFonts w:eastAsia="Calibri"/>
                <w:spacing w:val="-1"/>
                <w:sz w:val="18"/>
                <w:szCs w:val="13"/>
                <w:lang w:val="en-US" w:eastAsia="en-US"/>
              </w:rPr>
              <w:t>ΣΥΝΔΕΣΕΩΝ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bl>
    <w:p w:rsidR="00F141DB" w:rsidRP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 ΣΤΑΘΜΟΣ ΑΝΑΚΤΗΣΗΣ  ΨΥΚΤΙΚΩΝ ΜΕΣΩΝ</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425A9A">
            <w:pPr>
              <w:numPr>
                <w:ilvl w:val="1"/>
                <w:numId w:val="15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ΙΣΧΥΣ ΚΙΝΗΤΗΡΑ  ≥ 1 HP-3000rpm DC INVERTER ΔΙΚΥΛ</w:t>
            </w:r>
            <w:r w:rsidR="00374666">
              <w:rPr>
                <w:rFonts w:eastAsia="Calibri"/>
                <w:sz w:val="18"/>
                <w:szCs w:val="18"/>
                <w:lang w:val="el-GR" w:eastAsia="en-US"/>
              </w:rPr>
              <w:t>Ι</w:t>
            </w:r>
            <w:r w:rsidRPr="00F141DB">
              <w:rPr>
                <w:rFonts w:eastAsia="Calibri"/>
                <w:sz w:val="18"/>
                <w:szCs w:val="18"/>
                <w:lang w:val="el-GR" w:eastAsia="en-US"/>
              </w:rPr>
              <w:t>ΝΔΡΟ ΠΑΛΙΝΔΡΟΜΙΚΟ (OIL LESS)</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ΜΕ ΔΥΝΑΤΟΤΗΤΑ ΑΥΤΟΚΑΘΑΡΙΣΜΟΥ (SELF PURGE)</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ΜΕ ΑΥΤΟΜΑΤΗ ΑΠΕΝΕΡΓΟΠΟΙΗΣΗ ΜΟΛΙΣ ΦΤΑΣΕΙ -10 Kpa (0.1 </w:t>
            </w:r>
            <w:r w:rsidRPr="00F141DB">
              <w:rPr>
                <w:rFonts w:eastAsia="Calibri"/>
                <w:sz w:val="18"/>
                <w:szCs w:val="18"/>
                <w:lang w:val="en-US" w:eastAsia="en-US"/>
              </w:rPr>
              <w:t>Bar</w:t>
            </w:r>
            <w:r w:rsidRPr="00F141DB">
              <w:rPr>
                <w:rFonts w:eastAsia="Calibri"/>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 xml:space="preserve">ME </w:t>
            </w:r>
            <w:r w:rsidRPr="00F141DB">
              <w:rPr>
                <w:rFonts w:eastAsia="Calibri"/>
                <w:sz w:val="18"/>
                <w:szCs w:val="18"/>
                <w:lang w:val="el-GR" w:eastAsia="en-US"/>
              </w:rPr>
              <w:t xml:space="preserve">ΟΘΟΝΗ LCD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ΜΕ ΔΥΝΑΤΟΤΗΤΑ ΑΥΤΟΚΑΘΑΡΙΣΜΟΥ (</w:t>
            </w:r>
            <w:r w:rsidRPr="00F141DB">
              <w:rPr>
                <w:rFonts w:eastAsia="Calibri"/>
                <w:sz w:val="18"/>
                <w:szCs w:val="18"/>
                <w:lang w:val="en-US" w:eastAsia="en-US"/>
              </w:rPr>
              <w:t>SELFPURGE</w:t>
            </w:r>
            <w:r w:rsidRPr="00F141DB">
              <w:rPr>
                <w:rFonts w:eastAsia="Calibri"/>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ΕΧΕΙ ΠΙΣΤΟΠΟΙΗΣΗ ΤΟΥΛΑΧΙΣΤΟΝ IP24</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ΒΑΡΟΣ  </w:t>
            </w:r>
            <w:r w:rsidRPr="00F141DB">
              <w:rPr>
                <w:rFonts w:eastAsia="Calibri"/>
                <w:sz w:val="18"/>
                <w:szCs w:val="18"/>
                <w:u w:val="single" w:color="000000"/>
                <w:lang w:val="el-GR" w:eastAsia="en-US"/>
              </w:rPr>
              <w:t>&lt;</w:t>
            </w:r>
            <w:r w:rsidRPr="00F141DB">
              <w:rPr>
                <w:rFonts w:eastAsia="Calibri"/>
                <w:sz w:val="18"/>
                <w:szCs w:val="18"/>
                <w:lang w:val="en-US" w:eastAsia="en-US"/>
              </w:rPr>
              <w:t>11</w:t>
            </w:r>
            <w:r w:rsidRPr="00F141DB">
              <w:rPr>
                <w:rFonts w:eastAsia="Calibri"/>
                <w:sz w:val="18"/>
                <w:szCs w:val="18"/>
                <w:lang w:val="el-GR" w:eastAsia="en-US"/>
              </w:rPr>
              <w:t xml:space="preserve"> KG </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l-GR" w:eastAsia="en-US"/>
              </w:rPr>
              <w:t>ΚΑΤΑΛΛΗΛΑ</w:t>
            </w:r>
            <w:r w:rsidR="00374666" w:rsidRPr="00374666">
              <w:rPr>
                <w:rFonts w:eastAsia="Calibri"/>
                <w:sz w:val="18"/>
                <w:szCs w:val="18"/>
                <w:lang w:val="en-US" w:eastAsia="en-US"/>
              </w:rPr>
              <w:t xml:space="preserve"> </w:t>
            </w:r>
            <w:r w:rsidRPr="00F141DB">
              <w:rPr>
                <w:rFonts w:eastAsia="Calibri"/>
                <w:sz w:val="18"/>
                <w:szCs w:val="18"/>
                <w:lang w:val="el-GR" w:eastAsia="en-US"/>
              </w:rPr>
              <w:t>ΨΥΚΤΙΚΑ</w:t>
            </w:r>
            <w:r w:rsidRPr="00F141DB">
              <w:rPr>
                <w:rFonts w:eastAsia="Calibri"/>
                <w:sz w:val="18"/>
                <w:szCs w:val="18"/>
                <w:lang w:val="en-US" w:eastAsia="en-US"/>
              </w:rPr>
              <w:t>: R12, R22, R134A, R401A (MP39), R401B, R401C, R402A, R402B, R404A, R406A, R407A, R407B, R407C, R407D, R408A, R409A, R410A, R411A, R412A, R500, R502, R507, R509, R417A, R422A, R422D, R1234YF &amp; R32</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7"/>
              </w:numPr>
              <w:suppressAutoHyphens w:val="0"/>
              <w:spacing w:after="0" w:line="276" w:lineRule="auto"/>
              <w:ind w:left="0"/>
              <w:jc w:val="left"/>
              <w:rPr>
                <w:rFonts w:eastAsia="Calibri"/>
                <w:sz w:val="18"/>
                <w:szCs w:val="18"/>
                <w:lang w:val="en-US"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l-GR" w:eastAsia="en-US"/>
              </w:rPr>
              <w:t>ΔΥΝΑΤΟΤΗΤΕΣ</w:t>
            </w:r>
            <w:r w:rsidR="00374666" w:rsidRPr="00374666">
              <w:rPr>
                <w:rFonts w:eastAsia="Calibri"/>
                <w:sz w:val="18"/>
                <w:szCs w:val="18"/>
                <w:lang w:val="en-US" w:eastAsia="en-US"/>
              </w:rPr>
              <w:t xml:space="preserve"> </w:t>
            </w:r>
            <w:r w:rsidRPr="00F141DB">
              <w:rPr>
                <w:rFonts w:eastAsia="Calibri"/>
                <w:sz w:val="18"/>
                <w:szCs w:val="18"/>
                <w:lang w:val="el-GR" w:eastAsia="en-US"/>
              </w:rPr>
              <w:t>ΑΝΑΚΤΗΣΗΣ</w:t>
            </w:r>
            <w:r w:rsidRPr="00F141DB">
              <w:rPr>
                <w:rFonts w:eastAsia="Calibri"/>
                <w:sz w:val="18"/>
                <w:szCs w:val="18"/>
                <w:lang w:val="en-US" w:eastAsia="en-US"/>
              </w:rPr>
              <w:t xml:space="preserve"> : </w:t>
            </w:r>
            <w:r w:rsidRPr="00F141DB">
              <w:rPr>
                <w:rFonts w:eastAsia="Calibri"/>
                <w:sz w:val="18"/>
                <w:szCs w:val="18"/>
                <w:lang w:val="el-GR" w:eastAsia="en-US"/>
              </w:rPr>
              <w:t>ΑΕΡΙΟ</w:t>
            </w:r>
            <w:r w:rsidRPr="00F141DB">
              <w:rPr>
                <w:rFonts w:eastAsia="Calibri"/>
                <w:sz w:val="18"/>
                <w:szCs w:val="18"/>
                <w:lang w:val="en-US" w:eastAsia="en-US"/>
              </w:rPr>
              <w:t xml:space="preserve"> ≥19 KG/H , </w:t>
            </w:r>
            <w:r w:rsidRPr="00F141DB">
              <w:rPr>
                <w:rFonts w:eastAsia="Calibri"/>
                <w:sz w:val="18"/>
                <w:szCs w:val="18"/>
                <w:lang w:val="el-GR" w:eastAsia="en-US"/>
              </w:rPr>
              <w:t>ΥΓΡΟ</w:t>
            </w:r>
            <w:r w:rsidRPr="00F141DB">
              <w:rPr>
                <w:rFonts w:eastAsia="Calibri"/>
                <w:sz w:val="18"/>
                <w:szCs w:val="18"/>
                <w:lang w:val="en-US" w:eastAsia="en-US"/>
              </w:rPr>
              <w:t xml:space="preserve"> ≥ 330 KG/H (</w:t>
            </w:r>
            <w:r w:rsidRPr="00F141DB">
              <w:rPr>
                <w:rFonts w:eastAsia="Calibri"/>
                <w:sz w:val="18"/>
                <w:szCs w:val="18"/>
                <w:lang w:val="el-GR" w:eastAsia="en-US"/>
              </w:rPr>
              <w:t>ΑΠΛΗ</w:t>
            </w:r>
            <w:r w:rsidR="00374666" w:rsidRPr="00374666">
              <w:rPr>
                <w:rFonts w:eastAsia="Calibri"/>
                <w:sz w:val="18"/>
                <w:szCs w:val="18"/>
                <w:lang w:val="en-US" w:eastAsia="en-US"/>
              </w:rPr>
              <w:t xml:space="preserve"> </w:t>
            </w:r>
            <w:r w:rsidRPr="00F141DB">
              <w:rPr>
                <w:rFonts w:eastAsia="Calibri"/>
                <w:sz w:val="18"/>
                <w:szCs w:val="18"/>
                <w:lang w:val="el-GR" w:eastAsia="en-US"/>
              </w:rPr>
              <w:t>ΣΥΝΔΕΣΗ</w:t>
            </w:r>
            <w:r w:rsidRPr="00F141DB">
              <w:rPr>
                <w:rFonts w:eastAsia="Calibri"/>
                <w:sz w:val="18"/>
                <w:szCs w:val="18"/>
                <w:lang w:val="en-US" w:eastAsia="en-US"/>
              </w:rPr>
              <w:t xml:space="preserve">), PUSH-PULL </w:t>
            </w:r>
            <w:r w:rsidRPr="00F141DB">
              <w:rPr>
                <w:rFonts w:eastAsia="Calibri"/>
                <w:sz w:val="18"/>
                <w:szCs w:val="18"/>
                <w:lang w:val="el-GR" w:eastAsia="en-US"/>
              </w:rPr>
              <w:t>ΣΥΝΔΕΣΗ</w:t>
            </w:r>
            <w:r w:rsidRPr="00F141DB">
              <w:rPr>
                <w:rFonts w:eastAsia="Calibri"/>
                <w:sz w:val="18"/>
                <w:szCs w:val="18"/>
                <w:lang w:val="en-US" w:eastAsia="en-US"/>
              </w:rPr>
              <w:t xml:space="preserve"> , ≥430 KG/H </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3 ΕΠΑΓΓΕΛΜΑΤΙΚΟ ΨΥΓΕΙΟ</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l-GR" w:eastAsia="en-US"/>
              </w:rPr>
              <w:t xml:space="preserve">Το </w:t>
            </w:r>
            <w:r w:rsidRPr="00F141DB">
              <w:rPr>
                <w:rFonts w:eastAsia="Trebuchet MS"/>
                <w:spacing w:val="-1"/>
                <w:sz w:val="18"/>
                <w:szCs w:val="18"/>
                <w:lang w:val="el-GR" w:eastAsia="en-US"/>
              </w:rPr>
              <w:t xml:space="preserve">επαγγελματικό ψυγείο να είναι </w:t>
            </w:r>
            <w:r w:rsidRPr="00F141DB">
              <w:rPr>
                <w:rFonts w:eastAsia="Trebuchet MS"/>
                <w:sz w:val="18"/>
                <w:szCs w:val="18"/>
                <w:lang w:val="el-GR" w:eastAsia="en-US"/>
              </w:rPr>
              <w:t xml:space="preserve">2 </w:t>
            </w:r>
            <w:r w:rsidRPr="00F141DB">
              <w:rPr>
                <w:rFonts w:eastAsia="Trebuchet MS"/>
                <w:spacing w:val="-1"/>
                <w:sz w:val="18"/>
                <w:szCs w:val="18"/>
                <w:lang w:val="el-GR" w:eastAsia="en-US"/>
              </w:rPr>
              <w:t>θαλάμων διαφορετικών θερμοκρασιών (συντήρησης, κατάψυξης), διαστάσεων περίπου μήκους 100</w:t>
            </w:r>
            <w:r w:rsidRPr="00F141DB">
              <w:rPr>
                <w:rFonts w:eastAsia="Trebuchet MS"/>
                <w:sz w:val="18"/>
                <w:szCs w:val="18"/>
                <w:lang w:val="en-US" w:eastAsia="en-US"/>
              </w:rPr>
              <w:t>cm</w:t>
            </w:r>
            <w:r w:rsidRPr="00F141DB">
              <w:rPr>
                <w:rFonts w:eastAsia="Trebuchet MS"/>
                <w:sz w:val="18"/>
                <w:szCs w:val="18"/>
                <w:lang w:val="el-GR" w:eastAsia="en-US"/>
              </w:rPr>
              <w:t xml:space="preserve">, ύψος </w:t>
            </w:r>
            <w:r w:rsidRPr="00F141DB">
              <w:rPr>
                <w:rFonts w:eastAsia="Trebuchet MS"/>
                <w:spacing w:val="-1"/>
                <w:sz w:val="18"/>
                <w:szCs w:val="18"/>
                <w:lang w:val="el-GR" w:eastAsia="en-US"/>
              </w:rPr>
              <w:t>200</w:t>
            </w:r>
            <w:r w:rsidRPr="00F141DB">
              <w:rPr>
                <w:rFonts w:eastAsia="Trebuchet MS"/>
                <w:sz w:val="18"/>
                <w:szCs w:val="18"/>
                <w:lang w:val="en-US" w:eastAsia="en-US"/>
              </w:rPr>
              <w:t>cm</w:t>
            </w:r>
            <w:r w:rsidRPr="00F141DB">
              <w:rPr>
                <w:rFonts w:eastAsia="Trebuchet MS"/>
                <w:sz w:val="18"/>
                <w:szCs w:val="18"/>
                <w:lang w:val="el-GR" w:eastAsia="en-US"/>
              </w:rPr>
              <w:t xml:space="preserve">,  </w:t>
            </w:r>
            <w:r w:rsidRPr="00F141DB">
              <w:rPr>
                <w:rFonts w:eastAsia="Trebuchet MS"/>
                <w:spacing w:val="-1"/>
                <w:sz w:val="18"/>
                <w:szCs w:val="18"/>
                <w:lang w:val="el-GR" w:eastAsia="en-US"/>
              </w:rPr>
              <w:t>βάθος 80</w:t>
            </w:r>
            <w:r w:rsidRPr="00F141DB">
              <w:rPr>
                <w:rFonts w:eastAsia="Trebuchet MS"/>
                <w:sz w:val="18"/>
                <w:szCs w:val="18"/>
                <w:lang w:val="en-US" w:eastAsia="en-US"/>
              </w:rPr>
              <w:t>cm</w:t>
            </w:r>
            <w:r w:rsidRPr="00F141DB">
              <w:rPr>
                <w:rFonts w:eastAsia="Trebuchet MS"/>
                <w:sz w:val="18"/>
                <w:szCs w:val="18"/>
                <w:lang w:val="el-GR" w:eastAsia="en-US"/>
              </w:rPr>
              <w:t xml:space="preserve"> σε</w:t>
            </w:r>
            <w:r w:rsidRPr="00F141DB">
              <w:rPr>
                <w:rFonts w:eastAsia="Trebuchet MS"/>
                <w:spacing w:val="-1"/>
                <w:sz w:val="18"/>
                <w:szCs w:val="18"/>
                <w:lang w:val="el-GR" w:eastAsia="en-US"/>
              </w:rPr>
              <w:t xml:space="preserve"> λειτουργία.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l-GR" w:eastAsia="en-US"/>
              </w:rPr>
              <w:t xml:space="preserve">Το </w:t>
            </w:r>
            <w:r w:rsidRPr="00F141DB">
              <w:rPr>
                <w:rFonts w:eastAsia="Trebuchet MS"/>
                <w:spacing w:val="-1"/>
                <w:sz w:val="18"/>
                <w:szCs w:val="18"/>
                <w:lang w:val="el-GR" w:eastAsia="en-US"/>
              </w:rPr>
              <w:t xml:space="preserve">ψυκτικό μέσο </w:t>
            </w:r>
            <w:r w:rsidRPr="00F141DB">
              <w:rPr>
                <w:rFonts w:eastAsia="Trebuchet MS"/>
                <w:spacing w:val="-2"/>
                <w:sz w:val="18"/>
                <w:szCs w:val="18"/>
                <w:lang w:val="el-GR" w:eastAsia="en-US"/>
              </w:rPr>
              <w:t xml:space="preserve">που θα </w:t>
            </w:r>
            <w:r w:rsidRPr="00F141DB">
              <w:rPr>
                <w:rFonts w:eastAsia="Trebuchet MS"/>
                <w:spacing w:val="-1"/>
                <w:sz w:val="18"/>
                <w:szCs w:val="18"/>
                <w:lang w:val="el-GR" w:eastAsia="en-US"/>
              </w:rPr>
              <w:t xml:space="preserve">χρησιμοποιεί το σύστημα </w:t>
            </w:r>
            <w:r w:rsidRPr="00F141DB">
              <w:rPr>
                <w:rFonts w:eastAsia="Trebuchet MS"/>
                <w:sz w:val="18"/>
                <w:szCs w:val="18"/>
                <w:lang w:val="el-GR" w:eastAsia="en-US"/>
              </w:rPr>
              <w:t xml:space="preserve">να </w:t>
            </w:r>
            <w:r w:rsidRPr="00F141DB">
              <w:rPr>
                <w:rFonts w:eastAsia="Trebuchet MS"/>
                <w:spacing w:val="-1"/>
                <w:sz w:val="18"/>
                <w:szCs w:val="18"/>
                <w:lang w:val="el-GR" w:eastAsia="en-US"/>
              </w:rPr>
              <w:t xml:space="preserve">είναι φιλικό προς </w:t>
            </w:r>
            <w:r w:rsidRPr="00F141DB">
              <w:rPr>
                <w:rFonts w:eastAsia="Trebuchet MS"/>
                <w:spacing w:val="-2"/>
                <w:sz w:val="18"/>
                <w:szCs w:val="18"/>
                <w:lang w:val="el-GR" w:eastAsia="en-US"/>
              </w:rPr>
              <w:t xml:space="preserve">το </w:t>
            </w:r>
            <w:r w:rsidRPr="00F141DB">
              <w:rPr>
                <w:rFonts w:eastAsia="Trebuchet MS"/>
                <w:spacing w:val="-1"/>
                <w:sz w:val="18"/>
                <w:szCs w:val="18"/>
                <w:lang w:val="el-GR" w:eastAsia="en-US"/>
              </w:rPr>
              <w:t>περιβάλλον (</w:t>
            </w:r>
            <w:r w:rsidRPr="00F141DB">
              <w:rPr>
                <w:rFonts w:eastAsia="Trebuchet MS"/>
                <w:spacing w:val="-1"/>
                <w:sz w:val="18"/>
                <w:szCs w:val="18"/>
                <w:lang w:val="en-US" w:eastAsia="en-US"/>
              </w:rPr>
              <w:t>r</w:t>
            </w:r>
            <w:r w:rsidRPr="00F141DB">
              <w:rPr>
                <w:rFonts w:eastAsia="Trebuchet MS"/>
                <w:spacing w:val="-1"/>
                <w:sz w:val="18"/>
                <w:szCs w:val="18"/>
                <w:lang w:val="el-GR" w:eastAsia="en-US"/>
              </w:rPr>
              <w:t>-134</w:t>
            </w:r>
            <w:r w:rsidRPr="00F141DB">
              <w:rPr>
                <w:rFonts w:eastAsia="Trebuchet MS"/>
                <w:spacing w:val="-1"/>
                <w:sz w:val="18"/>
                <w:szCs w:val="18"/>
                <w:lang w:val="en-US" w:eastAsia="en-US"/>
              </w:rPr>
              <w:t>a</w:t>
            </w:r>
            <w:r w:rsidRPr="00F141DB">
              <w:rPr>
                <w:rFonts w:eastAsia="Trebuchet MS"/>
                <w:spacing w:val="-1"/>
                <w:sz w:val="18"/>
                <w:szCs w:val="18"/>
                <w:lang w:val="el-GR" w:eastAsia="en-US"/>
              </w:rPr>
              <w:t xml:space="preserve"> κατά προτίμηση).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5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Να περιλαμβάνει </w:t>
            </w:r>
            <w:r w:rsidRPr="00F141DB">
              <w:rPr>
                <w:rFonts w:eastAsia="Trebuchet MS"/>
                <w:spacing w:val="-2"/>
                <w:sz w:val="18"/>
                <w:szCs w:val="18"/>
                <w:lang w:val="el-GR" w:eastAsia="en-US"/>
              </w:rPr>
              <w:t xml:space="preserve">τα </w:t>
            </w:r>
            <w:r w:rsidRPr="00F141DB">
              <w:rPr>
                <w:rFonts w:eastAsia="Trebuchet MS"/>
                <w:spacing w:val="-1"/>
                <w:sz w:val="18"/>
                <w:szCs w:val="18"/>
                <w:lang w:val="el-GR" w:eastAsia="en-US"/>
              </w:rPr>
              <w:t>εξής εξαρτήματα:</w:t>
            </w:r>
          </w:p>
          <w:p w:rsidR="00F141DB" w:rsidRPr="00F141DB" w:rsidRDefault="00F141DB" w:rsidP="00425A9A">
            <w:pPr>
              <w:widowControl w:val="0"/>
              <w:numPr>
                <w:ilvl w:val="0"/>
                <w:numId w:val="159"/>
              </w:numPr>
              <w:suppressAutoHyphens w:val="0"/>
              <w:spacing w:after="0" w:line="276" w:lineRule="auto"/>
              <w:jc w:val="left"/>
              <w:rPr>
                <w:rFonts w:eastAsia="Trebuchet MS"/>
                <w:spacing w:val="-1"/>
                <w:sz w:val="18"/>
                <w:szCs w:val="18"/>
                <w:lang w:val="el-GR" w:eastAsia="en-US"/>
              </w:rPr>
            </w:pPr>
            <w:r w:rsidRPr="00F141DB">
              <w:rPr>
                <w:rFonts w:eastAsia="Trebuchet MS"/>
                <w:spacing w:val="-1"/>
                <w:sz w:val="18"/>
                <w:szCs w:val="18"/>
                <w:lang w:val="el-GR" w:eastAsia="en-US"/>
              </w:rPr>
              <w:t xml:space="preserve">συμπυκνωτική </w:t>
            </w:r>
            <w:r w:rsidRPr="00F141DB">
              <w:rPr>
                <w:rFonts w:eastAsia="Trebuchet MS"/>
                <w:sz w:val="18"/>
                <w:szCs w:val="18"/>
                <w:lang w:val="el-GR" w:eastAsia="en-US"/>
              </w:rPr>
              <w:t xml:space="preserve">μονάδα </w:t>
            </w:r>
            <w:r w:rsidRPr="00F141DB">
              <w:rPr>
                <w:rFonts w:eastAsia="Trebuchet MS"/>
                <w:spacing w:val="-1"/>
                <w:sz w:val="18"/>
                <w:szCs w:val="18"/>
                <w:lang w:val="el-GR" w:eastAsia="en-US"/>
              </w:rPr>
              <w:t xml:space="preserve">τοποθετημένη </w:t>
            </w:r>
            <w:r w:rsidRPr="00F141DB">
              <w:rPr>
                <w:rFonts w:eastAsia="Trebuchet MS"/>
                <w:sz w:val="18"/>
                <w:szCs w:val="18"/>
                <w:lang w:val="el-GR" w:eastAsia="en-US"/>
              </w:rPr>
              <w:t xml:space="preserve">ή δυνατόν </w:t>
            </w:r>
            <w:r w:rsidRPr="00F141DB">
              <w:rPr>
                <w:rFonts w:eastAsia="Trebuchet MS"/>
                <w:spacing w:val="-1"/>
                <w:sz w:val="18"/>
                <w:szCs w:val="18"/>
                <w:lang w:val="el-GR" w:eastAsia="en-US"/>
              </w:rPr>
              <w:t xml:space="preserve">στην </w:t>
            </w:r>
            <w:r w:rsidRPr="00F141DB">
              <w:rPr>
                <w:rFonts w:eastAsia="Trebuchet MS"/>
                <w:sz w:val="18"/>
                <w:szCs w:val="18"/>
                <w:lang w:val="el-GR" w:eastAsia="en-US"/>
              </w:rPr>
              <w:t>οροφή</w:t>
            </w:r>
            <w:r w:rsidRPr="00F141DB">
              <w:rPr>
                <w:rFonts w:eastAsia="Trebuchet MS"/>
                <w:spacing w:val="-1"/>
                <w:sz w:val="18"/>
                <w:szCs w:val="18"/>
                <w:lang w:val="el-GR" w:eastAsia="en-US"/>
              </w:rPr>
              <w:t xml:space="preserve"> του ψυγείου με συμπιεστή κλειστού τύπου.</w:t>
            </w:r>
          </w:p>
          <w:p w:rsidR="00F141DB" w:rsidRPr="00F141DB" w:rsidRDefault="00F141DB" w:rsidP="00425A9A">
            <w:pPr>
              <w:widowControl w:val="0"/>
              <w:numPr>
                <w:ilvl w:val="0"/>
                <w:numId w:val="159"/>
              </w:num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ένα εξατμιστή βεβιασμένης κυκλοφορίας αέρα (Συντήρηση)</w:t>
            </w:r>
          </w:p>
          <w:p w:rsidR="00F141DB" w:rsidRPr="00F141DB" w:rsidRDefault="00F141DB" w:rsidP="00425A9A">
            <w:pPr>
              <w:widowControl w:val="0"/>
              <w:numPr>
                <w:ilvl w:val="0"/>
                <w:numId w:val="159"/>
              </w:num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ένα εξατμιστή φυσικής κυκλοφορίας αέρα (Κατάψυξης), (Σωλήνωση)</w:t>
            </w:r>
          </w:p>
          <w:p w:rsidR="00F141DB" w:rsidRPr="00F141DB" w:rsidRDefault="00F141DB" w:rsidP="00425A9A">
            <w:pPr>
              <w:widowControl w:val="0"/>
              <w:numPr>
                <w:ilvl w:val="0"/>
                <w:numId w:val="159"/>
              </w:num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δυο θερμοεκτονωτικές βαλβίδες</w:t>
            </w:r>
          </w:p>
          <w:p w:rsidR="00F141DB" w:rsidRPr="00F141DB" w:rsidRDefault="00F141DB" w:rsidP="00425A9A">
            <w:pPr>
              <w:widowControl w:val="0"/>
              <w:numPr>
                <w:ilvl w:val="0"/>
                <w:numId w:val="159"/>
              </w:num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μια ηλεκτρομαγνητική βαλβίδα</w:t>
            </w:r>
          </w:p>
          <w:p w:rsidR="00F141DB" w:rsidRPr="00F141DB" w:rsidRDefault="00F141DB" w:rsidP="00425A9A">
            <w:pPr>
              <w:widowControl w:val="0"/>
              <w:numPr>
                <w:ilvl w:val="0"/>
                <w:numId w:val="159"/>
              </w:num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ένα πρεσσοστάτη dual υ.χ. πίεσης</w:t>
            </w:r>
          </w:p>
          <w:p w:rsidR="00F141DB" w:rsidRPr="00F141DB" w:rsidRDefault="00F141DB" w:rsidP="00425A9A">
            <w:pPr>
              <w:widowControl w:val="0"/>
              <w:numPr>
                <w:ilvl w:val="0"/>
                <w:numId w:val="159"/>
              </w:num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δύο θερμοστάτες ηλεκτρονικούς - Θερμόμετρο</w:t>
            </w:r>
          </w:p>
          <w:p w:rsidR="00F141DB" w:rsidRPr="00F141DB" w:rsidRDefault="00F141DB" w:rsidP="00425A9A">
            <w:pPr>
              <w:widowControl w:val="0"/>
              <w:numPr>
                <w:ilvl w:val="0"/>
                <w:numId w:val="159"/>
              </w:num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ένα φίλτρο με ρακόρ σύνδεσης</w:t>
            </w:r>
          </w:p>
          <w:p w:rsidR="00F141DB" w:rsidRPr="00F141DB" w:rsidRDefault="00F141DB" w:rsidP="00425A9A">
            <w:pPr>
              <w:widowControl w:val="0"/>
              <w:numPr>
                <w:ilvl w:val="0"/>
                <w:numId w:val="159"/>
              </w:num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ένα δείκτη ροής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 ΕΠΙΤΟΙΧΟΣ ΛΕΒΗΤΑΣ ΦΥΣΙΚΟΥ ΑΕΡΙΟΥ – ΥΓΡΑΕΡΙΟΥ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1995"/>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ΕΛΑΧΙΣΤΗ ΘΕΡΜΙΚΗ ΙΣΧΥΣ </w:t>
            </w:r>
            <w:r w:rsidRPr="00F141DB">
              <w:rPr>
                <w:rFonts w:eastAsia="Calibri"/>
                <w:sz w:val="18"/>
                <w:szCs w:val="18"/>
                <w:u w:val="single" w:color="000000"/>
                <w:lang w:val="el-GR" w:eastAsia="en-US"/>
              </w:rPr>
              <w:t>&gt;</w:t>
            </w:r>
            <w:r w:rsidRPr="00F141DB">
              <w:rPr>
                <w:rFonts w:eastAsia="Calibri"/>
                <w:sz w:val="18"/>
                <w:szCs w:val="18"/>
                <w:lang w:val="el-GR" w:eastAsia="en-US"/>
              </w:rPr>
              <w:t xml:space="preserve"> 20 KW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1289"/>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ΣΥΜΠΥΚΝΩΣΗΣ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1761"/>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ΩΦΕΛΙΜΗ ΑΠΟΔΟΣΗ  </w:t>
            </w:r>
            <w:r w:rsidRPr="00F141DB">
              <w:rPr>
                <w:rFonts w:eastAsia="Calibri"/>
                <w:sz w:val="18"/>
                <w:szCs w:val="18"/>
                <w:u w:val="single" w:color="000000"/>
                <w:lang w:val="el-GR" w:eastAsia="en-US"/>
              </w:rPr>
              <w:t>&gt;</w:t>
            </w:r>
            <w:r w:rsidRPr="00F141DB">
              <w:rPr>
                <w:rFonts w:eastAsia="Calibri"/>
                <w:sz w:val="18"/>
                <w:szCs w:val="18"/>
                <w:lang w:val="el-GR" w:eastAsia="en-US"/>
              </w:rPr>
              <w:t xml:space="preserve"> 95%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1597"/>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ΔΟΧΕΙΟ ΔΙΑΣΤΟΛΗΣ ≥ 9L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1726"/>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ΚΥΚΛΟΦΟΡΗΤΗΣ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1689"/>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ΠΑΡΑΓΩΓΗ ΖΕΣΤΟΥ ΝΕΡΟΥ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2657"/>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ΜΕΓΙΣΤΗ ΘΕΡΜΟΚΡΑΣΙΑ ΝΕΡΟΥ ΘΕΡΜΑΝΣΗΣ </w:t>
            </w:r>
            <w:r w:rsidRPr="00F141DB">
              <w:rPr>
                <w:rFonts w:eastAsia="Calibri"/>
                <w:sz w:val="18"/>
                <w:szCs w:val="18"/>
                <w:u w:val="single" w:color="000000"/>
                <w:lang w:val="el-GR" w:eastAsia="en-US"/>
              </w:rPr>
              <w:t>&gt;</w:t>
            </w:r>
            <w:r w:rsidRPr="00F141DB">
              <w:rPr>
                <w:rFonts w:eastAsia="Calibri"/>
                <w:sz w:val="18"/>
                <w:szCs w:val="18"/>
                <w:lang w:val="el-GR" w:eastAsia="en-US"/>
              </w:rPr>
              <w:t xml:space="preserve"> 85 °C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2131"/>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ΟΛΟΚΛΗΡΩΜΕΝΟΣ ΠΙΝΑΚΑΣ ΕΛΕΓΧΟΥ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1392"/>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ΚΑΤΗΓΟΡΙΑ NOX 5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2037"/>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ΠΕΡΙΕΚΤΙΚΟΤΗΤΑ ΝΕΡΟΥ ΛΕΒΗΤΑ ≥ 4,5</w:t>
            </w:r>
            <w:r w:rsidRPr="00F141DB">
              <w:rPr>
                <w:rFonts w:eastAsia="Calibri"/>
                <w:sz w:val="18"/>
                <w:szCs w:val="18"/>
                <w:lang w:val="en-US" w:eastAsia="en-US"/>
              </w:rPr>
              <w:t>L</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2304"/>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ΚΛΑΣΗ ΕΝΕΡΓΕΙΑΚΗΣ ΑΠΟΔΟΣΗΣ ΘΕΡΜΑΝΣΗΣ/</w:t>
            </w:r>
            <w:r w:rsidRPr="00F141DB">
              <w:rPr>
                <w:rFonts w:eastAsia="Calibri"/>
                <w:sz w:val="18"/>
                <w:szCs w:val="18"/>
                <w:lang w:val="en-US" w:eastAsia="en-US"/>
              </w:rPr>
              <w:t>Z</w:t>
            </w:r>
            <w:r w:rsidRPr="00F141DB">
              <w:rPr>
                <w:rFonts w:eastAsia="Calibri"/>
                <w:sz w:val="18"/>
                <w:szCs w:val="18"/>
                <w:lang w:val="el-GR" w:eastAsia="en-US"/>
              </w:rPr>
              <w:t>.</w:t>
            </w:r>
            <w:r w:rsidRPr="00F141DB">
              <w:rPr>
                <w:rFonts w:eastAsia="Calibri"/>
                <w:sz w:val="18"/>
                <w:szCs w:val="18"/>
                <w:lang w:val="en-US" w:eastAsia="en-US"/>
              </w:rPr>
              <w:t>N</w:t>
            </w:r>
            <w:r w:rsidRPr="00F141DB">
              <w:rPr>
                <w:rFonts w:eastAsia="Calibri"/>
                <w:sz w:val="18"/>
                <w:szCs w:val="18"/>
                <w:lang w:val="el-GR" w:eastAsia="en-US"/>
              </w:rPr>
              <w:t>.</w:t>
            </w:r>
            <w:r w:rsidRPr="00F141DB">
              <w:rPr>
                <w:rFonts w:eastAsia="Calibri"/>
                <w:sz w:val="18"/>
                <w:szCs w:val="18"/>
                <w:lang w:val="en-US" w:eastAsia="en-US"/>
              </w:rPr>
              <w:t>X</w:t>
            </w:r>
            <w:r w:rsidRPr="00F141DB">
              <w:rPr>
                <w:rFonts w:eastAsia="Calibri"/>
                <w:sz w:val="18"/>
                <w:szCs w:val="18"/>
                <w:lang w:val="el-GR" w:eastAsia="en-US"/>
              </w:rPr>
              <w:t xml:space="preserve">. ≥ </w:t>
            </w:r>
            <w:r w:rsidRPr="00F141DB">
              <w:rPr>
                <w:rFonts w:eastAsia="Calibri"/>
                <w:sz w:val="18"/>
                <w:szCs w:val="18"/>
                <w:lang w:val="en-US" w:eastAsia="en-US"/>
              </w:rPr>
              <w:t>A</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1577"/>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ΑΚΟΥΣΤΙΚΗ ΙΣΧΥΣ ΣΤΗ ΘΕΡΜΑΝΣΗ ≤ 57</w:t>
            </w:r>
            <w:r w:rsidRPr="00F141DB">
              <w:rPr>
                <w:rFonts w:eastAsia="Calibri"/>
                <w:sz w:val="18"/>
                <w:szCs w:val="18"/>
                <w:lang w:val="en-US" w:eastAsia="en-US"/>
              </w:rPr>
              <w:t>dB</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8"/>
                <w:tab w:val="center" w:pos="1577"/>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ΝΑ ΠΕΡΙΛΑΜΒΑΝΟΝΤΑΙ ΟΜΟΚΕΝΤΡΟΙ ΑΓΩΓΟΙ ΓΙΑ ΤΟΝ ΛΕΒΗΤΑ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center" w:pos="408"/>
                <w:tab w:val="center" w:pos="1577"/>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ΝΑ ΠΕΡΙΛΑΜΒΑΝΕΤΑΙ ΨΗΦΙΑΚΟΣ ΘΕΡΜΑΣΤΑΤΗΣ ΤΗΣ ΙΔΙΑΣ ΕΤΑΙΡΕΙΑΣ </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5 ΥΔΡΑΥΛΙΚΟΣ ΧΕΙΡΟΚΙΝΗΤΟΣ ΚΟΥΡΜΠΑΔΟΡΟΣ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5"/>
                <w:tab w:val="center" w:pos="2238"/>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ΦΟΡΗΤΟΣ ΥΔΡΑΥΛΙΚΟΣ ΚΟΥΡΜΠΑΔΟΡΟΣ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5"/>
                <w:tab w:val="center" w:pos="2238"/>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ΚΥΚΛΩΜΑ, ΜΕ ΕΜΒΟΛΟ ΕΠΑΝΑΦΟΡΑΣ ΜΕ ΕΛΑΤΗΡΙΟ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5"/>
                <w:tab w:val="center" w:pos="2750"/>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ΓΩΝΙΑ Κ</w:t>
            </w:r>
            <w:r w:rsidR="00374666">
              <w:rPr>
                <w:rFonts w:eastAsia="Calibri"/>
                <w:sz w:val="18"/>
                <w:szCs w:val="18"/>
                <w:lang w:val="el-GR" w:eastAsia="en-US"/>
              </w:rPr>
              <w:t>ΟΥΡΜΠΑΡΙΣΜΑΤΟΣ : ΑΠΟ 0° ΕΩΣ 90°</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5"/>
                <w:tab w:val="center" w:pos="3060"/>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ΚΑΛΟΥΠΙΑ ΓΙΑ ΣΙΔΗΡΟΣΩΛΗΝΑ    ⅜, ½,  ¾, 1, 1 ¼, 1½, 2, 2½, 3 IN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5"/>
                <w:tab w:val="center" w:pos="3060"/>
              </w:tabs>
              <w:suppressAutoHyphens w:val="0"/>
              <w:spacing w:after="0"/>
              <w:contextualSpacing/>
              <w:jc w:val="left"/>
              <w:rPr>
                <w:rFonts w:eastAsia="Calibri"/>
                <w:sz w:val="18"/>
                <w:szCs w:val="18"/>
                <w:lang w:val="el-GR" w:eastAsia="en-US"/>
              </w:rPr>
            </w:pPr>
            <w:r w:rsidRPr="00F141DB">
              <w:rPr>
                <w:rFonts w:eastAsia="Calibri"/>
                <w:sz w:val="18"/>
                <w:szCs w:val="18"/>
                <w:lang w:val="en-US" w:eastAsia="en-US"/>
              </w:rPr>
              <w:t>NA</w:t>
            </w:r>
            <w:r w:rsidRPr="00F141DB">
              <w:rPr>
                <w:rFonts w:eastAsia="Calibri"/>
                <w:sz w:val="18"/>
                <w:szCs w:val="18"/>
                <w:lang w:val="el-GR" w:eastAsia="en-US"/>
              </w:rPr>
              <w:t xml:space="preserve"> ΠΑΡΑΔΟΘΕΙ ΣΕ ΚΙΒΩΤΙΟ ΜΕ ΟΛΟΝ ΤΟΝ ΕΞΟΠΛΙΣΜΟ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center" w:pos="405"/>
                <w:tab w:val="center" w:pos="1795"/>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ΠΕΡΙΣΤΡΕΦΟΜΕΝΟ ΤΡΙΠΟΔΟ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l-GR"/>
              </w:rPr>
              <w:t>ΚΩΔΙΚΟΣ 6 ΣΩΛΗΝΟΚΟΦΤΗΣ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b/>
                <w:sz w:val="18"/>
                <w:szCs w:val="13"/>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b/>
                <w:sz w:val="18"/>
                <w:szCs w:val="13"/>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2"/>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3"/>
                <w:lang w:val="el-GR" w:eastAsia="en-US"/>
              </w:rPr>
            </w:pPr>
            <w:r w:rsidRPr="00F141DB">
              <w:rPr>
                <w:rFonts w:eastAsia="Calibri"/>
                <w:sz w:val="18"/>
                <w:szCs w:val="13"/>
                <w:lang w:val="el-GR" w:eastAsia="en-US"/>
              </w:rPr>
              <w:t>ΔΥΝΑΤΟΤΗΤΑ ΚΟΠΗΣ 3/4 ΕΩΣ 3 IN (ΓΙΑ ΧΑΛΥΒΔΟΣΩΛΗΝΕΣ ΕΩΣ 3'')</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2"/>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3"/>
                <w:lang w:val="el-GR" w:eastAsia="en-US"/>
              </w:rPr>
            </w:pPr>
            <w:r w:rsidRPr="00F141DB">
              <w:rPr>
                <w:rFonts w:eastAsia="Calibri"/>
                <w:sz w:val="18"/>
                <w:szCs w:val="13"/>
                <w:lang w:val="el-GR" w:eastAsia="en-US"/>
              </w:rPr>
              <w:t>ΑΝΤΑΛΛΑΚΤΙΚΑ ΡΟΔΑΚΙΑ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bl>
    <w:p w:rsidR="00F141DB" w:rsidRP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7  ΕΡΓΑΛΕΙΟ ΣΧΗΜΑΤΙΣΜΟΥ ΤΑΦ (ΔΙΑΚΛΑΔΩΣΗΣ)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ΕΡΓΑΛΕΙΟ ΣΧΗΜΑΤΙΣΜΟΥ </w:t>
            </w:r>
            <w:r w:rsidRPr="00F141DB">
              <w:rPr>
                <w:rFonts w:eastAsia="Calibri"/>
                <w:sz w:val="18"/>
                <w:szCs w:val="18"/>
                <w:lang w:val="el-GR" w:eastAsia="en-US"/>
              </w:rPr>
              <w:t xml:space="preserve">ΤΑΦ </w:t>
            </w:r>
            <w:r w:rsidRPr="00F141DB">
              <w:rPr>
                <w:rFonts w:eastAsia="Calibri"/>
                <w:spacing w:val="-1"/>
                <w:sz w:val="18"/>
                <w:szCs w:val="18"/>
                <w:lang w:val="el-GR" w:eastAsia="en-US"/>
              </w:rPr>
              <w:t>(ΔΙΑΚΛΑΔΩΣΗΣ) ΓΙΑ  ΧΑΛΚΟΣΩΛΗΝΑ.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ΜΑΝΕΛΑ ΤΑΦΑΔΟΡΟΥ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ΡΥΘΜΙΖΟΜΕΝΟ</w:t>
            </w:r>
            <w:r w:rsidRPr="00F141DB">
              <w:rPr>
                <w:rFonts w:eastAsia="Calibri"/>
                <w:spacing w:val="-1"/>
                <w:sz w:val="18"/>
                <w:szCs w:val="18"/>
                <w:lang w:val="el-GR" w:eastAsia="en-US"/>
              </w:rPr>
              <w:t xml:space="preserve"> </w:t>
            </w:r>
            <w:r w:rsidRPr="00F141DB">
              <w:rPr>
                <w:rFonts w:eastAsia="Calibri"/>
                <w:spacing w:val="-1"/>
                <w:sz w:val="18"/>
                <w:szCs w:val="18"/>
                <w:lang w:val="en-US" w:eastAsia="en-US"/>
              </w:rPr>
              <w:t>ΤΡΥΠΑΝΙ</w:t>
            </w:r>
            <w:r w:rsidR="00374666">
              <w:rPr>
                <w:rFonts w:eastAsia="Calibri"/>
                <w:spacing w:val="-1"/>
                <w:sz w:val="18"/>
                <w:szCs w:val="18"/>
                <w:lang w:val="el-GR" w:eastAsia="en-US"/>
              </w:rPr>
              <w:t xml:space="preserve"> </w:t>
            </w:r>
            <w:r w:rsidRPr="00F141DB">
              <w:rPr>
                <w:rFonts w:eastAsia="Calibri"/>
                <w:spacing w:val="-1"/>
                <w:sz w:val="18"/>
                <w:szCs w:val="18"/>
                <w:lang w:val="en-US" w:eastAsia="en-US"/>
              </w:rPr>
              <w:t>10-42mm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 xml:space="preserve">ΠΕΝΣΑ </w:t>
            </w:r>
            <w:r w:rsidRPr="00F141DB">
              <w:rPr>
                <w:rFonts w:eastAsia="Calibri"/>
                <w:spacing w:val="-1"/>
                <w:sz w:val="18"/>
                <w:szCs w:val="18"/>
                <w:lang w:val="el-GR" w:eastAsia="en-US"/>
              </w:rPr>
              <w:t xml:space="preserve"> </w:t>
            </w:r>
            <w:r w:rsidRPr="00F141DB">
              <w:rPr>
                <w:rFonts w:eastAsia="Calibri"/>
                <w:spacing w:val="-1"/>
                <w:sz w:val="18"/>
                <w:szCs w:val="18"/>
                <w:lang w:val="en-US" w:eastAsia="en-US"/>
              </w:rPr>
              <w:t>ΠΟΝΤΑ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ΚΕΦΑΛΕΣ ΓΙΑ Φ15,Φ18,Φ22,Φ28</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ΒΑΛΙΤΣΑ ΜΕΤΑΦΟΡΑΣ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l-GR"/>
              </w:rPr>
              <w:t>ΚΩΔΙΚΟΣ  8  ΠΡΕΣΑ ΕΛΕΓΧΟΥ ΣΤΕΓΑΝΟΤΗΤΑΣ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b/>
                <w:sz w:val="18"/>
                <w:szCs w:val="13"/>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b/>
                <w:sz w:val="18"/>
                <w:szCs w:val="13"/>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3"/>
                <w:lang w:val="en-US" w:eastAsia="en-US"/>
              </w:rPr>
            </w:pPr>
            <w:r w:rsidRPr="00F141DB">
              <w:rPr>
                <w:rFonts w:eastAsia="Calibri"/>
                <w:sz w:val="18"/>
                <w:szCs w:val="13"/>
                <w:lang w:val="en-US" w:eastAsia="en-US"/>
              </w:rPr>
              <w:t>ΕΥΡΟΣ</w:t>
            </w:r>
            <w:r w:rsidRPr="00F141DB">
              <w:rPr>
                <w:rFonts w:eastAsia="Calibri"/>
                <w:sz w:val="18"/>
                <w:szCs w:val="13"/>
                <w:lang w:val="el-GR" w:eastAsia="en-US"/>
              </w:rPr>
              <w:t xml:space="preserve"> </w:t>
            </w:r>
            <w:r w:rsidRPr="00F141DB">
              <w:rPr>
                <w:rFonts w:eastAsia="Calibri"/>
                <w:spacing w:val="-1"/>
                <w:sz w:val="18"/>
                <w:szCs w:val="13"/>
                <w:lang w:val="en-US" w:eastAsia="en-US"/>
              </w:rPr>
              <w:t>ΔΟΚΙΜΗΣ</w:t>
            </w:r>
            <w:r w:rsidRPr="00F141DB">
              <w:rPr>
                <w:rFonts w:eastAsia="Calibri"/>
                <w:spacing w:val="-1"/>
                <w:sz w:val="18"/>
                <w:szCs w:val="13"/>
                <w:lang w:val="el-GR" w:eastAsia="en-US"/>
              </w:rPr>
              <w:t xml:space="preserve">  </w:t>
            </w:r>
            <w:r w:rsidRPr="00F141DB">
              <w:rPr>
                <w:rFonts w:eastAsia="Calibri"/>
                <w:sz w:val="18"/>
                <w:szCs w:val="13"/>
                <w:lang w:val="en-US" w:eastAsia="en-US"/>
              </w:rPr>
              <w:t xml:space="preserve">0 </w:t>
            </w:r>
            <w:r w:rsidRPr="00F141DB">
              <w:rPr>
                <w:rFonts w:eastAsia="Calibri"/>
                <w:spacing w:val="-1"/>
                <w:sz w:val="18"/>
                <w:szCs w:val="13"/>
                <w:lang w:val="en-US" w:eastAsia="en-US"/>
              </w:rPr>
              <w:t xml:space="preserve">ΕΩΣ </w:t>
            </w:r>
            <w:r w:rsidRPr="00F141DB">
              <w:rPr>
                <w:rFonts w:eastAsia="Calibri"/>
                <w:sz w:val="18"/>
                <w:szCs w:val="13"/>
                <w:u w:val="single" w:color="000000"/>
                <w:lang w:val="en-US" w:eastAsia="en-US"/>
              </w:rPr>
              <w:t>&gt;</w:t>
            </w:r>
            <w:r w:rsidRPr="00F141DB">
              <w:rPr>
                <w:rFonts w:eastAsia="Calibri"/>
                <w:sz w:val="18"/>
                <w:szCs w:val="13"/>
                <w:u w:val="single" w:color="000000"/>
                <w:lang w:val="el-GR" w:eastAsia="en-US"/>
              </w:rPr>
              <w:t xml:space="preserve"> </w:t>
            </w:r>
            <w:r w:rsidRPr="00F141DB">
              <w:rPr>
                <w:rFonts w:eastAsia="Calibri"/>
                <w:spacing w:val="-1"/>
                <w:sz w:val="18"/>
                <w:szCs w:val="13"/>
                <w:lang w:val="en-US" w:eastAsia="en-US"/>
              </w:rPr>
              <w:t>50BAR</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3"/>
                <w:lang w:val="el-GR" w:eastAsia="en-US"/>
              </w:rPr>
            </w:pPr>
            <w:r w:rsidRPr="00F141DB">
              <w:rPr>
                <w:rFonts w:eastAsia="Calibri"/>
                <w:spacing w:val="-1"/>
                <w:sz w:val="18"/>
                <w:szCs w:val="13"/>
                <w:lang w:val="el-GR" w:eastAsia="en-US"/>
              </w:rPr>
              <w:t xml:space="preserve">ΓΙΑ ΕΛΕΓΧΟ ΣΤΕΓΑΝΟΤΗΤΑΣ  </w:t>
            </w:r>
            <w:r w:rsidRPr="00F141DB">
              <w:rPr>
                <w:rFonts w:eastAsia="Calibri"/>
                <w:sz w:val="18"/>
                <w:szCs w:val="13"/>
                <w:lang w:val="el-GR" w:eastAsia="en-US"/>
              </w:rPr>
              <w:t>ΣΤΙΣ</w:t>
            </w:r>
            <w:r w:rsidRPr="00F141DB">
              <w:rPr>
                <w:rFonts w:eastAsia="Calibri"/>
                <w:spacing w:val="-1"/>
                <w:sz w:val="18"/>
                <w:szCs w:val="13"/>
                <w:lang w:val="el-GR" w:eastAsia="en-US"/>
              </w:rPr>
              <w:t xml:space="preserve"> ΣΥΝΔΕΣΕΙΣ </w:t>
            </w:r>
            <w:r w:rsidR="00374666">
              <w:rPr>
                <w:rFonts w:eastAsia="Calibri"/>
                <w:sz w:val="18"/>
                <w:szCs w:val="13"/>
                <w:lang w:val="el-GR" w:eastAsia="en-US"/>
              </w:rPr>
              <w:t>Ή</w:t>
            </w:r>
            <w:r w:rsidRPr="00F141DB">
              <w:rPr>
                <w:rFonts w:eastAsia="Calibri"/>
                <w:sz w:val="18"/>
                <w:szCs w:val="13"/>
                <w:lang w:val="el-GR" w:eastAsia="en-US"/>
              </w:rPr>
              <w:t xml:space="preserve"> </w:t>
            </w:r>
            <w:r w:rsidRPr="00F141DB">
              <w:rPr>
                <w:rFonts w:eastAsia="Calibri"/>
                <w:spacing w:val="-1"/>
                <w:sz w:val="18"/>
                <w:szCs w:val="13"/>
                <w:lang w:val="el-GR" w:eastAsia="en-US"/>
              </w:rPr>
              <w:t xml:space="preserve">ΣΥΓΚΟΛΛΗΣΕΙΣ ΓΙΑ </w:t>
            </w:r>
            <w:r w:rsidRPr="00F141DB">
              <w:rPr>
                <w:rFonts w:eastAsia="Calibri"/>
                <w:sz w:val="18"/>
                <w:szCs w:val="13"/>
                <w:lang w:val="el-GR" w:eastAsia="en-US"/>
              </w:rPr>
              <w:t xml:space="preserve">ΤΟΔΙΚΤΥΟ </w:t>
            </w:r>
            <w:r w:rsidRPr="00F141DB">
              <w:rPr>
                <w:rFonts w:eastAsia="Calibri"/>
                <w:spacing w:val="-1"/>
                <w:sz w:val="18"/>
                <w:szCs w:val="13"/>
                <w:lang w:val="el-GR" w:eastAsia="en-US"/>
              </w:rPr>
              <w:t>ΣΩΛΗΝΩΣΕΩΝ ΜΕ ΔΟΧΕΙΟ ΝΕΡΟΥ ΠΕΡΙΠΟΥ</w:t>
            </w:r>
            <w:r w:rsidRPr="00F141DB">
              <w:rPr>
                <w:rFonts w:eastAsia="Calibri"/>
                <w:sz w:val="18"/>
                <w:szCs w:val="13"/>
                <w:lang w:val="el-GR" w:eastAsia="en-US"/>
              </w:rPr>
              <w:t>≥</w:t>
            </w:r>
            <w:r w:rsidRPr="00F141DB">
              <w:rPr>
                <w:rFonts w:eastAsia="Calibri"/>
                <w:spacing w:val="-1"/>
                <w:sz w:val="18"/>
                <w:szCs w:val="13"/>
                <w:lang w:val="el-GR" w:eastAsia="en-US"/>
              </w:rPr>
              <w:t xml:space="preserve"> 10</w:t>
            </w:r>
            <w:r w:rsidRPr="00F141DB">
              <w:rPr>
                <w:rFonts w:eastAsia="Calibri"/>
                <w:sz w:val="18"/>
                <w:szCs w:val="13"/>
                <w:lang w:val="el-GR" w:eastAsia="en-US"/>
              </w:rPr>
              <w:t xml:space="preserve"> ΛΙΤΡΩΝ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3"/>
                <w:lang w:val="el-GR" w:eastAsia="en-US"/>
              </w:rPr>
            </w:pPr>
            <w:r w:rsidRPr="00F141DB">
              <w:rPr>
                <w:rFonts w:eastAsia="Calibri"/>
                <w:spacing w:val="-1"/>
                <w:sz w:val="18"/>
                <w:szCs w:val="13"/>
                <w:lang w:val="el-GR" w:eastAsia="en-US"/>
              </w:rPr>
              <w:t xml:space="preserve">ΧΕΙΡΟΚΙΝΗΤΗ ΜΕ ΟΡΓΑΝΟ ΜΕΤΡΗΣΗΣ </w:t>
            </w:r>
            <w:r w:rsidRPr="00F141DB">
              <w:rPr>
                <w:rFonts w:eastAsia="Calibri"/>
                <w:sz w:val="18"/>
                <w:szCs w:val="13"/>
                <w:lang w:val="el-GR" w:eastAsia="en-US"/>
              </w:rPr>
              <w:t>ΤΗΣ</w:t>
            </w:r>
            <w:r w:rsidRPr="00F141DB">
              <w:rPr>
                <w:rFonts w:eastAsia="Calibri"/>
                <w:spacing w:val="-1"/>
                <w:sz w:val="18"/>
                <w:szCs w:val="13"/>
                <w:lang w:val="el-GR" w:eastAsia="en-US"/>
              </w:rPr>
              <w:t xml:space="preserve"> ΠΙΕΣΗΣ,</w:t>
            </w:r>
            <w:r w:rsidR="00374666">
              <w:rPr>
                <w:rFonts w:eastAsia="Calibri"/>
                <w:spacing w:val="-1"/>
                <w:sz w:val="18"/>
                <w:szCs w:val="13"/>
                <w:lang w:val="el-GR" w:eastAsia="en-US"/>
              </w:rPr>
              <w:t xml:space="preserve"> </w:t>
            </w:r>
            <w:r w:rsidRPr="00F141DB">
              <w:rPr>
                <w:rFonts w:eastAsia="Calibri"/>
                <w:spacing w:val="-1"/>
                <w:sz w:val="18"/>
                <w:szCs w:val="13"/>
                <w:lang w:val="el-GR" w:eastAsia="en-US"/>
              </w:rPr>
              <w:t>ΜΕ ΣΩΛΗΝΑ ΣΥΝΔΕΣΗΣ ΚΑΙ ΔΙΑΚΟΠΤΕΣ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3"/>
                <w:lang w:val="en-US" w:eastAsia="en-US"/>
              </w:rPr>
            </w:pPr>
            <w:r w:rsidRPr="00F141DB">
              <w:rPr>
                <w:rFonts w:eastAsia="Calibri"/>
                <w:spacing w:val="-1"/>
                <w:sz w:val="18"/>
                <w:szCs w:val="13"/>
                <w:lang w:val="en-US" w:eastAsia="en-US"/>
              </w:rPr>
              <w:t>ΑΚΡΟΦΥΣΙΟ1/2"</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3"/>
                <w:lang w:val="en-US" w:eastAsia="en-US"/>
              </w:rPr>
            </w:pPr>
            <w:r w:rsidRPr="00F141DB">
              <w:rPr>
                <w:rFonts w:eastAsia="Calibri"/>
                <w:spacing w:val="-1"/>
                <w:sz w:val="18"/>
                <w:szCs w:val="13"/>
                <w:lang w:val="en-US" w:eastAsia="en-US"/>
              </w:rPr>
              <w:t>ΚΑΔΟΣ ΠΛΑΣΤΙΚΟΣ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4"/>
              </w:numPr>
              <w:suppressAutoHyphens w:val="0"/>
              <w:spacing w:after="0" w:line="276" w:lineRule="auto"/>
              <w:ind w:left="0"/>
              <w:jc w:val="left"/>
              <w:rPr>
                <w:rFonts w:eastAsia="Calibri"/>
                <w:sz w:val="18"/>
                <w:szCs w:val="13"/>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129"/>
              </w:tabs>
              <w:suppressAutoHyphens w:val="0"/>
              <w:spacing w:after="0"/>
              <w:jc w:val="left"/>
              <w:rPr>
                <w:rFonts w:eastAsia="Calibri"/>
                <w:sz w:val="18"/>
                <w:szCs w:val="13"/>
                <w:lang w:val="en-US" w:eastAsia="en-US"/>
              </w:rPr>
            </w:pPr>
            <w:r w:rsidRPr="00F141DB">
              <w:rPr>
                <w:rFonts w:eastAsia="Calibri"/>
                <w:spacing w:val="-1"/>
                <w:sz w:val="18"/>
                <w:szCs w:val="13"/>
                <w:lang w:val="en-US" w:eastAsia="en-US"/>
              </w:rPr>
              <w:t>ΒΑΡΟΣ</w:t>
            </w:r>
            <w:r w:rsidRPr="00F141DB">
              <w:rPr>
                <w:rFonts w:eastAsia="Calibri"/>
                <w:sz w:val="18"/>
                <w:szCs w:val="13"/>
                <w:lang w:val="en-US" w:eastAsia="en-US"/>
              </w:rPr>
              <w:t>≤4.2KG</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bl>
    <w:p w:rsid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p w:rsidR="00A45A4E" w:rsidRPr="00F141DB" w:rsidRDefault="00A45A4E"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9  ΑΝΑΛΥΤΗΣ ΚΑΥΣΑΕΡΙΩΝ ΓΙΑ ΚΕΝΤΡΙΚΗ ΘΕΡΜΑΝΣΗ (ΠΕΤΡΕΛΑΙΟ - ΑΕΡΙΟ)</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2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tabs>
                <w:tab w:val="center" w:pos="405"/>
                <w:tab w:val="center" w:pos="2571"/>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ΑΝΑΛΥΤΗΣ ΚΑΥΣΑΕΡΙΩΝ ΓΙΑ ΠΕΤΡΕΛΑΙΟ, ΦΥΣΙΚΟ ΑΕΡΙΟ, ΠΡΟΠΑΝΙΟ, ΒΟΥΤΑΝΙΟ, LPG, PELLETS, ΦΩΤΑΕΡΙΟ, ΒΙΟΝΤΗΖΕΛ, ΒΙΟΑΕΡΙΟ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2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tabs>
                <w:tab w:val="center" w:pos="405"/>
                <w:tab w:val="center" w:pos="2475"/>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ΔΥΝΑΤΟΤΗΤΑ ΕΚΤΥΠΩΣΗΣ ΚΑΙ ΣΥΝΔΕΣΗ ΜΕ Η/Υ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2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l-GR" w:eastAsia="en-US"/>
              </w:rPr>
              <w:t>ΜΕΤΡΗΣΕΙΣ:</w:t>
            </w:r>
          </w:p>
          <w:p w:rsidR="00F141DB" w:rsidRPr="00F141DB" w:rsidRDefault="00F141DB" w:rsidP="00425A9A">
            <w:pPr>
              <w:numPr>
                <w:ilvl w:val="0"/>
                <w:numId w:val="126"/>
              </w:numPr>
              <w:tabs>
                <w:tab w:val="left" w:pos="342"/>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ΔΙΟΞΕΙΔΙΟ ΤΟΥ ΑΝΘΡΑΚΑ CO2</w:t>
            </w:r>
          </w:p>
          <w:p w:rsidR="00F141DB" w:rsidRPr="00F141DB" w:rsidRDefault="009C52E6" w:rsidP="00425A9A">
            <w:pPr>
              <w:numPr>
                <w:ilvl w:val="0"/>
                <w:numId w:val="126"/>
              </w:numPr>
              <w:tabs>
                <w:tab w:val="left" w:pos="342"/>
              </w:tabs>
              <w:suppressAutoHyphens w:val="0"/>
              <w:spacing w:after="0" w:line="276" w:lineRule="auto"/>
              <w:ind w:left="0" w:firstLine="0"/>
              <w:contextualSpacing/>
              <w:jc w:val="left"/>
              <w:rPr>
                <w:rFonts w:eastAsia="Calibri"/>
                <w:sz w:val="18"/>
                <w:szCs w:val="18"/>
                <w:lang w:val="el-GR" w:eastAsia="en-US"/>
              </w:rPr>
            </w:pPr>
            <w:r>
              <w:rPr>
                <w:rFonts w:eastAsia="Calibri"/>
                <w:sz w:val="18"/>
                <w:szCs w:val="18"/>
                <w:lang w:val="el-GR" w:eastAsia="en-US"/>
              </w:rPr>
              <w:t>ΜΟΝΟΞΕΙΔΙΟ ΤΟΥ Α</w:t>
            </w:r>
            <w:r w:rsidR="00F141DB" w:rsidRPr="00F141DB">
              <w:rPr>
                <w:rFonts w:eastAsia="Calibri"/>
                <w:sz w:val="18"/>
                <w:szCs w:val="18"/>
                <w:lang w:val="el-GR" w:eastAsia="en-US"/>
              </w:rPr>
              <w:t>ΝΘΡΑΚΑ CO – ΜΕ ΠΡΟΣΤΑΣΙΑ</w:t>
            </w:r>
          </w:p>
          <w:p w:rsidR="00F141DB" w:rsidRPr="00F141DB" w:rsidRDefault="00F141DB" w:rsidP="00425A9A">
            <w:pPr>
              <w:numPr>
                <w:ilvl w:val="0"/>
                <w:numId w:val="126"/>
              </w:numPr>
              <w:tabs>
                <w:tab w:val="left" w:pos="342"/>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ΜΟΝΟΞΕΙΔΙΟ ΤΟΥ ΑΖΩΤΟΥ NO ΥΨΗΛΟΥ ΕΥΡΟΥΣ (HIGH NO)</w:t>
            </w:r>
          </w:p>
          <w:p w:rsidR="00F141DB" w:rsidRPr="00F141DB" w:rsidRDefault="00F141DB" w:rsidP="00425A9A">
            <w:pPr>
              <w:numPr>
                <w:ilvl w:val="0"/>
                <w:numId w:val="126"/>
              </w:numPr>
              <w:tabs>
                <w:tab w:val="left" w:pos="342"/>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ΕΛΚΥΣΜΟ</w:t>
            </w:r>
          </w:p>
          <w:p w:rsidR="00F141DB" w:rsidRPr="00F141DB" w:rsidRDefault="00F141DB" w:rsidP="00425A9A">
            <w:pPr>
              <w:numPr>
                <w:ilvl w:val="0"/>
                <w:numId w:val="126"/>
              </w:numPr>
              <w:tabs>
                <w:tab w:val="left" w:pos="342"/>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ΘΕΡΜΟΚΡΑΣΙΑ ΚΑΥΣΑΕΡΙΩΝ</w:t>
            </w:r>
          </w:p>
          <w:p w:rsidR="00F141DB" w:rsidRPr="00F141DB" w:rsidRDefault="00F141DB" w:rsidP="00425A9A">
            <w:pPr>
              <w:numPr>
                <w:ilvl w:val="0"/>
                <w:numId w:val="126"/>
              </w:numPr>
              <w:tabs>
                <w:tab w:val="left" w:pos="342"/>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ΘΕΡΜΟΚΡΑΣΙΑ ΠΕΡΙΒΑΛΛΟΝΤΟΣ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2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ΥΠΟΛΟΓΙΖΕΙ:</w:t>
            </w:r>
          </w:p>
          <w:p w:rsidR="00F141DB" w:rsidRPr="00F141DB" w:rsidRDefault="00F141DB" w:rsidP="00425A9A">
            <w:pPr>
              <w:numPr>
                <w:ilvl w:val="0"/>
                <w:numId w:val="126"/>
              </w:numPr>
              <w:tabs>
                <w:tab w:val="left" w:pos="351"/>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ΟΞΥΓΟΝΟ (O2)</w:t>
            </w:r>
          </w:p>
          <w:p w:rsidR="00F141DB" w:rsidRPr="00F141DB" w:rsidRDefault="00F141DB" w:rsidP="00425A9A">
            <w:pPr>
              <w:numPr>
                <w:ilvl w:val="0"/>
                <w:numId w:val="126"/>
              </w:numPr>
              <w:tabs>
                <w:tab w:val="left" w:pos="351"/>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ΟΞΕΙΔΙΑ ΤΟΥ ΑΖΩΤΟΥ (NOX)</w:t>
            </w:r>
          </w:p>
          <w:p w:rsidR="00F141DB" w:rsidRPr="00F141DB" w:rsidRDefault="00F141DB" w:rsidP="00425A9A">
            <w:pPr>
              <w:numPr>
                <w:ilvl w:val="0"/>
                <w:numId w:val="126"/>
              </w:numPr>
              <w:tabs>
                <w:tab w:val="left" w:pos="351"/>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ΑΠΩΛΕΙΕΣ</w:t>
            </w:r>
          </w:p>
          <w:p w:rsidR="00F141DB" w:rsidRPr="00F141DB" w:rsidRDefault="00F141DB" w:rsidP="00425A9A">
            <w:pPr>
              <w:numPr>
                <w:ilvl w:val="0"/>
                <w:numId w:val="126"/>
              </w:numPr>
              <w:tabs>
                <w:tab w:val="left" w:pos="351"/>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ΠΕΡΙΣΣΕΙΑ ΑΕΡΑ (Λ)</w:t>
            </w:r>
          </w:p>
          <w:p w:rsidR="00F141DB" w:rsidRPr="00F141DB" w:rsidRDefault="00F141DB" w:rsidP="00425A9A">
            <w:pPr>
              <w:numPr>
                <w:ilvl w:val="0"/>
                <w:numId w:val="126"/>
              </w:numPr>
              <w:tabs>
                <w:tab w:val="left" w:pos="351"/>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ΑΠΟΔΟΣΗ (ΚΑΘΑΡΗ – ΜΕΙΚΤΗ – ΣΥΜΠΥΚΝΩΜΑΤΩΝ)</w:t>
            </w:r>
          </w:p>
          <w:p w:rsidR="00F141DB" w:rsidRPr="00F141DB" w:rsidRDefault="00F141DB" w:rsidP="00425A9A">
            <w:pPr>
              <w:numPr>
                <w:ilvl w:val="0"/>
                <w:numId w:val="126"/>
              </w:numPr>
              <w:tabs>
                <w:tab w:val="left" w:pos="351"/>
              </w:tabs>
              <w:suppressAutoHyphens w:val="0"/>
              <w:spacing w:after="0" w:line="276" w:lineRule="auto"/>
              <w:ind w:left="0" w:firstLine="0"/>
              <w:contextualSpacing/>
              <w:jc w:val="left"/>
              <w:rPr>
                <w:rFonts w:eastAsia="Calibri"/>
                <w:sz w:val="18"/>
                <w:szCs w:val="18"/>
                <w:lang w:val="el-GR" w:eastAsia="en-US"/>
              </w:rPr>
            </w:pPr>
            <w:r w:rsidRPr="00F141DB">
              <w:rPr>
                <w:rFonts w:eastAsia="Calibri"/>
                <w:sz w:val="18"/>
                <w:szCs w:val="18"/>
                <w:lang w:val="el-GR" w:eastAsia="en-US"/>
              </w:rPr>
              <w:t>ΔΙΑΦΟΡΑ ΘΕΡΜΟΚΡΑΣΙΑΣ</w:t>
            </w:r>
          </w:p>
          <w:p w:rsidR="00F141DB" w:rsidRPr="00F141DB" w:rsidRDefault="009C52E6" w:rsidP="00425A9A">
            <w:pPr>
              <w:numPr>
                <w:ilvl w:val="0"/>
                <w:numId w:val="126"/>
              </w:numPr>
              <w:tabs>
                <w:tab w:val="left" w:pos="351"/>
              </w:tabs>
              <w:suppressAutoHyphens w:val="0"/>
              <w:spacing w:after="0" w:line="276" w:lineRule="auto"/>
              <w:ind w:left="0" w:firstLine="0"/>
              <w:contextualSpacing/>
              <w:jc w:val="left"/>
              <w:rPr>
                <w:rFonts w:eastAsia="Calibri"/>
                <w:sz w:val="18"/>
                <w:szCs w:val="18"/>
                <w:lang w:val="el-GR" w:eastAsia="en-US"/>
              </w:rPr>
            </w:pPr>
            <w:r>
              <w:rPr>
                <w:rFonts w:eastAsia="Calibri"/>
                <w:sz w:val="18"/>
                <w:szCs w:val="18"/>
                <w:lang w:val="el-GR" w:eastAsia="en-US"/>
              </w:rPr>
              <w:t>ΛΟΓΟ ΜΟΝΟΞΕΙΔΙΟΥ ΤΟΥ Α</w:t>
            </w:r>
            <w:r w:rsidR="00F141DB" w:rsidRPr="00F141DB">
              <w:rPr>
                <w:rFonts w:eastAsia="Calibri"/>
                <w:sz w:val="18"/>
                <w:szCs w:val="18"/>
                <w:lang w:val="el-GR" w:eastAsia="en-US"/>
              </w:rPr>
              <w:t>ΝΘΡΑΚΑ ΠΡΟΣ ΔΙ</w:t>
            </w:r>
            <w:r>
              <w:rPr>
                <w:rFonts w:eastAsia="Calibri"/>
                <w:sz w:val="18"/>
                <w:szCs w:val="18"/>
                <w:lang w:val="el-GR" w:eastAsia="en-US"/>
              </w:rPr>
              <w:t>ΟΞΕΙΔΙΟ ΤΟΥ Α</w:t>
            </w:r>
            <w:r w:rsidR="00F141DB" w:rsidRPr="00F141DB">
              <w:rPr>
                <w:rFonts w:eastAsia="Calibri"/>
                <w:sz w:val="18"/>
                <w:szCs w:val="18"/>
                <w:lang w:val="el-GR" w:eastAsia="en-US"/>
              </w:rPr>
              <w:t>ΝΘΡΑΚΑ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2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tabs>
                <w:tab w:val="center" w:pos="405"/>
                <w:tab w:val="center" w:pos="2557"/>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ΝΑ ΔΙΑΘΕΤΕΙ ΕΛΛΗΝΙΚΟ ΜΕΝΟΥ (&amp; ΕΛΛΗΝΙΚΗ ΕΚΤΥΠΩΣΗ).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2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E27D53">
            <w:pPr>
              <w:tabs>
                <w:tab w:val="center" w:pos="405"/>
                <w:tab w:val="center" w:pos="2101"/>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ΝΑ ΕΧΕΙ BLUETOOTH ΓΙΑ ΤΗΝ ΑΣΥΡΜΑΤΗ ΑΠΟΣΤΟΛΗ ΤΗΣ «ΕΚΤΥΠΩΣΗΣ» ΤΩΝ ΜΕΤΡΗΣΕΩΝ ΣΕ ΔΩΡΕΑΝ ΕΦΑΡΜΟΓΗ AN</w:t>
            </w:r>
            <w:r w:rsidR="00E27D53" w:rsidRPr="00E27D53">
              <w:rPr>
                <w:rFonts w:eastAsia="Calibri"/>
                <w:sz w:val="18"/>
                <w:szCs w:val="18"/>
                <w:lang w:val="el-GR" w:eastAsia="en-US"/>
              </w:rPr>
              <w:t xml:space="preserve"> </w:t>
            </w:r>
            <w:r w:rsidRPr="00F141DB">
              <w:rPr>
                <w:rFonts w:eastAsia="Calibri"/>
                <w:sz w:val="18"/>
                <w:szCs w:val="18"/>
                <w:lang w:val="el-GR" w:eastAsia="en-US"/>
              </w:rPr>
              <w:t>OID &amp;</w:t>
            </w:r>
            <w:r w:rsidRPr="00F141DB">
              <w:rPr>
                <w:rFonts w:eastAsia="Calibri"/>
                <w:sz w:val="18"/>
                <w:szCs w:val="18"/>
                <w:lang w:val="en-US" w:eastAsia="en-US"/>
              </w:rPr>
              <w:t>WINDOWS</w:t>
            </w:r>
            <w:r w:rsidRPr="00F141DB">
              <w:rPr>
                <w:rFonts w:eastAsia="Calibri"/>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2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tabs>
                <w:tab w:val="center" w:pos="405"/>
                <w:tab w:val="center" w:pos="2301"/>
              </w:tabs>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ΝΑ ΕΧΕΙ ΦΩΤΙΖΟΜΕΝΗ ΟΘΟΝΗ ΜΕ ≥ (6) ΕΞΙ ΤΑΥΤΟΧΡΟΝΩΝ ΕΝΔΕΙΞΕΩΝ ΚΑΙ ΝΑ ΣΥΝΔΕΕΤΑΙ ΑΣΥΡΜΑΤΑ ΜΕ ΦΟΡΗΤΟ ΕΚΤΥΠΩΤΗ ΠΟΥ ΝΑ ΠΕΡΙΛΑΜΒΑΝΕΤΑΙ.</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2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ΝΑ ΕΙΝΑΙ ΕΤΟΙΜΟ - ΚΟΜΠΛΕ ΜΕ ΤΑ ΠΑΡΕΛΚΟΜΕΝΑ ΤΟΥ ΓΙΑ ΝΑ ΛΕΙΤΟΥΡΓΗΣΕΙ.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2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ΤΟ ΣΕΤ NA ΠΕΡΙΛΑΜΒΑΝΕΙ: </w:t>
            </w:r>
          </w:p>
          <w:p w:rsidR="00F141DB" w:rsidRPr="00F141DB" w:rsidRDefault="00F141DB" w:rsidP="00F141DB">
            <w:pPr>
              <w:suppressAutoHyphens w:val="0"/>
              <w:spacing w:after="0"/>
              <w:contextualSpacing/>
              <w:jc w:val="left"/>
              <w:rPr>
                <w:rFonts w:eastAsia="Calibri"/>
                <w:sz w:val="18"/>
                <w:szCs w:val="18"/>
                <w:u w:val="single"/>
                <w:lang w:val="el-GR" w:eastAsia="en-US"/>
              </w:rPr>
            </w:pPr>
            <w:r w:rsidRPr="00F141DB">
              <w:rPr>
                <w:rFonts w:eastAsia="Calibri"/>
                <w:sz w:val="18"/>
                <w:szCs w:val="18"/>
                <w:u w:val="single"/>
                <w:lang w:val="el-GR" w:eastAsia="en-US"/>
              </w:rPr>
              <w:t>ΑΝΑΛΥΤΗΣ ΚΑΥΣΑΕΡΙΩΝ:</w:t>
            </w:r>
          </w:p>
          <w:p w:rsidR="00F141DB" w:rsidRPr="00F141DB" w:rsidRDefault="00374666" w:rsidP="00F141DB">
            <w:pPr>
              <w:suppressAutoHyphens w:val="0"/>
              <w:spacing w:after="0"/>
              <w:contextualSpacing/>
              <w:jc w:val="left"/>
              <w:rPr>
                <w:rFonts w:eastAsia="Calibri"/>
                <w:sz w:val="18"/>
                <w:szCs w:val="18"/>
                <w:lang w:val="el-GR" w:eastAsia="en-US"/>
              </w:rPr>
            </w:pPr>
            <w:r>
              <w:rPr>
                <w:rFonts w:eastAsia="Calibri"/>
                <w:sz w:val="18"/>
                <w:szCs w:val="18"/>
                <w:lang w:val="el-GR" w:eastAsia="en-US"/>
              </w:rPr>
              <w:t>Α) Ο</w:t>
            </w:r>
            <w:r w:rsidR="00F141DB" w:rsidRPr="00F141DB">
              <w:rPr>
                <w:rFonts w:eastAsia="Calibri"/>
                <w:sz w:val="18"/>
                <w:szCs w:val="18"/>
                <w:lang w:val="el-GR" w:eastAsia="en-US"/>
              </w:rPr>
              <w:t xml:space="preserve">ΡΓΑΝΟ ΜΕΤΡΗΣΗΣ, </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Β) ΔΙΠΛΟ ΑΚΡΟΔΕΚΤΗ ΚΑΜΙΝΑΔΑΣ 230MM ΓΙΑ ΤΑΥΤΟΧΡΟΝΗ ΜΕΤΡΗΣΗ ΕΛΚΥΣΜΟΥ, </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Γ) BLUETOOTH </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Δ) ΠΡΟΣΤΑΤΕΥΤΙΚΗ ΛΑΣΤΙΧΕΝΙΑ ΘΗΚΗ ΜΕ ΕΝΣΩΜΑΤΩΜΕΝΟ ΜΑΓΝΗΤΗ, </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Ε) ΕΠΑΝΑΦΟΡΤΙΖΟΜΕΝΕΣ ΜΠΑΤΑΡΙΕΣ, </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ΣΤ) ΦΟΡΤΙΣΤΗ, </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Ζ) ΒΑΛΙΤΣΑΚΙ ΜΕΤΑΦΟΡΑΣ, </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Η) ΟΔΗΓΙΕΣ ΧΕΙΡΙΣΜΟΥ GR-ENG.</w:t>
            </w:r>
          </w:p>
          <w:p w:rsidR="00F141DB" w:rsidRPr="00F141DB" w:rsidRDefault="00F141DB" w:rsidP="00F141DB">
            <w:pPr>
              <w:suppressAutoHyphens w:val="0"/>
              <w:spacing w:after="0"/>
              <w:contextualSpacing/>
              <w:jc w:val="left"/>
              <w:rPr>
                <w:rFonts w:eastAsia="Calibri"/>
                <w:sz w:val="18"/>
                <w:szCs w:val="18"/>
                <w:u w:val="single"/>
                <w:lang w:val="el-GR" w:eastAsia="en-US"/>
              </w:rPr>
            </w:pPr>
            <w:r w:rsidRPr="00F141DB">
              <w:rPr>
                <w:rFonts w:eastAsia="Calibri"/>
                <w:sz w:val="18"/>
                <w:szCs w:val="18"/>
                <w:u w:val="single"/>
                <w:lang w:val="el-GR" w:eastAsia="en-US"/>
              </w:rPr>
              <w:t>ΑΣΥΡΜΑΤΟΣ ΘΕΡΜΙΚΟΣ ΕΚΤΥΠΩΤΗΣ:</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Α) ΕΚΤΥΠΩΤΗ, </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Β) ΠΡΟΣΤΑΤΕΥΤΙΚΗ ΛΑΣΤΙΧΕΝΙΑ ΘΗΚΗ, </w:t>
            </w:r>
          </w:p>
          <w:p w:rsidR="00F141DB" w:rsidRPr="00F141DB" w:rsidRDefault="00F141DB" w:rsidP="00F141DB">
            <w:pPr>
              <w:suppressAutoHyphens w:val="0"/>
              <w:spacing w:after="0"/>
              <w:contextualSpacing/>
              <w:jc w:val="left"/>
              <w:rPr>
                <w:rFonts w:eastAsia="Calibri"/>
                <w:sz w:val="18"/>
                <w:szCs w:val="18"/>
                <w:lang w:val="el-GR" w:eastAsia="en-US"/>
              </w:rPr>
            </w:pPr>
            <w:r w:rsidRPr="00F141DB">
              <w:rPr>
                <w:rFonts w:eastAsia="Calibri"/>
                <w:sz w:val="18"/>
                <w:szCs w:val="18"/>
                <w:lang w:val="el-GR" w:eastAsia="en-US"/>
              </w:rPr>
              <w:t xml:space="preserve">Γ) ΕΝΑ ΡΟΛΟ ΘΕΡΜΙΚΟ ΧΑΡΤΙ ΕΚΤΥΠΩΣΗΣ, </w:t>
            </w:r>
          </w:p>
          <w:p w:rsidR="00F141DB" w:rsidRPr="00F141DB" w:rsidRDefault="00F141DB" w:rsidP="00F141DB">
            <w:pPr>
              <w:suppressAutoHyphens w:val="0"/>
              <w:spacing w:after="0"/>
              <w:contextualSpacing/>
              <w:jc w:val="left"/>
              <w:rPr>
                <w:rFonts w:eastAsia="Calibri"/>
                <w:sz w:val="18"/>
                <w:szCs w:val="18"/>
                <w:lang w:val="en-US" w:eastAsia="en-US"/>
              </w:rPr>
            </w:pPr>
            <w:r w:rsidRPr="00F141DB">
              <w:rPr>
                <w:rFonts w:eastAsia="Calibri"/>
                <w:sz w:val="18"/>
                <w:szCs w:val="18"/>
                <w:lang w:val="el-GR" w:eastAsia="en-US"/>
              </w:rPr>
              <w:t>Δ) ΑΛΚΑΛΙΚΕΣ ΜΠΑΤΑΡΙΕΣ</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widowControl w:val="0"/>
        <w:suppressAutoHyphens w:val="0"/>
        <w:spacing w:after="0" w:line="276" w:lineRule="auto"/>
        <w:jc w:val="left"/>
        <w:rPr>
          <w:rFonts w:eastAsia="SimSun" w:cs="Times New Roman"/>
          <w:b/>
          <w:bCs/>
          <w:szCs w:val="22"/>
          <w:u w:val="single"/>
          <w:lang w:val="el-GR" w:eastAsia="en-US" w:bidi="hi-IN"/>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10  ΜΗΧΑΝΗ ΗΛΕΚΤΡΟΣΥΓΚΟΛΛΗΣΗΣ ΗΛΕΚΤΡΟΔΙΟΥ (INVERTER)</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ΛΕΙΤΟΥΡΓΙΑ INVERTER</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 xml:space="preserve">ΑΠΟΔΟΣΗ </w:t>
            </w:r>
            <w:r w:rsidRPr="00F141DB">
              <w:rPr>
                <w:rFonts w:eastAsia="Calibri"/>
                <w:sz w:val="18"/>
                <w:szCs w:val="18"/>
                <w:u w:val="single" w:color="000000"/>
                <w:lang w:val="en-US" w:eastAsia="en-US"/>
              </w:rPr>
              <w:t>&gt;</w:t>
            </w:r>
            <w:r w:rsidRPr="00F141DB">
              <w:rPr>
                <w:rFonts w:eastAsia="Calibri"/>
                <w:spacing w:val="-1"/>
                <w:sz w:val="18"/>
                <w:szCs w:val="18"/>
                <w:lang w:val="en-US" w:eastAsia="en-US"/>
              </w:rPr>
              <w:t xml:space="preserve">160 </w:t>
            </w:r>
            <w:r w:rsidRPr="00F141DB">
              <w:rPr>
                <w:rFonts w:eastAsia="Calibri"/>
                <w:sz w:val="18"/>
                <w:szCs w:val="18"/>
                <w:lang w:val="en-US" w:eastAsia="en-US"/>
              </w:rPr>
              <w:t>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ΤΑΣΗ</w:t>
            </w:r>
            <w:r w:rsidRPr="00F141DB">
              <w:rPr>
                <w:rFonts w:eastAsia="Calibri"/>
                <w:sz w:val="18"/>
                <w:szCs w:val="18"/>
                <w:lang w:val="en-US" w:eastAsia="en-US"/>
              </w:rPr>
              <w:t xml:space="preserve"> 230 </w:t>
            </w:r>
            <w:r w:rsidRPr="00F141DB">
              <w:rPr>
                <w:rFonts w:eastAsia="Calibri"/>
                <w:spacing w:val="-1"/>
                <w:sz w:val="18"/>
                <w:szCs w:val="18"/>
                <w:lang w:val="en-US" w:eastAsia="en-US"/>
              </w:rPr>
              <w:t>VOLT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8"/>
                <w:lang w:val="en-US" w:eastAsia="en-US"/>
              </w:rPr>
            </w:pPr>
            <w:r w:rsidRPr="00F141DB">
              <w:rPr>
                <w:rFonts w:eastAsia="Calibri"/>
                <w:sz w:val="18"/>
                <w:szCs w:val="18"/>
                <w:lang w:val="en-US" w:eastAsia="en-US"/>
              </w:rPr>
              <w:t>ΙΣΧΥΣ</w:t>
            </w:r>
            <w:r w:rsidRPr="00F141DB">
              <w:rPr>
                <w:rFonts w:eastAsia="Calibri"/>
                <w:sz w:val="18"/>
                <w:szCs w:val="18"/>
                <w:lang w:val="el-GR" w:eastAsia="en-US"/>
              </w:rPr>
              <w:t xml:space="preserve"> </w:t>
            </w:r>
            <w:r w:rsidRPr="00F141DB">
              <w:rPr>
                <w:rFonts w:eastAsia="Calibri"/>
                <w:spacing w:val="-1"/>
                <w:sz w:val="18"/>
                <w:szCs w:val="18"/>
                <w:lang w:val="en-US" w:eastAsia="en-US"/>
              </w:rPr>
              <w:t>MIN</w:t>
            </w:r>
            <w:r w:rsidRPr="00F141DB">
              <w:rPr>
                <w:rFonts w:eastAsia="Calibri"/>
                <w:sz w:val="18"/>
                <w:szCs w:val="18"/>
                <w:u w:val="single" w:color="000000"/>
                <w:lang w:val="en-US" w:eastAsia="en-US"/>
              </w:rPr>
              <w:t>&gt;</w:t>
            </w:r>
            <w:r w:rsidRPr="00F141DB">
              <w:rPr>
                <w:rFonts w:eastAsia="Calibri"/>
                <w:spacing w:val="-1"/>
                <w:sz w:val="18"/>
                <w:szCs w:val="18"/>
                <w:lang w:val="en-US" w:eastAsia="en-US"/>
              </w:rPr>
              <w:t xml:space="preserve">2-4 </w:t>
            </w:r>
            <w:r w:rsidRPr="00F141DB">
              <w:rPr>
                <w:rFonts w:eastAsia="Calibri"/>
                <w:sz w:val="18"/>
                <w:szCs w:val="18"/>
                <w:lang w:val="en-US" w:eastAsia="en-US"/>
              </w:rPr>
              <w:t>KVA</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ΜΕΓ. ΗΛΕΚΤΡΟΔΙΟ</w:t>
            </w:r>
            <w:r w:rsidRPr="00F141DB">
              <w:rPr>
                <w:rFonts w:eastAsia="Calibri"/>
                <w:sz w:val="18"/>
                <w:szCs w:val="18"/>
                <w:u w:val="single" w:color="000000"/>
                <w:lang w:val="en-US" w:eastAsia="en-US"/>
              </w:rPr>
              <w:t>&gt;</w:t>
            </w:r>
            <w:r w:rsidRPr="00F141DB">
              <w:rPr>
                <w:rFonts w:eastAsia="Calibri"/>
                <w:spacing w:val="-1"/>
                <w:sz w:val="18"/>
                <w:szCs w:val="18"/>
                <w:lang w:val="en-US" w:eastAsia="en-US"/>
              </w:rPr>
              <w:t>4MM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ΝΑ ΠΕΡΙΛΑΜΒΑΝΕΙ: ΚΑΛΩΔΙΑ,</w:t>
            </w:r>
            <w:r w:rsidRPr="00F141DB">
              <w:rPr>
                <w:rFonts w:eastAsia="Calibri"/>
                <w:sz w:val="18"/>
                <w:szCs w:val="18"/>
                <w:lang w:val="el-GR" w:eastAsia="en-US"/>
              </w:rPr>
              <w:t xml:space="preserve"> ΣΦΥΡΙ </w:t>
            </w:r>
            <w:r w:rsidRPr="00F141DB">
              <w:rPr>
                <w:rFonts w:eastAsia="Calibri"/>
                <w:spacing w:val="-1"/>
                <w:sz w:val="18"/>
                <w:szCs w:val="18"/>
                <w:lang w:val="el-GR" w:eastAsia="en-US"/>
              </w:rPr>
              <w:t>ΜΕ</w:t>
            </w:r>
            <w:r w:rsidR="00374666">
              <w:rPr>
                <w:rFonts w:eastAsia="Calibri"/>
                <w:spacing w:val="-1"/>
                <w:sz w:val="18"/>
                <w:szCs w:val="18"/>
                <w:lang w:val="el-GR" w:eastAsia="en-US"/>
              </w:rPr>
              <w:t xml:space="preserve"> </w:t>
            </w:r>
            <w:r w:rsidRPr="00F141DB">
              <w:rPr>
                <w:rFonts w:eastAsia="Calibri"/>
                <w:spacing w:val="-1"/>
                <w:sz w:val="18"/>
                <w:szCs w:val="18"/>
                <w:lang w:val="el-GR" w:eastAsia="en-US"/>
              </w:rPr>
              <w:t>ΒΟΥΡΤΣΑΚΙ,ΓΕΙΩΣΗ,ΤΣΙΜΠΙΔΕΣ,ΜΑΣΚΑ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26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ΣΕ ΒΑΛΙΤΣΑ ΑΛΟΥΜΙΝΙΟΥ ΜΕ ΟΛΑ </w:t>
            </w:r>
            <w:r w:rsidRPr="00F141DB">
              <w:rPr>
                <w:rFonts w:eastAsia="Calibri"/>
                <w:sz w:val="18"/>
                <w:szCs w:val="18"/>
                <w:lang w:val="el-GR" w:eastAsia="en-US"/>
              </w:rPr>
              <w:t>ΤΑ</w:t>
            </w:r>
            <w:r w:rsidRPr="00F141DB">
              <w:rPr>
                <w:rFonts w:eastAsia="Calibri"/>
                <w:spacing w:val="-1"/>
                <w:sz w:val="18"/>
                <w:szCs w:val="18"/>
                <w:lang w:val="el-GR" w:eastAsia="en-US"/>
              </w:rPr>
              <w:t xml:space="preserve"> ΠΑΡΕΛΚΟΜΕΝΑ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6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tabs>
                <w:tab w:val="left" w:pos="266"/>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 xml:space="preserve">ΒΑΡΟΣ </w:t>
            </w:r>
            <w:r w:rsidRPr="00F141DB">
              <w:rPr>
                <w:rFonts w:eastAsia="Calibri"/>
                <w:sz w:val="18"/>
                <w:szCs w:val="18"/>
                <w:lang w:val="en-US" w:eastAsia="en-US"/>
              </w:rPr>
              <w:t>≤</w:t>
            </w:r>
            <w:r w:rsidRPr="00F141DB">
              <w:rPr>
                <w:rFonts w:eastAsia="Calibri"/>
                <w:spacing w:val="-1"/>
                <w:sz w:val="18"/>
                <w:szCs w:val="18"/>
                <w:lang w:val="en-US" w:eastAsia="en-US"/>
              </w:rPr>
              <w:t xml:space="preserve"> 2,8kg</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C618C4" w:rsidRPr="00C618C4" w:rsidRDefault="00C618C4" w:rsidP="00C618C4">
      <w:pPr>
        <w:spacing w:after="0"/>
        <w:rPr>
          <w:b/>
          <w:szCs w:val="22"/>
          <w:lang w:val="el-GR" w:eastAsia="el-GR"/>
        </w:rPr>
      </w:pPr>
    </w:p>
    <w:p w:rsidR="00C618C4" w:rsidRPr="00C618C4" w:rsidRDefault="00C618C4" w:rsidP="00C618C4">
      <w:pPr>
        <w:spacing w:after="0"/>
        <w:rPr>
          <w:b/>
          <w:sz w:val="20"/>
          <w:szCs w:val="20"/>
          <w:lang w:val="el-GR" w:eastAsia="el-GR"/>
        </w:rPr>
      </w:pPr>
      <w:r w:rsidRPr="00FB3D2B">
        <w:rPr>
          <w:b/>
          <w:sz w:val="20"/>
          <w:szCs w:val="20"/>
          <w:lang w:val="el-GR" w:eastAsia="el-GR"/>
        </w:rPr>
        <w:t xml:space="preserve">      </w:t>
      </w:r>
    </w:p>
    <w:p w:rsidR="00F141DB" w:rsidRPr="00F141DB" w:rsidRDefault="00F141DB" w:rsidP="00F141DB">
      <w:pPr>
        <w:shd w:val="clear" w:color="auto" w:fill="F2DBDB"/>
        <w:suppressAutoHyphens w:val="0"/>
        <w:spacing w:after="0" w:line="276" w:lineRule="auto"/>
        <w:jc w:val="center"/>
        <w:rPr>
          <w:rFonts w:eastAsia="Calibri" w:cs="Times New Roman"/>
          <w:b/>
          <w:color w:val="632423"/>
          <w:szCs w:val="22"/>
          <w:u w:val="single"/>
          <w:lang w:val="el-GR" w:eastAsia="en-US"/>
        </w:rPr>
      </w:pPr>
      <w:r w:rsidRPr="00F141DB">
        <w:rPr>
          <w:rFonts w:eastAsia="Calibri" w:cs="Times New Roman"/>
          <w:b/>
          <w:color w:val="632423"/>
          <w:szCs w:val="22"/>
          <w:u w:val="single"/>
          <w:lang w:val="el-GR" w:eastAsia="en-US"/>
        </w:rPr>
        <w:t xml:space="preserve">ΤΜΗΜΑ 3-  ΕΡΓΑΣΤΗΡΙΑΚΟΣ </w:t>
      </w:r>
      <w:r w:rsidRPr="0086500B">
        <w:rPr>
          <w:rFonts w:eastAsia="Calibri" w:cs="Times New Roman"/>
          <w:b/>
          <w:color w:val="632423"/>
          <w:szCs w:val="22"/>
          <w:u w:val="single"/>
          <w:lang w:val="el-GR" w:eastAsia="en-US"/>
        </w:rPr>
        <w:t>ΕΞΟΠΛΙΣΜΟΣ ΥΓΕΙΑΣ ΚΑΙ ΠΡΟΝΟΙΑΣ</w:t>
      </w:r>
      <w:r w:rsidR="00AE19A0" w:rsidRPr="0086500B">
        <w:rPr>
          <w:rFonts w:eastAsia="Calibri" w:cs="Times New Roman"/>
          <w:b/>
          <w:color w:val="632423"/>
          <w:szCs w:val="22"/>
          <w:u w:val="single"/>
          <w:lang w:val="el-GR" w:eastAsia="en-US"/>
        </w:rPr>
        <w:t>- ΕΦΑΡΜΟΣΜΕΝΩΝ ΤΕΧΝΩΝ</w:t>
      </w:r>
    </w:p>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1  ΠΟΛΥΘΡΟΝΕΣ RELAX</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1</w:t>
            </w: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έχει δυνατότητα ρύθμισης πλάτης και του υποποδίου σε επιθυμητό ύψος χειροκίνητα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2</w:t>
            </w: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έχει τη δυνατότητα να γίνει και κρεβάτι, με πλαϊνά στηρίγματα χεριών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3</w:t>
            </w: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1494"/>
              </w:tabs>
              <w:suppressAutoHyphens w:val="0"/>
              <w:spacing w:after="0"/>
              <w:jc w:val="left"/>
              <w:rPr>
                <w:rFonts w:eastAsia="Calibri"/>
                <w:sz w:val="18"/>
                <w:szCs w:val="18"/>
                <w:lang w:val="el-GR" w:eastAsia="en-US"/>
              </w:rPr>
            </w:pPr>
            <w:r w:rsidRPr="00F141DB">
              <w:rPr>
                <w:rFonts w:eastAsia="Calibri"/>
                <w:sz w:val="18"/>
                <w:szCs w:val="18"/>
                <w:lang w:val="el-GR" w:eastAsia="en-US"/>
              </w:rPr>
              <w:t>Να έχει υποπόδιο ενωμένο ή χωριστό για την εφαρμογή θεραπειών πεντικιούρ</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  ΣΚΑΜΠΟ ΤΡΟΧΗΛΑΤΟ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Cs/>
                <w:sz w:val="18"/>
                <w:szCs w:val="18"/>
                <w:lang w:val="el-GR" w:eastAsia="en-US"/>
              </w:rPr>
              <w:t>Να είναι μεταλλικό</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Cs/>
                <w:sz w:val="18"/>
                <w:szCs w:val="18"/>
                <w:lang w:val="el-GR" w:eastAsia="en-US"/>
              </w:rPr>
              <w:t>Να είναι τροχήλατο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ind w:hanging="2"/>
              <w:jc w:val="left"/>
              <w:rPr>
                <w:rFonts w:eastAsia="Calibri"/>
                <w:bCs/>
                <w:sz w:val="18"/>
                <w:szCs w:val="18"/>
                <w:lang w:val="el-GR" w:eastAsia="en-US"/>
              </w:rPr>
            </w:pPr>
            <w:r w:rsidRPr="00F141DB">
              <w:rPr>
                <w:rFonts w:eastAsia="Calibri"/>
                <w:bCs/>
                <w:sz w:val="18"/>
                <w:szCs w:val="18"/>
                <w:lang w:val="el-GR" w:eastAsia="en-US"/>
              </w:rPr>
              <w:t>Να διαθέτει δυνατότητα ρύθμισης ύψους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3  </w:t>
            </w:r>
            <w:r w:rsidRPr="00F141DB">
              <w:rPr>
                <w:rFonts w:eastAsia="Calibri"/>
                <w:b/>
                <w:sz w:val="18"/>
                <w:szCs w:val="18"/>
                <w:lang w:val="en-US" w:eastAsia="el-GR"/>
              </w:rPr>
              <w:t>ΣΥΣΚΕΥΗ ΑΠΟΣΤΕΙΡΩΣΗΣ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αποτελείται από θάλαμο με μεταλλική σχάρα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λυχνία υπεριώδους ακτινοβολίας, περίπου 8 Watt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Διαστάσεων περίπου : 38x20x17(Ύψος) cm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4  </w:t>
            </w:r>
            <w:r w:rsidRPr="00F141DB">
              <w:rPr>
                <w:rFonts w:eastAsia="Calibri"/>
                <w:b/>
                <w:sz w:val="18"/>
                <w:szCs w:val="18"/>
                <w:lang w:val="en-US" w:eastAsia="el-GR"/>
              </w:rPr>
              <w:t>ΦΑΚΟΣ ΜΕΓΕΘΥΝΤΙΚΟΣ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αποτελείται από έναν υψηλής ποιότητας φακό </w:t>
            </w:r>
            <w:r w:rsidR="00374666">
              <w:rPr>
                <w:rFonts w:eastAsia="Calibri"/>
                <w:spacing w:val="-1"/>
                <w:sz w:val="18"/>
                <w:szCs w:val="18"/>
                <w:lang w:val="el-GR" w:eastAsia="en-US"/>
              </w:rPr>
              <w:t>μεγεθυντικότητας πέντε διοπτρών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φωτεινότητα τουλάχιστον 750 Lumen</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έχει ρυθμιζόμενο ύψος και τροχήλ</w:t>
            </w:r>
            <w:r w:rsidR="00374666">
              <w:rPr>
                <w:rFonts w:eastAsia="Calibri"/>
                <w:spacing w:val="-1"/>
                <w:sz w:val="18"/>
                <w:szCs w:val="18"/>
                <w:lang w:val="el-GR" w:eastAsia="en-US"/>
              </w:rPr>
              <w:t>ατη βάση με τουλάχιστον 5 ρόδες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5  </w:t>
            </w:r>
            <w:r w:rsidRPr="00F141DB">
              <w:rPr>
                <w:rFonts w:eastAsia="Calibri"/>
                <w:b/>
                <w:sz w:val="18"/>
                <w:szCs w:val="18"/>
                <w:lang w:val="en-US" w:eastAsia="el-GR"/>
              </w:rPr>
              <w:t>VAPEUR ΤΡΟΧΗΛΑΤΑ</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έχει δοχείο νερού τουλάχιστον 0,7 l</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έχει ρυθμιζόμενο ύψος και να είναι τροχήλατο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έχει χρόνο προθέρμανσης λιγότερο από 7 λεπτά</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έχει ονομαστική ισχύ τουλάχιστον 700 watt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έχει περιστροφή του ακροφυσίου κατά 360°</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6  </w:t>
            </w:r>
            <w:r w:rsidRPr="00F141DB">
              <w:rPr>
                <w:rFonts w:eastAsia="Calibri"/>
                <w:b/>
                <w:sz w:val="18"/>
                <w:szCs w:val="18"/>
                <w:lang w:val="en-US" w:eastAsia="el-GR"/>
              </w:rPr>
              <w:t>ΥΨΙΣΥΧΝΑ</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1"/>
              </w:tabs>
              <w:suppressAutoHyphens w:val="0"/>
              <w:spacing w:after="0"/>
              <w:jc w:val="left"/>
              <w:rPr>
                <w:rFonts w:eastAsia="Calibri"/>
                <w:sz w:val="18"/>
                <w:szCs w:val="18"/>
                <w:lang w:val="el-GR" w:eastAsia="en-US"/>
              </w:rPr>
            </w:pPr>
            <w:r w:rsidRPr="00F141DB">
              <w:rPr>
                <w:rFonts w:eastAsia="Calibri"/>
                <w:sz w:val="18"/>
                <w:szCs w:val="18"/>
                <w:lang w:val="el-GR" w:eastAsia="en-US"/>
              </w:rPr>
              <w:t>Να συνοδεύεται από τέσσερα διαφορετικά ηλεκτρόδια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821"/>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Να έχει υψηλής συχνότητας λαβή</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7  ΣΥΣΚΕΥΗ ΙΟΝΙΣΜΟΥ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Συσκευή τεχνολογίας ιόντων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4 επίπεδα καθαρισμού</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οθόνη LCD και πλήκτρα θέρμανσης και ψύξης</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8  ΚΕΡΙΕΡΑ</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Θέρμανση κεριού διπλού κυλίνδρου για τυπικά φυσίγγια.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έχει πλευρικό παράθυρο για τον έλεγχο της στάθμης κεριού στο φυσίγγιο.</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έχει ισχύ τουλάχιστον 2 x 13 watt </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Να έχει αυτόματο θερμοστάτη</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Πλευρικό παράθυρο για τον έλεγχο της στάθμης κεριού στο φυσίγγιο.</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C7196D" w:rsidP="00F141DB">
            <w:pPr>
              <w:tabs>
                <w:tab w:val="left" w:pos="513"/>
              </w:tabs>
              <w:suppressAutoHyphens w:val="0"/>
              <w:spacing w:after="0"/>
              <w:jc w:val="left"/>
              <w:rPr>
                <w:rFonts w:eastAsia="Calibri"/>
                <w:sz w:val="18"/>
                <w:szCs w:val="18"/>
                <w:lang w:val="el-GR" w:eastAsia="en-US"/>
              </w:rPr>
            </w:pPr>
            <w:r>
              <w:rPr>
                <w:rFonts w:eastAsia="Calibri"/>
                <w:sz w:val="18"/>
                <w:szCs w:val="18"/>
                <w:lang w:val="el-GR" w:eastAsia="en-US"/>
              </w:rPr>
              <w:t>Να διαθέτει δύ</w:t>
            </w:r>
            <w:r w:rsidR="00F141DB" w:rsidRPr="00F141DB">
              <w:rPr>
                <w:rFonts w:eastAsia="Calibri"/>
                <w:sz w:val="18"/>
                <w:szCs w:val="18"/>
                <w:lang w:val="el-GR" w:eastAsia="en-US"/>
              </w:rPr>
              <w:t xml:space="preserve">ο φυσίγγια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9  ΚΙΝΗΤΗ ΠΟΛΥΜΟΝΑΔΑ ΑΙΣΘΗΤΙΚΗΣ ΣΩΜΑΤΟΣ/ΠΡΟΣΩΠΟΥ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είναι όργανο ραδιοσυχνότητας που φτάνει στα βαθύτερα στρώματα του δέρματος για τη βελτίωσ</w:t>
            </w:r>
            <w:r w:rsidR="00C7196D">
              <w:rPr>
                <w:rFonts w:eastAsia="Calibri"/>
                <w:sz w:val="18"/>
                <w:szCs w:val="18"/>
                <w:lang w:val="el-GR" w:eastAsia="en-US"/>
              </w:rPr>
              <w:t>η του τόνου και την ελαστικότητα</w:t>
            </w:r>
            <w:r w:rsidRPr="00F141DB">
              <w:rPr>
                <w:rFonts w:eastAsia="Calibri"/>
                <w:sz w:val="18"/>
                <w:szCs w:val="18"/>
                <w:lang w:val="el-GR" w:eastAsia="en-US"/>
              </w:rPr>
              <w:t xml:space="preserve"> του δέρματος.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είναι </w:t>
            </w:r>
            <w:r w:rsidR="00C7196D">
              <w:rPr>
                <w:rFonts w:eastAsia="Calibri"/>
                <w:sz w:val="18"/>
                <w:szCs w:val="18"/>
                <w:lang w:val="el-GR" w:eastAsia="en-US"/>
              </w:rPr>
              <w:t>εξοπλισμένο με τρει</w:t>
            </w:r>
            <w:r w:rsidR="00374666">
              <w:rPr>
                <w:rFonts w:eastAsia="Calibri"/>
                <w:sz w:val="18"/>
                <w:szCs w:val="18"/>
                <w:lang w:val="el-GR" w:eastAsia="en-US"/>
              </w:rPr>
              <w:t>ς κεφαλές. Μί</w:t>
            </w:r>
            <w:r w:rsidRPr="00F141DB">
              <w:rPr>
                <w:rFonts w:eastAsia="Calibri"/>
                <w:sz w:val="18"/>
                <w:szCs w:val="18"/>
                <w:lang w:val="el-GR" w:eastAsia="en-US"/>
              </w:rPr>
              <w:t>α για κάθε επιφάνεια εφαρμογής, για πρόσωπο, χέρια και σώμα.</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είναι ελαφρύ και να μην ξεπερνάει τα 4,5 kg βάρος.</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10  ΕΞΕΤΑΣΤΙΚΟ ΚΡΕΒΒΑΤΙ</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425A9A">
            <w:pPr>
              <w:numPr>
                <w:ilvl w:val="1"/>
                <w:numId w:val="1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widowControl w:val="0"/>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 στρώμα αφρώδες.</w:t>
            </w:r>
          </w:p>
        </w:tc>
        <w:tc>
          <w:tcPr>
            <w:tcW w:w="1272"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513"/>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 προσκέφαλο με ανάκλιση τουλάχιστον 55</w:t>
            </w:r>
            <w:r w:rsidRPr="00F141DB">
              <w:rPr>
                <w:rFonts w:eastAsia="Calibri"/>
                <w:sz w:val="18"/>
                <w:szCs w:val="18"/>
                <w:lang w:val="el-GR" w:eastAsia="en-US"/>
              </w:rPr>
              <w:t>°</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513"/>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Διαστάσεις±10%: </w:t>
            </w:r>
            <w:r w:rsidRPr="00F141DB">
              <w:rPr>
                <w:rFonts w:eastAsia="Calibri"/>
                <w:sz w:val="18"/>
                <w:szCs w:val="18"/>
                <w:lang w:val="el-GR" w:eastAsia="en-US"/>
              </w:rPr>
              <w:t xml:space="preserve">180x 61 x 75 </w:t>
            </w:r>
            <w:r w:rsidRPr="00F141DB">
              <w:rPr>
                <w:rFonts w:eastAsia="Calibri"/>
                <w:spacing w:val="-1"/>
                <w:sz w:val="18"/>
                <w:szCs w:val="18"/>
                <w:lang w:val="el-GR" w:eastAsia="en-US"/>
              </w:rPr>
              <w:t>cm</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513"/>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Μέγιστο βάροςκρεβατιού</w:t>
            </w:r>
            <w:r w:rsidRPr="00F141DB">
              <w:rPr>
                <w:rFonts w:eastAsia="Calibri"/>
                <w:sz w:val="18"/>
                <w:szCs w:val="18"/>
                <w:lang w:val="el-GR" w:eastAsia="en-US"/>
              </w:rPr>
              <w:t>:27 kg</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513"/>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Μέγιστο φορτίο τουλάχιστον 120 kg</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11  </w:t>
            </w:r>
            <w:r w:rsidRPr="00F141DB">
              <w:rPr>
                <w:rFonts w:eastAsia="Calibri"/>
                <w:b/>
                <w:sz w:val="18"/>
                <w:szCs w:val="18"/>
                <w:lang w:val="en-US" w:eastAsia="el-GR"/>
              </w:rPr>
              <w:t>ΠΡΟΠΛΑΣΜΑ ΜΩΡΟΥ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είναι ιδανικό για την εκπαίδευση των βασικών αρχών της φροντίδας του μωρού στο σχολείο και </w:t>
            </w:r>
            <w:r w:rsidRPr="00F141DB">
              <w:rPr>
                <w:rFonts w:eastAsia="Calibri"/>
                <w:sz w:val="18"/>
                <w:szCs w:val="18"/>
                <w:lang w:val="el-GR" w:eastAsia="en-US"/>
              </w:rPr>
              <w:t xml:space="preserve">για την </w:t>
            </w:r>
            <w:r w:rsidRPr="00F141DB">
              <w:rPr>
                <w:rFonts w:eastAsia="Calibri"/>
                <w:spacing w:val="-1"/>
                <w:sz w:val="18"/>
                <w:szCs w:val="18"/>
                <w:lang w:val="el-GR" w:eastAsia="en-US"/>
              </w:rPr>
              <w:t>προετοιμασία μαθημάτων  για νέους γονείς.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επιτρέπει το ντύσιμο, το γδύσιμο, το πλύσιμο και την αλλαγή πανών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 ρεαλιστικό μέγεθος ενός νεογέννητου βρέφους ώστε να μπορούν να χρησιμοποιηθούν τα συνηθισμένα ρούχα του μωρού.</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έχει κινητές αρθρώσεις και </w:t>
            </w:r>
            <w:r w:rsidRPr="00F141DB">
              <w:rPr>
                <w:rFonts w:eastAsia="Calibri"/>
                <w:sz w:val="18"/>
                <w:szCs w:val="18"/>
                <w:lang w:val="el-GR" w:eastAsia="en-US"/>
              </w:rPr>
              <w:t xml:space="preserve">τα </w:t>
            </w:r>
            <w:r w:rsidRPr="00F141DB">
              <w:rPr>
                <w:rFonts w:eastAsia="Calibri"/>
                <w:spacing w:val="-1"/>
                <w:sz w:val="18"/>
                <w:szCs w:val="18"/>
                <w:lang w:val="el-GR" w:eastAsia="en-US"/>
              </w:rPr>
              <w:t>μάτια της να είναι ελαφρά ανοικτά</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συνοδεύεται από υφασμάτινη πάνα.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w:t>
            </w:r>
            <w:r w:rsidRPr="00F141DB">
              <w:rPr>
                <w:rFonts w:eastAsia="Calibri"/>
                <w:spacing w:val="-1"/>
                <w:sz w:val="18"/>
                <w:szCs w:val="18"/>
                <w:lang w:val="el-GR" w:eastAsia="en-US"/>
              </w:rPr>
              <w:t xml:space="preserve"> μην υπερβαίνει τα 1.3 kg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Διαστάσεις</w:t>
            </w:r>
            <w:r w:rsidRPr="00F141DB">
              <w:rPr>
                <w:rFonts w:eastAsia="Calibri"/>
                <w:sz w:val="18"/>
                <w:szCs w:val="18"/>
                <w:lang w:val="el-GR" w:eastAsia="en-US"/>
              </w:rPr>
              <w:t>:</w:t>
            </w:r>
            <w:r w:rsidRPr="00F141DB">
              <w:rPr>
                <w:rFonts w:eastAsia="Calibri"/>
                <w:sz w:val="18"/>
                <w:szCs w:val="18"/>
                <w:lang w:val="en-US" w:eastAsia="en-US"/>
              </w:rPr>
              <w:t xml:space="preserve"> </w:t>
            </w:r>
            <w:r w:rsidRPr="00F141DB">
              <w:rPr>
                <w:rFonts w:eastAsia="Calibri"/>
                <w:sz w:val="18"/>
                <w:szCs w:val="18"/>
                <w:lang w:val="el-GR" w:eastAsia="en-US"/>
              </w:rPr>
              <w:t>50</w:t>
            </w:r>
            <w:r w:rsidRPr="00F141DB">
              <w:rPr>
                <w:rFonts w:eastAsia="Calibri"/>
                <w:spacing w:val="-1"/>
                <w:sz w:val="18"/>
                <w:szCs w:val="18"/>
                <w:lang w:val="el-GR" w:eastAsia="en-US"/>
              </w:rPr>
              <w:t xml:space="preserve"> cm</w:t>
            </w:r>
            <w:r w:rsidRPr="00F141DB">
              <w:rPr>
                <w:rFonts w:eastAsia="Calibri"/>
                <w:sz w:val="18"/>
                <w:szCs w:val="18"/>
                <w:lang w:val="el-GR" w:eastAsia="en-US"/>
              </w:rPr>
              <w:t>±</w:t>
            </w:r>
            <w:r w:rsidRPr="00F141DB">
              <w:rPr>
                <w:rFonts w:eastAsia="Calibri"/>
                <w:spacing w:val="-1"/>
                <w:sz w:val="18"/>
                <w:szCs w:val="18"/>
                <w:lang w:val="el-GR" w:eastAsia="en-US"/>
              </w:rPr>
              <w:t xml:space="preserve"> 2cm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12  </w:t>
            </w:r>
            <w:r w:rsidRPr="00F141DB">
              <w:rPr>
                <w:rFonts w:eastAsia="Calibri"/>
                <w:b/>
                <w:sz w:val="18"/>
                <w:szCs w:val="18"/>
                <w:lang w:val="en-US" w:eastAsia="el-GR"/>
              </w:rPr>
              <w:t>ΨΗΦΙΑΚΟΣ ΒΡΕΦΙΚΟΣ ΖΥΓΟΣ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είναι ιδανική για μωρά αλλά και  για παιδιά.</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μπορεί να χρησιμοποιηθεί με δίσκο για βρέφη</w:t>
            </w:r>
            <w:r w:rsidRPr="00F141DB">
              <w:rPr>
                <w:rFonts w:eastAsia="Calibri"/>
                <w:sz w:val="18"/>
                <w:szCs w:val="18"/>
                <w:lang w:val="el-GR" w:eastAsia="en-US"/>
              </w:rPr>
              <w:t xml:space="preserve"> ή </w:t>
            </w:r>
            <w:r w:rsidRPr="00F141DB">
              <w:rPr>
                <w:rFonts w:eastAsia="Calibri"/>
                <w:spacing w:val="-1"/>
                <w:sz w:val="18"/>
                <w:szCs w:val="18"/>
                <w:lang w:val="el-GR" w:eastAsia="en-US"/>
              </w:rPr>
              <w:t>χωρίς για παιδιά.</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 λειτουργία εμφάνισης διαφοράς βάρους με μνήμη.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διαθέτει οθόνη </w:t>
            </w:r>
            <w:r w:rsidRPr="00F141DB">
              <w:rPr>
                <w:rFonts w:eastAsia="Calibri"/>
                <w:sz w:val="18"/>
                <w:szCs w:val="18"/>
                <w:lang w:val="en-US" w:eastAsia="en-US"/>
              </w:rPr>
              <w:t>LCD</w:t>
            </w:r>
            <w:r w:rsidRPr="00F141DB">
              <w:rPr>
                <w:rFonts w:eastAsia="Calibri"/>
                <w:spacing w:val="-1"/>
                <w:sz w:val="18"/>
                <w:szCs w:val="18"/>
                <w:lang w:val="el-GR" w:eastAsia="en-US"/>
              </w:rPr>
              <w:t xml:space="preserve"> εύκολης ανάγνωσης.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 αυτόματο μηδενισμό, αυτόματο απόβαρο και αυτόματη λειτουργία αναμονής.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n-US" w:eastAsia="en-US"/>
              </w:rPr>
            </w:pPr>
            <w:r w:rsidRPr="00F141DB">
              <w:rPr>
                <w:rFonts w:eastAsia="Calibri"/>
                <w:sz w:val="18"/>
                <w:szCs w:val="18"/>
                <w:lang w:val="en-US" w:eastAsia="en-US"/>
              </w:rPr>
              <w:t xml:space="preserve">Να </w:t>
            </w:r>
            <w:r w:rsidRPr="00F141DB">
              <w:rPr>
                <w:rFonts w:eastAsia="Calibri"/>
                <w:spacing w:val="-1"/>
                <w:sz w:val="18"/>
                <w:szCs w:val="18"/>
                <w:lang w:val="en-US" w:eastAsia="en-US"/>
              </w:rPr>
              <w:t>διαθέτει αυτόματη απενεργοποίηση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 ένδειξη χαμηλής μπαταρίας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διαθέτει την δυνατότητα εναλλαγής μονάδων μέτρησης τουλάχιστον </w:t>
            </w:r>
            <w:r w:rsidRPr="00F141DB">
              <w:rPr>
                <w:rFonts w:eastAsia="Calibri"/>
                <w:sz w:val="18"/>
                <w:szCs w:val="18"/>
                <w:lang w:val="el-GR" w:eastAsia="en-US"/>
              </w:rPr>
              <w:t xml:space="preserve">σε </w:t>
            </w:r>
            <w:r w:rsidRPr="00F141DB">
              <w:rPr>
                <w:rFonts w:eastAsia="Calibri"/>
                <w:spacing w:val="-1"/>
                <w:sz w:val="18"/>
                <w:szCs w:val="18"/>
                <w:lang w:val="en-US" w:eastAsia="en-US"/>
              </w:rPr>
              <w:t>kg</w:t>
            </w:r>
            <w:r w:rsidRPr="00F141DB">
              <w:rPr>
                <w:rFonts w:eastAsia="Calibri"/>
                <w:spacing w:val="-1"/>
                <w:sz w:val="18"/>
                <w:szCs w:val="18"/>
                <w:lang w:val="el-GR" w:eastAsia="en-US"/>
              </w:rPr>
              <w:t>/</w:t>
            </w:r>
            <w:r w:rsidRPr="00F141DB">
              <w:rPr>
                <w:rFonts w:eastAsia="Calibri"/>
                <w:spacing w:val="-1"/>
                <w:sz w:val="18"/>
                <w:szCs w:val="18"/>
                <w:lang w:val="en-US" w:eastAsia="en-US"/>
              </w:rPr>
              <w:t>lb</w:t>
            </w:r>
            <w:r w:rsidRPr="00F141DB">
              <w:rPr>
                <w:rFonts w:eastAsia="Calibri"/>
                <w:spacing w:val="-1"/>
                <w:sz w:val="18"/>
                <w:szCs w:val="18"/>
                <w:lang w:val="el-GR" w:eastAsia="en-US"/>
              </w:rPr>
              <w:t>/</w:t>
            </w:r>
            <w:r w:rsidRPr="00F141DB">
              <w:rPr>
                <w:rFonts w:eastAsia="Calibri"/>
                <w:spacing w:val="-1"/>
                <w:sz w:val="18"/>
                <w:szCs w:val="18"/>
                <w:lang w:val="en-US" w:eastAsia="en-US"/>
              </w:rPr>
              <w:t>st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w:t>
            </w:r>
            <w:r w:rsidRPr="00F141DB">
              <w:rPr>
                <w:rFonts w:eastAsia="Calibri"/>
                <w:spacing w:val="-1"/>
                <w:sz w:val="18"/>
                <w:szCs w:val="18"/>
                <w:lang w:val="el-GR" w:eastAsia="en-US"/>
              </w:rPr>
              <w:t xml:space="preserve"> έχει ικανότητα μέτρησης φορτίων τουλάχιστον 20</w:t>
            </w:r>
            <w:r w:rsidRPr="00F141DB">
              <w:rPr>
                <w:rFonts w:eastAsia="Calibri"/>
                <w:spacing w:val="-1"/>
                <w:sz w:val="18"/>
                <w:szCs w:val="18"/>
                <w:lang w:val="en-US" w:eastAsia="en-US"/>
              </w:rPr>
              <w:t>kg</w:t>
            </w:r>
            <w:r w:rsidRPr="00F141DB">
              <w:rPr>
                <w:rFonts w:eastAsia="Calibri"/>
                <w:spacing w:val="-1"/>
                <w:sz w:val="18"/>
                <w:szCs w:val="18"/>
                <w:lang w:val="el-GR" w:eastAsia="en-US"/>
              </w:rPr>
              <w: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 xml:space="preserve">Ευαισθησία </w:t>
            </w:r>
            <w:r w:rsidRPr="00F141DB">
              <w:rPr>
                <w:rFonts w:eastAsia="Calibri"/>
                <w:spacing w:val="-1"/>
                <w:sz w:val="18"/>
                <w:szCs w:val="18"/>
                <w:lang w:val="el-GR" w:eastAsia="en-US"/>
              </w:rPr>
              <w:t>10</w:t>
            </w:r>
            <w:r w:rsidRPr="00F141DB">
              <w:rPr>
                <w:rFonts w:eastAsia="Calibri"/>
                <w:sz w:val="18"/>
                <w:szCs w:val="18"/>
                <w:lang w:val="en-US" w:eastAsia="en-US"/>
              </w:rPr>
              <w:t xml:space="preserve"> 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w:t>
            </w:r>
            <w:r w:rsidRPr="00F141DB">
              <w:rPr>
                <w:rFonts w:eastAsia="Calibri"/>
                <w:spacing w:val="-1"/>
                <w:sz w:val="18"/>
                <w:szCs w:val="18"/>
                <w:lang w:val="el-GR" w:eastAsia="en-US"/>
              </w:rPr>
              <w:t xml:space="preserve"> είναι ελαφριά και μην υπερβαίνει τα</w:t>
            </w:r>
            <w:r w:rsidRPr="00F141DB">
              <w:rPr>
                <w:rFonts w:eastAsia="Calibri"/>
                <w:sz w:val="18"/>
                <w:szCs w:val="18"/>
                <w:lang w:val="el-GR" w:eastAsia="en-US"/>
              </w:rPr>
              <w:t xml:space="preserve"> 2 </w:t>
            </w:r>
            <w:r w:rsidRPr="00F141DB">
              <w:rPr>
                <w:rFonts w:eastAsia="Calibri"/>
                <w:spacing w:val="-1"/>
                <w:sz w:val="18"/>
                <w:szCs w:val="18"/>
                <w:lang w:val="en-US" w:eastAsia="en-US"/>
              </w:rPr>
              <w:t>kg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n-US" w:eastAsia="en-US"/>
              </w:rPr>
            </w:pPr>
            <w:r w:rsidRPr="00F141DB">
              <w:rPr>
                <w:rFonts w:eastAsia="Calibri"/>
                <w:sz w:val="18"/>
                <w:szCs w:val="18"/>
                <w:lang w:val="en-US" w:eastAsia="en-US"/>
              </w:rPr>
              <w:t xml:space="preserve">Να </w:t>
            </w:r>
            <w:r w:rsidRPr="00F141DB">
              <w:rPr>
                <w:rFonts w:eastAsia="Calibri"/>
                <w:spacing w:val="-1"/>
                <w:sz w:val="18"/>
                <w:szCs w:val="18"/>
                <w:lang w:val="en-US" w:eastAsia="en-US"/>
              </w:rPr>
              <w:t xml:space="preserve">λειτουργεί </w:t>
            </w:r>
            <w:r w:rsidRPr="00F141DB">
              <w:rPr>
                <w:rFonts w:eastAsia="Calibri"/>
                <w:sz w:val="18"/>
                <w:szCs w:val="18"/>
                <w:lang w:val="en-US" w:eastAsia="en-US"/>
              </w:rPr>
              <w:t>με</w:t>
            </w:r>
            <w:r w:rsidRPr="00F141DB">
              <w:rPr>
                <w:rFonts w:eastAsia="Calibri"/>
                <w:spacing w:val="-1"/>
                <w:sz w:val="18"/>
                <w:szCs w:val="18"/>
                <w:lang w:val="en-US" w:eastAsia="en-US"/>
              </w:rPr>
              <w:t xml:space="preserve"> μπαταρίες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Διαστάσεις δίσκου</w:t>
            </w:r>
            <w:r w:rsidRPr="00F141DB">
              <w:rPr>
                <w:rFonts w:eastAsia="Calibri"/>
                <w:sz w:val="18"/>
                <w:szCs w:val="18"/>
                <w:lang w:val="el-GR" w:eastAsia="en-US"/>
              </w:rPr>
              <w:t>:</w:t>
            </w:r>
            <w:r w:rsidRPr="00F141DB">
              <w:rPr>
                <w:rFonts w:eastAsia="Calibri"/>
                <w:spacing w:val="-1"/>
                <w:sz w:val="18"/>
                <w:szCs w:val="18"/>
                <w:lang w:val="el-GR" w:eastAsia="en-US"/>
              </w:rPr>
              <w:t xml:space="preserve"> 525 χιλ</w:t>
            </w:r>
            <w:r w:rsidRPr="00F141DB">
              <w:rPr>
                <w:rFonts w:eastAsia="Calibri"/>
                <w:sz w:val="18"/>
                <w:szCs w:val="18"/>
                <w:lang w:val="el-GR" w:eastAsia="en-US"/>
              </w:rPr>
              <w:t xml:space="preserve">±2 </w:t>
            </w:r>
            <w:r w:rsidRPr="00F141DB">
              <w:rPr>
                <w:rFonts w:eastAsia="Calibri"/>
                <w:sz w:val="18"/>
                <w:szCs w:val="18"/>
                <w:lang w:val="en-US" w:eastAsia="en-US"/>
              </w:rPr>
              <w:t>x</w:t>
            </w:r>
            <w:r w:rsidRPr="00F141DB">
              <w:rPr>
                <w:rFonts w:eastAsia="Calibri"/>
                <w:sz w:val="18"/>
                <w:szCs w:val="18"/>
                <w:lang w:val="el-GR" w:eastAsia="en-US"/>
              </w:rPr>
              <w:t>305</w:t>
            </w:r>
            <w:r w:rsidRPr="00F141DB">
              <w:rPr>
                <w:rFonts w:eastAsia="Calibri"/>
                <w:spacing w:val="-1"/>
                <w:sz w:val="18"/>
                <w:szCs w:val="18"/>
                <w:lang w:val="el-GR" w:eastAsia="en-US"/>
              </w:rPr>
              <w:t xml:space="preserve">χιλ </w:t>
            </w:r>
            <w:r w:rsidRPr="00F141DB">
              <w:rPr>
                <w:rFonts w:eastAsia="Calibri"/>
                <w:sz w:val="18"/>
                <w:szCs w:val="18"/>
                <w:lang w:val="el-GR" w:eastAsia="en-US"/>
              </w:rPr>
              <w:t>±2</w:t>
            </w:r>
            <w:r w:rsidRPr="00F141DB">
              <w:rPr>
                <w:rFonts w:eastAsia="Calibri"/>
                <w:sz w:val="18"/>
                <w:szCs w:val="18"/>
                <w:lang w:val="en-US" w:eastAsia="en-US"/>
              </w:rPr>
              <w:t>x</w:t>
            </w:r>
            <w:r w:rsidRPr="00F141DB">
              <w:rPr>
                <w:rFonts w:eastAsia="Calibri"/>
                <w:sz w:val="18"/>
                <w:szCs w:val="18"/>
                <w:lang w:val="el-GR" w:eastAsia="en-US"/>
              </w:rPr>
              <w:t xml:space="preserve"> 63-95</w:t>
            </w:r>
            <w:r w:rsidRPr="00F141DB">
              <w:rPr>
                <w:rFonts w:eastAsia="Calibri"/>
                <w:spacing w:val="-1"/>
                <w:sz w:val="18"/>
                <w:szCs w:val="18"/>
                <w:lang w:val="el-GR" w:eastAsia="en-US"/>
              </w:rPr>
              <w:t>χιλ</w:t>
            </w:r>
            <w:r w:rsidRPr="00F141DB">
              <w:rPr>
                <w:rFonts w:eastAsia="Calibri"/>
                <w:sz w:val="18"/>
                <w:szCs w:val="18"/>
                <w:lang w:val="el-GR" w:eastAsia="en-US"/>
              </w:rPr>
              <w:t>±2</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13  </w:t>
            </w:r>
            <w:r w:rsidRPr="00F141DB">
              <w:rPr>
                <w:rFonts w:eastAsia="Calibri"/>
                <w:b/>
                <w:sz w:val="18"/>
                <w:szCs w:val="18"/>
                <w:lang w:val="en-US" w:eastAsia="el-GR"/>
              </w:rPr>
              <w:t>ΑΛΛΑΞΙΕΡΑ ΣΥΡΤΑΡΙΕΡΑ ΜΩΡΟΥ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pacing w:val="-1"/>
                <w:sz w:val="18"/>
                <w:szCs w:val="18"/>
                <w:lang w:val="el-GR" w:eastAsia="en-US"/>
              </w:rPr>
              <w:t>Όλη</w:t>
            </w:r>
            <w:r w:rsidRPr="00F141DB">
              <w:rPr>
                <w:rFonts w:eastAsia="Calibri"/>
                <w:sz w:val="18"/>
                <w:szCs w:val="18"/>
                <w:lang w:val="el-GR" w:eastAsia="en-US"/>
              </w:rPr>
              <w:t xml:space="preserve"> η </w:t>
            </w:r>
            <w:r w:rsidRPr="00F141DB">
              <w:rPr>
                <w:rFonts w:eastAsia="Calibri"/>
                <w:spacing w:val="-1"/>
                <w:sz w:val="18"/>
                <w:szCs w:val="18"/>
                <w:lang w:val="el-GR" w:eastAsia="en-US"/>
              </w:rPr>
              <w:t>ξύλινη κατασκευή να είναι από μοριοσανίδα τουλάχιστον</w:t>
            </w:r>
            <w:r w:rsidRPr="00F141DB">
              <w:rPr>
                <w:rFonts w:eastAsia="Calibri"/>
                <w:sz w:val="18"/>
                <w:szCs w:val="18"/>
                <w:lang w:val="el-GR" w:eastAsia="en-US"/>
              </w:rPr>
              <w:t xml:space="preserve">18 </w:t>
            </w:r>
            <w:r w:rsidRPr="00F141DB">
              <w:rPr>
                <w:rFonts w:eastAsia="Calibri"/>
                <w:spacing w:val="-1"/>
                <w:sz w:val="18"/>
                <w:szCs w:val="18"/>
                <w:lang w:val="el-GR" w:eastAsia="en-US"/>
              </w:rPr>
              <w:t>χιλ.κατηγορίας Ε1 με επικάλυψη μελαμίνης.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διαθέτει ABS 1χιλ. κολλημένο περιμετρικά </w:t>
            </w:r>
            <w:r w:rsidRPr="00F141DB">
              <w:rPr>
                <w:rFonts w:eastAsia="Calibri"/>
                <w:sz w:val="18"/>
                <w:szCs w:val="18"/>
                <w:lang w:val="el-GR" w:eastAsia="en-US"/>
              </w:rPr>
              <w:t xml:space="preserve"> σε</w:t>
            </w:r>
            <w:r w:rsidRPr="00F141DB">
              <w:rPr>
                <w:rFonts w:eastAsia="Calibri"/>
                <w:spacing w:val="-1"/>
                <w:sz w:val="18"/>
                <w:szCs w:val="18"/>
                <w:lang w:val="el-GR" w:eastAsia="en-US"/>
              </w:rPr>
              <w:t xml:space="preserve"> όλα τα εκτεθειμένα σόκορα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00C7196D">
              <w:rPr>
                <w:rFonts w:eastAsia="Calibri"/>
                <w:spacing w:val="-1"/>
                <w:sz w:val="18"/>
                <w:szCs w:val="18"/>
                <w:lang w:val="el-GR" w:eastAsia="en-US"/>
              </w:rPr>
              <w:t>διαθέτει ανακλ</w:t>
            </w:r>
            <w:r w:rsidRPr="00F141DB">
              <w:rPr>
                <w:rFonts w:eastAsia="Calibri"/>
                <w:spacing w:val="-1"/>
                <w:sz w:val="18"/>
                <w:szCs w:val="18"/>
                <w:lang w:val="el-GR" w:eastAsia="en-US"/>
              </w:rPr>
              <w:t>ινόμενο καπάκι για προέκταση της επιφάνειας κατά 30 cm με πλαγιοκάλυψη από το ίδιο υλικό.</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διαθέτει στο άνω μέρος ένα συρτάρι ύψους 15 cm και μήκους 80 cm.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pacing w:val="-1"/>
                <w:sz w:val="18"/>
                <w:szCs w:val="18"/>
                <w:lang w:val="el-GR" w:eastAsia="en-US"/>
              </w:rPr>
              <w:t>Να διαθέτει στο κάτω μέρος ντουλάπι με δυο πόρτες με χερούλια και εσωτερικά κινητό ράφι.</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 xml:space="preserve">Να διαθέτει μεντεσέδες με κουμπωτό τακάκι </w:t>
            </w:r>
            <w:r w:rsidRPr="00F141DB">
              <w:rPr>
                <w:rFonts w:eastAsia="Calibri"/>
                <w:sz w:val="18"/>
                <w:szCs w:val="18"/>
                <w:lang w:val="el-GR" w:eastAsia="en-US"/>
              </w:rPr>
              <w:t>τριών</w:t>
            </w:r>
            <w:r w:rsidRPr="00F141DB">
              <w:rPr>
                <w:rFonts w:eastAsia="Calibri"/>
                <w:spacing w:val="-1"/>
                <w:sz w:val="18"/>
                <w:szCs w:val="18"/>
                <w:lang w:val="el-GR" w:eastAsia="en-US"/>
              </w:rPr>
              <w:t xml:space="preserve"> ρυθμίσεων οι οποίοι να συμμορφώνονται </w:t>
            </w:r>
            <w:r w:rsidRPr="00F141DB">
              <w:rPr>
                <w:rFonts w:eastAsia="Calibri"/>
                <w:sz w:val="18"/>
                <w:szCs w:val="18"/>
                <w:lang w:val="el-GR" w:eastAsia="en-US"/>
              </w:rPr>
              <w:t xml:space="preserve">με το πρότυπο EN 15570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 πέλματα</w:t>
            </w:r>
            <w:r w:rsidRPr="00F141DB">
              <w:rPr>
                <w:rFonts w:eastAsia="Calibri"/>
                <w:sz w:val="18"/>
                <w:szCs w:val="18"/>
                <w:lang w:val="el-GR" w:eastAsia="en-US"/>
              </w:rPr>
              <w:t xml:space="preserve"> διαμέτρου </w:t>
            </w:r>
            <w:r w:rsidRPr="00F141DB">
              <w:rPr>
                <w:rFonts w:eastAsia="Calibri"/>
                <w:spacing w:val="-1"/>
                <w:sz w:val="18"/>
                <w:szCs w:val="18"/>
                <w:lang w:val="el-GR" w:eastAsia="en-US"/>
              </w:rPr>
              <w:t>τουλάχιστον Φ40 χιλ. και ύψους 25 χιλ</w:t>
            </w:r>
            <w:r w:rsidR="00C7196D">
              <w:rPr>
                <w:rFonts w:eastAsia="Calibri"/>
                <w:spacing w:val="-1"/>
                <w:sz w:val="18"/>
                <w:szCs w:val="18"/>
                <w:lang w:val="el-GR" w:eastAsia="en-US"/>
              </w:rPr>
              <w:t>.</w:t>
            </w:r>
            <w:r w:rsidRPr="00F141DB">
              <w:rPr>
                <w:rFonts w:eastAsia="Calibri"/>
                <w:spacing w:val="-1"/>
                <w:sz w:val="18"/>
                <w:szCs w:val="18"/>
                <w:lang w:val="el-GR" w:eastAsia="en-US"/>
              </w:rPr>
              <w:t xml:space="preserve"> με ενσωματωμένους ρεγουλατόρους.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E442A8" w:rsidRDefault="00F141DB" w:rsidP="00E442A8">
            <w:pPr>
              <w:suppressAutoHyphens w:val="0"/>
              <w:spacing w:after="0"/>
              <w:jc w:val="left"/>
              <w:rPr>
                <w:rFonts w:eastAsia="Calibri"/>
                <w:sz w:val="18"/>
                <w:szCs w:val="18"/>
                <w:lang w:val="el-GR" w:eastAsia="en-US"/>
              </w:rPr>
            </w:pPr>
            <w:r w:rsidRPr="00F141DB">
              <w:rPr>
                <w:rFonts w:eastAsia="Calibri"/>
                <w:sz w:val="18"/>
                <w:szCs w:val="18"/>
                <w:lang w:val="el-GR" w:eastAsia="en-US"/>
              </w:rPr>
              <w:t>Ο κατασκευαστής ν</w:t>
            </w:r>
            <w:r w:rsidR="00E442A8">
              <w:rPr>
                <w:rFonts w:eastAsia="Calibri"/>
                <w:sz w:val="18"/>
                <w:szCs w:val="18"/>
                <w:lang w:val="el-GR" w:eastAsia="en-US"/>
              </w:rPr>
              <w:t>α διαθέτει πιστοποίηση ISO 9001</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14  </w:t>
            </w:r>
            <w:r w:rsidRPr="00C7196D">
              <w:rPr>
                <w:rFonts w:eastAsia="Calibri"/>
                <w:b/>
                <w:sz w:val="18"/>
                <w:szCs w:val="18"/>
                <w:lang w:val="el-GR" w:eastAsia="el-GR"/>
              </w:rPr>
              <w:t>ΚΟΥΚΛΟΘΕΑΤΡΟ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7"/>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Ναι είναι ξύλινο, σπαστό,</w:t>
            </w:r>
            <w:r w:rsidR="00374666">
              <w:rPr>
                <w:rFonts w:eastAsia="Calibri"/>
                <w:spacing w:val="-1"/>
                <w:sz w:val="18"/>
                <w:szCs w:val="18"/>
                <w:lang w:val="el-GR" w:eastAsia="en-US"/>
              </w:rPr>
              <w:t xml:space="preserve"> με πλαϊ</w:t>
            </w:r>
            <w:r w:rsidRPr="00F141DB">
              <w:rPr>
                <w:rFonts w:eastAsia="Calibri"/>
                <w:spacing w:val="-1"/>
                <w:sz w:val="18"/>
                <w:szCs w:val="18"/>
                <w:lang w:val="el-GR" w:eastAsia="en-US"/>
              </w:rPr>
              <w:t>νές πόρτες.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517"/>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Διαστάσεις </w:t>
            </w:r>
            <w:r w:rsidRPr="00F141DB">
              <w:rPr>
                <w:rFonts w:eastAsia="Calibri"/>
                <w:sz w:val="18"/>
                <w:szCs w:val="18"/>
                <w:lang w:val="el-GR" w:eastAsia="en-US"/>
              </w:rPr>
              <w:t>:</w:t>
            </w:r>
            <w:r w:rsidRPr="00F141DB">
              <w:rPr>
                <w:rFonts w:eastAsia="Calibri"/>
                <w:spacing w:val="-1"/>
                <w:sz w:val="18"/>
                <w:szCs w:val="18"/>
                <w:lang w:val="el-GR" w:eastAsia="en-US"/>
              </w:rPr>
              <w:t xml:space="preserve"> Μήκος80 mm (± 5) x Πλάτος 35 mm (± 5) x Ύψος 145 mm (±5)</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15  </w:t>
            </w:r>
            <w:r w:rsidRPr="00F141DB">
              <w:rPr>
                <w:rFonts w:eastAsia="Calibri"/>
                <w:b/>
                <w:sz w:val="18"/>
                <w:szCs w:val="18"/>
                <w:lang w:val="en-US" w:eastAsia="el-GR"/>
              </w:rPr>
              <w:t>ΚΟΥΚΛΕΣ ΚΟΥΚΛΟΘΕΑΤΡΟΥ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1701"/>
              </w:tabs>
              <w:suppressAutoHyphens w:val="0"/>
              <w:spacing w:after="0"/>
              <w:jc w:val="left"/>
              <w:rPr>
                <w:rFonts w:eastAsia="Calibri"/>
                <w:sz w:val="18"/>
                <w:szCs w:val="18"/>
                <w:lang w:val="el-GR" w:eastAsia="en-US"/>
              </w:rPr>
            </w:pPr>
            <w:r w:rsidRPr="00F141DB">
              <w:rPr>
                <w:rFonts w:eastAsia="Calibri"/>
                <w:sz w:val="18"/>
                <w:szCs w:val="18"/>
                <w:lang w:val="el-GR" w:eastAsia="en-US"/>
              </w:rPr>
              <w:t>2 σετ γαντόκουκλες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8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1701"/>
              </w:tabs>
              <w:suppressAutoHyphens w:val="0"/>
              <w:spacing w:after="0"/>
              <w:jc w:val="left"/>
              <w:rPr>
                <w:rFonts w:eastAsia="Calibri"/>
                <w:sz w:val="18"/>
                <w:szCs w:val="18"/>
                <w:lang w:val="el-GR" w:eastAsia="en-US"/>
              </w:rPr>
            </w:pPr>
            <w:r w:rsidRPr="00F141DB">
              <w:rPr>
                <w:rFonts w:eastAsia="Calibri"/>
                <w:sz w:val="18"/>
                <w:szCs w:val="18"/>
                <w:lang w:val="el-GR" w:eastAsia="en-US"/>
              </w:rPr>
              <w:t>2 σετ δαχτυλόκουκλες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4"/>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16  </w:t>
            </w:r>
            <w:r w:rsidRPr="00F141DB">
              <w:rPr>
                <w:rFonts w:eastAsia="Calibri"/>
                <w:b/>
                <w:sz w:val="18"/>
                <w:szCs w:val="18"/>
                <w:lang w:val="en-US" w:eastAsia="el-GR"/>
              </w:rPr>
              <w:t>ΜΙΚΡΟΣΚΟΠΙΟ ΣΥΝΘΕΤΟ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ind w:right="-72"/>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Διοφθάλμιο</w:t>
            </w:r>
            <w:r w:rsidRPr="00F141DB">
              <w:rPr>
                <w:rFonts w:eastAsia="Calibri"/>
                <w:sz w:val="18"/>
                <w:szCs w:val="18"/>
                <w:lang w:val="el-GR" w:eastAsia="en-US"/>
              </w:rPr>
              <w:t xml:space="preserve"> ή</w:t>
            </w:r>
            <w:r w:rsidRPr="00F141DB">
              <w:rPr>
                <w:rFonts w:eastAsia="Calibri"/>
                <w:sz w:val="18"/>
                <w:szCs w:val="18"/>
                <w:lang w:val="en-US" w:eastAsia="en-US"/>
              </w:rPr>
              <w:t xml:space="preserve"> </w:t>
            </w:r>
            <w:r w:rsidRPr="00F141DB">
              <w:rPr>
                <w:rFonts w:eastAsia="Calibri"/>
                <w:spacing w:val="-1"/>
                <w:sz w:val="18"/>
                <w:szCs w:val="18"/>
                <w:lang w:val="el-GR" w:eastAsia="en-US"/>
              </w:rPr>
              <w:t>Τριοφθάλμιο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67"/>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Δυνατότητα</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 xml:space="preserve">κλίσης </w:t>
            </w:r>
            <w:r w:rsidRPr="00F141DB">
              <w:rPr>
                <w:rFonts w:eastAsia="Calibri"/>
                <w:sz w:val="18"/>
                <w:szCs w:val="18"/>
                <w:lang w:val="el-GR" w:eastAsia="en-US"/>
              </w:rPr>
              <w:t>45º</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CC3E69" w:rsidRDefault="00F141DB" w:rsidP="00F141DB">
            <w:pPr>
              <w:tabs>
                <w:tab w:val="left" w:pos="867"/>
              </w:tabs>
              <w:suppressAutoHyphens w:val="0"/>
              <w:spacing w:after="0"/>
              <w:jc w:val="left"/>
              <w:rPr>
                <w:rFonts w:eastAsia="Calibri"/>
                <w:sz w:val="18"/>
                <w:szCs w:val="18"/>
                <w:lang w:val="en-US" w:eastAsia="en-US"/>
              </w:rPr>
            </w:pPr>
            <w:r w:rsidRPr="00F141DB">
              <w:rPr>
                <w:rFonts w:eastAsia="Calibri"/>
                <w:spacing w:val="-1"/>
                <w:sz w:val="18"/>
                <w:szCs w:val="18"/>
                <w:lang w:val="el-GR" w:eastAsia="en-US"/>
              </w:rPr>
              <w:t xml:space="preserve"> Περιστρεφόμενη</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κεφαλή</w:t>
            </w:r>
            <w:r w:rsidRPr="00F141DB">
              <w:rPr>
                <w:rFonts w:eastAsia="Calibri"/>
                <w:spacing w:val="-1"/>
                <w:sz w:val="18"/>
                <w:szCs w:val="18"/>
                <w:lang w:val="en-US" w:eastAsia="en-US"/>
              </w:rPr>
              <w:t xml:space="preserve"> </w:t>
            </w:r>
            <w:r w:rsidRPr="00F141DB">
              <w:rPr>
                <w:rFonts w:eastAsia="Calibri"/>
                <w:sz w:val="18"/>
                <w:szCs w:val="18"/>
                <w:lang w:val="el-GR" w:eastAsia="en-US"/>
              </w:rPr>
              <w:t>360º</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67"/>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Δυνατότητα</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 xml:space="preserve">μεγέθυνσης </w:t>
            </w:r>
            <w:r w:rsidRPr="00F141DB">
              <w:rPr>
                <w:rFonts w:eastAsia="Calibri"/>
                <w:sz w:val="18"/>
                <w:szCs w:val="18"/>
                <w:lang w:val="el-GR" w:eastAsia="en-US"/>
              </w:rPr>
              <w:t>40x</w:t>
            </w:r>
            <w:r w:rsidRPr="00F141DB">
              <w:rPr>
                <w:rFonts w:eastAsia="Calibri"/>
                <w:spacing w:val="-1"/>
                <w:sz w:val="18"/>
                <w:szCs w:val="18"/>
                <w:lang w:val="el-GR" w:eastAsia="en-US"/>
              </w:rPr>
              <w:t>-2000x</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67"/>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εναλλάξιμους διπλούς προσοφθάλμιους φακούς (10-20x)</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67"/>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μεταλλικό σώμα</w:t>
            </w:r>
            <w:r w:rsidRPr="00F141DB">
              <w:rPr>
                <w:rFonts w:eastAsia="Calibri"/>
                <w:sz w:val="18"/>
                <w:szCs w:val="18"/>
                <w:lang w:val="el-GR" w:eastAsia="en-US"/>
              </w:rPr>
              <w:t xml:space="preserve"> από </w:t>
            </w:r>
            <w:r w:rsidRPr="00F141DB">
              <w:rPr>
                <w:rFonts w:eastAsia="Calibri"/>
                <w:spacing w:val="-1"/>
                <w:sz w:val="18"/>
                <w:szCs w:val="18"/>
                <w:lang w:val="el-GR" w:eastAsia="en-US"/>
              </w:rPr>
              <w:t>αλουμίνιο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67"/>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ρυθμιζόμενο φωτισμό LED</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Προσοφθάλμιοι φακοί, </w:t>
            </w:r>
            <w:r w:rsidRPr="00F141DB">
              <w:rPr>
                <w:rFonts w:eastAsia="Calibri"/>
                <w:sz w:val="18"/>
                <w:szCs w:val="18"/>
                <w:lang w:val="el-GR" w:eastAsia="en-US"/>
              </w:rPr>
              <w:t>WF10x/18mm,</w:t>
            </w:r>
            <w:r w:rsidRPr="00F141DB">
              <w:rPr>
                <w:rFonts w:eastAsia="Calibri"/>
                <w:spacing w:val="-1"/>
                <w:sz w:val="18"/>
                <w:szCs w:val="18"/>
                <w:lang w:val="el-GR" w:eastAsia="en-US"/>
              </w:rPr>
              <w:t xml:space="preserve"> WFH20x</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διάμετρος σωλήνα προσοφθάλμιου φακού </w:t>
            </w:r>
            <w:r w:rsidRPr="00F141DB">
              <w:rPr>
                <w:rFonts w:eastAsia="Calibri"/>
                <w:sz w:val="18"/>
                <w:szCs w:val="18"/>
                <w:lang w:val="el-GR" w:eastAsia="en-US"/>
              </w:rPr>
              <w:t xml:space="preserve">23 </w:t>
            </w:r>
            <w:r w:rsidRPr="00F141DB">
              <w:rPr>
                <w:rFonts w:eastAsia="Calibri"/>
                <w:spacing w:val="-1"/>
                <w:sz w:val="18"/>
                <w:szCs w:val="18"/>
                <w:lang w:val="el-GR" w:eastAsia="en-US"/>
              </w:rPr>
              <w:t>χιλ.</w:t>
            </w:r>
            <w:r w:rsidRPr="00F141DB">
              <w:rPr>
                <w:rFonts w:eastAsia="Calibri"/>
                <w:sz w:val="18"/>
                <w:szCs w:val="18"/>
                <w:lang w:val="el-GR" w:eastAsia="en-US"/>
              </w:rPr>
              <w:t xml:space="preserve"> ± 2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 Να διαθέτει αχρωματικούς αντικειμενικούς φακούς: 4x,10x,40x,100x (oilimmersion)</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59"/>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μηχανική τράπεζα διαστάσεων</w:t>
            </w:r>
            <w:r w:rsidRPr="00F141DB">
              <w:rPr>
                <w:rFonts w:eastAsia="Calibri"/>
                <w:sz w:val="18"/>
                <w:szCs w:val="18"/>
                <w:lang w:val="el-GR" w:eastAsia="en-US"/>
              </w:rPr>
              <w:t>140 x 130</w:t>
            </w:r>
            <w:r w:rsidRPr="00F141DB">
              <w:rPr>
                <w:rFonts w:eastAsia="Calibri"/>
                <w:spacing w:val="-1"/>
                <w:sz w:val="18"/>
                <w:szCs w:val="18"/>
                <w:lang w:val="el-GR" w:eastAsia="en-US"/>
              </w:rPr>
              <w:t xml:space="preserve">χιλ </w:t>
            </w:r>
            <w:r w:rsidRPr="00F141DB">
              <w:rPr>
                <w:rFonts w:eastAsia="Calibri"/>
                <w:sz w:val="18"/>
                <w:szCs w:val="18"/>
                <w:lang w:val="el-GR" w:eastAsia="en-US"/>
              </w:rPr>
              <w:t xml:space="preserve">±5 </w:t>
            </w:r>
            <w:r w:rsidRPr="00F141DB">
              <w:rPr>
                <w:rFonts w:eastAsia="Calibri"/>
                <w:spacing w:val="-1"/>
                <w:sz w:val="18"/>
                <w:szCs w:val="18"/>
                <w:lang w:val="el-GR" w:eastAsia="en-US"/>
              </w:rPr>
              <w:t>διπλού στρώματος με κλίμακα συντεταγμένων  και  κλιπ</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Η </w:t>
            </w:r>
            <w:r w:rsidRPr="00F141DB">
              <w:rPr>
                <w:rFonts w:eastAsia="Calibri"/>
                <w:spacing w:val="-1"/>
                <w:sz w:val="18"/>
                <w:szCs w:val="18"/>
                <w:lang w:val="el-GR" w:eastAsia="en-US"/>
              </w:rPr>
              <w:t>μηχανική τράπεζα να διαθέτει εύρος κίνησης κάθετα</w:t>
            </w:r>
            <w:r w:rsidRPr="00F141DB">
              <w:rPr>
                <w:rFonts w:eastAsia="Calibri"/>
                <w:sz w:val="18"/>
                <w:szCs w:val="18"/>
                <w:lang w:val="el-GR" w:eastAsia="en-US"/>
              </w:rPr>
              <w:t xml:space="preserve">  :</w:t>
            </w:r>
            <w:r w:rsidRPr="00F141DB">
              <w:rPr>
                <w:rFonts w:eastAsia="Calibri"/>
                <w:spacing w:val="-1"/>
                <w:sz w:val="18"/>
                <w:szCs w:val="18"/>
                <w:lang w:val="el-GR" w:eastAsia="en-US"/>
              </w:rPr>
              <w:t xml:space="preserve"> 24χιλ και οριζόντια </w:t>
            </w:r>
            <w:r w:rsidRPr="00F141DB">
              <w:rPr>
                <w:rFonts w:eastAsia="Calibri"/>
                <w:sz w:val="18"/>
                <w:szCs w:val="18"/>
                <w:lang w:val="el-GR" w:eastAsia="en-US"/>
              </w:rPr>
              <w:t>:</w:t>
            </w:r>
            <w:r w:rsidRPr="00F141DB">
              <w:rPr>
                <w:rFonts w:eastAsia="Calibri"/>
                <w:spacing w:val="-1"/>
                <w:sz w:val="18"/>
                <w:szCs w:val="18"/>
                <w:lang w:val="el-GR" w:eastAsia="en-US"/>
              </w:rPr>
              <w:t xml:space="preserve"> 75χιλ</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Συμπυκνωτή </w:t>
            </w:r>
            <w:r w:rsidRPr="00F141DB">
              <w:rPr>
                <w:rFonts w:eastAsia="Calibri"/>
                <w:sz w:val="18"/>
                <w:szCs w:val="18"/>
                <w:lang w:val="el-GR" w:eastAsia="en-US"/>
              </w:rPr>
              <w:t xml:space="preserve">ή </w:t>
            </w:r>
            <w:r w:rsidRPr="00F141DB">
              <w:rPr>
                <w:rFonts w:eastAsia="Calibri"/>
                <w:spacing w:val="-1"/>
                <w:sz w:val="18"/>
                <w:szCs w:val="18"/>
                <w:lang w:val="el-GR" w:eastAsia="en-US"/>
              </w:rPr>
              <w:t>σύστημα</w:t>
            </w:r>
            <w:r w:rsidRPr="00F141DB">
              <w:rPr>
                <w:rFonts w:eastAsia="Calibri"/>
                <w:spacing w:val="-1"/>
                <w:sz w:val="18"/>
                <w:szCs w:val="18"/>
                <w:lang w:val="en-US" w:eastAsia="en-US"/>
              </w:rPr>
              <w:t xml:space="preserve"> </w:t>
            </w:r>
            <w:r w:rsidRPr="00F141DB">
              <w:rPr>
                <w:rFonts w:eastAsia="Calibri"/>
                <w:sz w:val="18"/>
                <w:szCs w:val="18"/>
                <w:lang w:val="el-GR" w:eastAsia="en-US"/>
              </w:rPr>
              <w:t>Abbe</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διάφραγμα</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ίριδας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φίλτρα χρωμάτων τουλάχιστον μπλε, κίτρινο και πράσινο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8"/>
              </w:numPr>
              <w:suppressAutoHyphens w:val="0"/>
              <w:spacing w:after="0" w:line="276" w:lineRule="auto"/>
              <w:ind w:left="29" w:right="-72"/>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Ειδικό</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προστατευτικό</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κάλυμμα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17  ΜΙΚΡΟΣΚΟΠΙΟ ΜΕ ΟΘΟΝΗ ΑΦΗΣ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μεγέθυνση τουλάχιστον 40x έως 400x και μέχρι 1600x με ψηφιακό ζουμ</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οθόνη αφής LCD4 έως 5’’ και ανάλυσης τουλάχιστον 480x270 pixelsresolution</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ενσωματωμένη φωτογραφική μηχανή τουλάχιστον 5MP</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4 πλήρως αχρωματικούς αντικειμενικούς φακούς: 4x, 10x, 20x, 40x</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ρυθμιζόμενο φωτισμό LED</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περιστρεφόμενη οθόνη LCD τουλάχιστον 180</w:t>
            </w:r>
            <w:r w:rsidRPr="00F141DB">
              <w:rPr>
                <w:rFonts w:eastAsia="Calibri"/>
                <w:position w:val="6"/>
                <w:sz w:val="18"/>
                <w:szCs w:val="18"/>
                <w:lang w:val="el-GR" w:eastAsia="en-US"/>
              </w:rPr>
              <w:t>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πλήρως ρυθμιζόμενη μηχανική τράπεζα με κλιπς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CC3E69" w:rsidP="00F141DB">
            <w:pPr>
              <w:widowControl w:val="0"/>
              <w:tabs>
                <w:tab w:val="left" w:pos="719"/>
              </w:tabs>
              <w:suppressAutoHyphens w:val="0"/>
              <w:spacing w:after="0"/>
              <w:jc w:val="left"/>
              <w:rPr>
                <w:rFonts w:eastAsia="Calibri"/>
                <w:sz w:val="18"/>
                <w:szCs w:val="18"/>
                <w:lang w:val="el-GR" w:eastAsia="en-US"/>
              </w:rPr>
            </w:pPr>
            <w:r>
              <w:rPr>
                <w:rFonts w:eastAsia="Calibri"/>
                <w:sz w:val="18"/>
                <w:szCs w:val="18"/>
                <w:lang w:val="el-GR" w:eastAsia="en-US"/>
              </w:rPr>
              <w:t>Να διαθέτει τροχό φι</w:t>
            </w:r>
            <w:r w:rsidR="00F141DB" w:rsidRPr="00F141DB">
              <w:rPr>
                <w:rFonts w:eastAsia="Calibri"/>
                <w:sz w:val="18"/>
                <w:szCs w:val="18"/>
                <w:lang w:val="el-GR" w:eastAsia="en-US"/>
              </w:rPr>
              <w:t>λμ/διάφραγμα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έξοδο AV/TV</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την δυνατότητα λειτουργίας μέσω μπαταριών (4ΑΑ)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υποστηρίζει κάρτες SD έως 32GB</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συνοδεύεται από κάρτα SD τουλάχιστον 2GB</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συνδεσιμότητα USB 2.0</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συνοδεύεται από καλώδιο USB (1-2 μέτρα) και τουλάχιστον 5 διαφάνειες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99"/>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μπορεί να πραγματοποιεί λήψεις βίντεο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18  ΜΙΚΡΟΣΚΟΠΙΟ ΜΕ ΨΗΦΙΑΚΗ ΚΑΜΕΡΑ</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Διοφθάλμιο ή Τριοφθάλμιο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67"/>
              </w:tabs>
              <w:suppressAutoHyphens w:val="0"/>
              <w:spacing w:after="0"/>
              <w:jc w:val="left"/>
              <w:rPr>
                <w:rFonts w:eastAsia="Calibri"/>
                <w:sz w:val="18"/>
                <w:szCs w:val="18"/>
                <w:lang w:val="el-GR" w:eastAsia="en-US"/>
              </w:rPr>
            </w:pPr>
            <w:r w:rsidRPr="00F141DB">
              <w:rPr>
                <w:rFonts w:eastAsia="Calibri"/>
                <w:sz w:val="18"/>
                <w:szCs w:val="18"/>
                <w:lang w:val="el-GR" w:eastAsia="en-US"/>
              </w:rPr>
              <w:t>Δυνατότητα κλίσης 45°</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67"/>
              </w:tabs>
              <w:suppressAutoHyphens w:val="0"/>
              <w:spacing w:after="0"/>
              <w:jc w:val="left"/>
              <w:rPr>
                <w:rFonts w:eastAsia="Calibri"/>
                <w:sz w:val="18"/>
                <w:szCs w:val="18"/>
                <w:lang w:val="el-GR" w:eastAsia="en-US"/>
              </w:rPr>
            </w:pPr>
            <w:r w:rsidRPr="00F141DB">
              <w:rPr>
                <w:rFonts w:eastAsia="Calibri"/>
                <w:sz w:val="18"/>
                <w:szCs w:val="18"/>
                <w:lang w:val="el-GR" w:eastAsia="en-US"/>
              </w:rPr>
              <w:t>Περιστρεφόμενη κεφαλή 360°</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67"/>
              </w:tabs>
              <w:suppressAutoHyphens w:val="0"/>
              <w:spacing w:after="0"/>
              <w:jc w:val="left"/>
              <w:rPr>
                <w:rFonts w:eastAsia="Calibri"/>
                <w:sz w:val="18"/>
                <w:szCs w:val="18"/>
                <w:lang w:val="el-GR" w:eastAsia="en-US"/>
              </w:rPr>
            </w:pPr>
            <w:r w:rsidRPr="00F141DB">
              <w:rPr>
                <w:rFonts w:eastAsia="Calibri"/>
                <w:sz w:val="18"/>
                <w:szCs w:val="18"/>
                <w:lang w:val="el-GR" w:eastAsia="en-US"/>
              </w:rPr>
              <w:t>Δυνατότητα μεγέθυνσης 40x έως 2000x</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67"/>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εναλλάξιμους διπλούς προσοφθάλμιους φακούς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67"/>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μεταλλικό σώμα από αλουμίνιο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67"/>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ρυθμιζόμενο φωτισμό LED</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προσοφθάλμιους φακούς, WF10x/18mm, WFH20x</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διάμετρο σωλήνα προσοφθάλμιου φακού 25χιλ (±5)</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τετράκλινο περιστρεφόμενο ρύγχος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αχρωματικούς αντικειμενικούς φακούς: 4</w:t>
            </w:r>
            <w:r w:rsidRPr="00F141DB">
              <w:rPr>
                <w:rFonts w:eastAsia="Calibri"/>
                <w:sz w:val="18"/>
                <w:szCs w:val="18"/>
                <w:lang w:val="en-US" w:eastAsia="en-US"/>
              </w:rPr>
              <w:t>x</w:t>
            </w:r>
            <w:r w:rsidRPr="00F141DB">
              <w:rPr>
                <w:rFonts w:eastAsia="Calibri"/>
                <w:sz w:val="18"/>
                <w:szCs w:val="18"/>
                <w:lang w:val="el-GR" w:eastAsia="en-US"/>
              </w:rPr>
              <w:t>,10</w:t>
            </w:r>
            <w:r w:rsidRPr="00F141DB">
              <w:rPr>
                <w:rFonts w:eastAsia="Calibri"/>
                <w:sz w:val="18"/>
                <w:szCs w:val="18"/>
                <w:lang w:val="en-US" w:eastAsia="en-US"/>
              </w:rPr>
              <w:t>x</w:t>
            </w:r>
            <w:r w:rsidRPr="00F141DB">
              <w:rPr>
                <w:rFonts w:eastAsia="Calibri"/>
                <w:sz w:val="18"/>
                <w:szCs w:val="18"/>
                <w:lang w:val="el-GR" w:eastAsia="en-US"/>
              </w:rPr>
              <w:t>,40</w:t>
            </w:r>
            <w:r w:rsidRPr="00F141DB">
              <w:rPr>
                <w:rFonts w:eastAsia="Calibri"/>
                <w:sz w:val="18"/>
                <w:szCs w:val="18"/>
                <w:lang w:val="en-US" w:eastAsia="en-US"/>
              </w:rPr>
              <w:t>x</w:t>
            </w:r>
            <w:r w:rsidRPr="00F141DB">
              <w:rPr>
                <w:rFonts w:eastAsia="Calibri"/>
                <w:sz w:val="18"/>
                <w:szCs w:val="18"/>
                <w:lang w:val="el-GR" w:eastAsia="en-US"/>
              </w:rPr>
              <w:t>,100</w:t>
            </w:r>
            <w:r w:rsidRPr="00F141DB">
              <w:rPr>
                <w:rFonts w:eastAsia="Calibri"/>
                <w:sz w:val="18"/>
                <w:szCs w:val="18"/>
                <w:lang w:val="en-US" w:eastAsia="en-US"/>
              </w:rPr>
              <w:t>x</w:t>
            </w:r>
            <w:r w:rsidRPr="00F141DB">
              <w:rPr>
                <w:rFonts w:eastAsia="Calibri"/>
                <w:sz w:val="18"/>
                <w:szCs w:val="18"/>
                <w:lang w:val="el-GR" w:eastAsia="en-US"/>
              </w:rPr>
              <w:t xml:space="preserve"> (</w:t>
            </w:r>
            <w:r w:rsidRPr="00F141DB">
              <w:rPr>
                <w:rFonts w:eastAsia="Calibri"/>
                <w:sz w:val="18"/>
                <w:szCs w:val="18"/>
                <w:lang w:val="en-US" w:eastAsia="en-US"/>
              </w:rPr>
              <w:t>oilimmersion</w:t>
            </w:r>
            <w:r w:rsidRPr="00F141DB">
              <w:rPr>
                <w:rFonts w:eastAsia="Calibri"/>
                <w:sz w:val="18"/>
                <w:szCs w:val="18"/>
                <w:lang w:val="el-GR" w:eastAsia="en-US"/>
              </w:rPr>
              <w: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μηχανική τράπεζα διαστάσεων 140x130χιλ (±5) διπλού στρώματος με κλίμακα συντεταγμένων και κλιπ</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Η μηχανική τράπεζα να διαθέτει εύρος κίνησης κάθετα: 22 χιλ (± 5) και οριζόντια έως 75χιλ</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συμπυκνωτή ή σύστημα Abbe</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διάφραγμα ίριδας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φίλτρα χρωμάτων τουλάχιστον μπλε, κίτρινο και πράσινο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ειδικό προστατευτικό κάλυμμα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0"/>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συνοδεύεται από συμβατή κάμερα και 30 διαφάνειες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19  ΦΑΣΜΑΤΟΦΩΤΟΜΕΤΡΟ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2"/>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είναι φορητό</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2"/>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Μέτρηση μέγιστου μήκους κύματος &gt;890 nm.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2"/>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διαθέτει κατάλληλο ενσωματωμένο φως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2"/>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Διακριτική ικανότητα (resolution) 2</w:t>
            </w:r>
            <w:r w:rsidRPr="00F141DB">
              <w:rPr>
                <w:rFonts w:eastAsia="Calibri"/>
                <w:sz w:val="18"/>
                <w:szCs w:val="18"/>
                <w:lang w:val="en-US" w:eastAsia="en-US"/>
              </w:rPr>
              <w:t>nm</w:t>
            </w:r>
            <w:r w:rsidRPr="00F141DB">
              <w:rPr>
                <w:rFonts w:eastAsia="Calibri"/>
                <w:sz w:val="18"/>
                <w:szCs w:val="18"/>
                <w:lang w:val="el-GR" w:eastAsia="en-US"/>
              </w:rPr>
              <w:t xml:space="preserve"> ή καλύτερη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2"/>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έχει υποδοχή για κυψελίδες και καλώδιο ίνας. Να συνοδεύεται από συμβατό καλώδιο για την λήψη μετρήσεων, τουλάχιστον 80 κυψελίδες με κατάλληλη βάση συγκράτησης.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2"/>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Ενσύρματη και ασύρματη σύνδεση με υπολογιστή και άλλες συσκευές.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2"/>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Να συνοδεύεται με συμβατό καταγραφικό ιδιου κατασκευαστή με κατάλληλο λογισμικό για απεικόνιση αποτελεσμάτων με οθονη &gt;7,3”</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2"/>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Δυνατότητα Εκτύπωσης αποτελεσμάτων</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A45A4E" w:rsidRPr="00F141DB" w:rsidRDefault="00A45A4E" w:rsidP="00F141DB">
      <w:pPr>
        <w:suppressAutoHyphens w:val="0"/>
        <w:spacing w:after="0"/>
        <w:jc w:val="left"/>
        <w:rPr>
          <w:rFonts w:eastAsia="Calibri"/>
          <w:b/>
          <w:sz w:val="18"/>
          <w:szCs w:val="18"/>
          <w:lang w:val="en-US"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20  </w:t>
            </w:r>
            <w:r w:rsidRPr="00F141DB">
              <w:rPr>
                <w:rFonts w:eastAsia="Calibri"/>
                <w:b/>
                <w:sz w:val="18"/>
                <w:szCs w:val="18"/>
                <w:lang w:val="en-US" w:eastAsia="el-GR"/>
              </w:rPr>
              <w:t>ΣΤΗΛΗ ΑΠΙΟΝΙΣΜΕΝΟΥ ΝΕΡΟΥ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14"/>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Λειτουργία με </w:t>
            </w:r>
            <w:r w:rsidRPr="00F141DB">
              <w:rPr>
                <w:rFonts w:eastAsia="Calibri"/>
                <w:sz w:val="18"/>
                <w:szCs w:val="18"/>
                <w:lang w:val="el-GR" w:eastAsia="en-US"/>
              </w:rPr>
              <w:t>την</w:t>
            </w:r>
            <w:r w:rsidRPr="00F141DB">
              <w:rPr>
                <w:rFonts w:eastAsia="Calibri"/>
                <w:spacing w:val="-1"/>
                <w:sz w:val="18"/>
                <w:szCs w:val="18"/>
                <w:lang w:val="el-GR" w:eastAsia="en-US"/>
              </w:rPr>
              <w:t xml:space="preserve"> πίεση του νερού</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14"/>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Διαφανείς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14"/>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Κυλινδρικό σχήμα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14"/>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Να περιέχουν μικτό στρώμα ειδικών ιοντοανταλλακτικών ρητινών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14"/>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Συνοδεύονται </w:t>
            </w:r>
            <w:r w:rsidRPr="00F141DB">
              <w:rPr>
                <w:rFonts w:eastAsia="Calibri"/>
                <w:sz w:val="18"/>
                <w:szCs w:val="18"/>
                <w:lang w:val="el-GR" w:eastAsia="en-US"/>
              </w:rPr>
              <w:t xml:space="preserve">από </w:t>
            </w:r>
            <w:r w:rsidRPr="00F141DB">
              <w:rPr>
                <w:rFonts w:eastAsia="Calibri"/>
                <w:spacing w:val="-1"/>
                <w:sz w:val="18"/>
                <w:szCs w:val="18"/>
                <w:lang w:val="el-GR" w:eastAsia="en-US"/>
              </w:rPr>
              <w:t>ειδικούς αναρτήρες τοίχου και ειδικό λάστιχο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14"/>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Παροχή νερού</w:t>
            </w:r>
            <w:r w:rsidRPr="00F141DB">
              <w:rPr>
                <w:rFonts w:eastAsia="Calibri"/>
                <w:sz w:val="18"/>
                <w:szCs w:val="18"/>
                <w:lang w:val="el-GR" w:eastAsia="en-US"/>
              </w:rPr>
              <w:t>1-10</w:t>
            </w:r>
            <w:r w:rsidRPr="00F141DB">
              <w:rPr>
                <w:rFonts w:eastAsia="Calibri"/>
                <w:spacing w:val="-1"/>
                <w:sz w:val="18"/>
                <w:szCs w:val="18"/>
                <w:lang w:val="el-GR" w:eastAsia="en-US"/>
              </w:rPr>
              <w:t>λίτρα/λεπτό</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Μέγεθος(ύψος) ≥100cm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21  ΑΥΤΟΜΑΤΕΣ ΠΙΠΕΤΕΣ ΜΕΤΑΒΛΗΤΟΥ ΟΓΚΟΥ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4"/>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Πιπέτες Μεταβλητού  Όγκου </w:t>
            </w:r>
            <w:r w:rsidRPr="00F141DB">
              <w:rPr>
                <w:rFonts w:eastAsia="Calibri"/>
                <w:sz w:val="18"/>
                <w:szCs w:val="18"/>
                <w:lang w:val="el-GR" w:eastAsia="en-US"/>
              </w:rPr>
              <w:t>από:</w:t>
            </w:r>
            <w:r w:rsidRPr="00F141DB">
              <w:rPr>
                <w:rFonts w:eastAsia="Calibri"/>
                <w:spacing w:val="-1"/>
                <w:sz w:val="18"/>
                <w:szCs w:val="18"/>
                <w:lang w:val="el-GR" w:eastAsia="en-US"/>
              </w:rPr>
              <w:t xml:space="preserve"> 10 </w:t>
            </w:r>
            <w:r w:rsidRPr="00F141DB">
              <w:rPr>
                <w:rFonts w:eastAsia="Calibri"/>
                <w:sz w:val="18"/>
                <w:szCs w:val="18"/>
                <w:lang w:val="el-GR" w:eastAsia="en-US"/>
              </w:rPr>
              <w:t xml:space="preserve">- </w:t>
            </w:r>
            <w:r w:rsidRPr="00F141DB">
              <w:rPr>
                <w:rFonts w:eastAsia="Calibri"/>
                <w:spacing w:val="-1"/>
                <w:sz w:val="18"/>
                <w:szCs w:val="18"/>
                <w:lang w:val="el-GR" w:eastAsia="en-US"/>
              </w:rPr>
              <w:t xml:space="preserve">100μL, </w:t>
            </w:r>
            <w:r w:rsidRPr="00F141DB">
              <w:rPr>
                <w:rFonts w:eastAsia="Calibri"/>
                <w:sz w:val="18"/>
                <w:szCs w:val="18"/>
                <w:lang w:val="el-GR" w:eastAsia="en-US"/>
              </w:rPr>
              <w:t>20-</w:t>
            </w:r>
            <w:r w:rsidRPr="00F141DB">
              <w:rPr>
                <w:rFonts w:eastAsia="Calibri"/>
                <w:spacing w:val="-1"/>
                <w:sz w:val="18"/>
                <w:szCs w:val="18"/>
                <w:lang w:val="el-GR" w:eastAsia="en-US"/>
              </w:rPr>
              <w:t xml:space="preserve">200μL, </w:t>
            </w:r>
            <w:r w:rsidRPr="00F141DB">
              <w:rPr>
                <w:rFonts w:eastAsia="Calibri"/>
                <w:sz w:val="18"/>
                <w:szCs w:val="18"/>
                <w:lang w:val="el-GR" w:eastAsia="en-US"/>
              </w:rPr>
              <w:t xml:space="preserve">100- </w:t>
            </w:r>
            <w:r w:rsidRPr="00F141DB">
              <w:rPr>
                <w:rFonts w:eastAsia="Calibri"/>
                <w:spacing w:val="-1"/>
                <w:sz w:val="18"/>
                <w:szCs w:val="18"/>
                <w:lang w:val="el-GR" w:eastAsia="en-US"/>
              </w:rPr>
              <w:t xml:space="preserve">1000μL, </w:t>
            </w:r>
            <w:r w:rsidRPr="00F141DB">
              <w:rPr>
                <w:rFonts w:eastAsia="Calibri"/>
                <w:sz w:val="18"/>
                <w:szCs w:val="18"/>
                <w:lang w:val="el-GR" w:eastAsia="en-US"/>
              </w:rPr>
              <w:t>1000- 5000μL</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4"/>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Με σύστημα απόρριψης ρύγχους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4"/>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Με μηχανισμό ρύθμισης του όγκου</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4"/>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συνοδεύονται από μία συσκευασία στα αντίστοιχα tips</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22  ΑΥΤΟΜΑΤΕΣ ΠΙΠΕΤΕΣ  ΣΤΑΘΕΡΟΥ ΟΓΚΟΥ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CC3E69" w:rsidP="00F141DB">
            <w:pPr>
              <w:widowControl w:val="0"/>
              <w:tabs>
                <w:tab w:val="left" w:pos="825"/>
              </w:tabs>
              <w:suppressAutoHyphens w:val="0"/>
              <w:spacing w:after="0"/>
              <w:jc w:val="left"/>
              <w:rPr>
                <w:rFonts w:eastAsia="Calibri"/>
                <w:sz w:val="18"/>
                <w:szCs w:val="18"/>
                <w:lang w:val="en-US" w:eastAsia="en-US"/>
              </w:rPr>
            </w:pPr>
            <w:r>
              <w:rPr>
                <w:rFonts w:eastAsia="Calibri"/>
                <w:spacing w:val="-1"/>
                <w:sz w:val="18"/>
                <w:szCs w:val="18"/>
                <w:lang w:val="en-US" w:eastAsia="en-US"/>
              </w:rPr>
              <w:t xml:space="preserve">Πιπέτες σταθερού  </w:t>
            </w:r>
            <w:r>
              <w:rPr>
                <w:rFonts w:eastAsia="Calibri"/>
                <w:spacing w:val="-1"/>
                <w:sz w:val="18"/>
                <w:szCs w:val="18"/>
                <w:lang w:val="el-GR" w:eastAsia="en-US"/>
              </w:rPr>
              <w:t>ό</w:t>
            </w:r>
            <w:r w:rsidR="00F141DB" w:rsidRPr="00F141DB">
              <w:rPr>
                <w:rFonts w:eastAsia="Calibri"/>
                <w:spacing w:val="-1"/>
                <w:sz w:val="18"/>
                <w:szCs w:val="18"/>
                <w:lang w:val="en-US" w:eastAsia="en-US"/>
              </w:rPr>
              <w:t xml:space="preserve">γκου </w:t>
            </w:r>
            <w:r w:rsidR="00F141DB" w:rsidRPr="00F141DB">
              <w:rPr>
                <w:rFonts w:eastAsia="Calibri"/>
                <w:sz w:val="18"/>
                <w:szCs w:val="18"/>
                <w:lang w:val="en-US" w:eastAsia="en-US"/>
              </w:rPr>
              <w:t>10,20,50,100,500,1000,2000,</w:t>
            </w:r>
            <w:r w:rsidR="00F141DB" w:rsidRPr="00F141DB">
              <w:rPr>
                <w:rFonts w:eastAsia="Calibri"/>
                <w:spacing w:val="-1"/>
                <w:sz w:val="18"/>
                <w:szCs w:val="18"/>
                <w:lang w:val="en-US" w:eastAsia="en-US"/>
              </w:rPr>
              <w:t>5000μL</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Σύστημα</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απόρριψης ρύγχους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Να συνοδεύονται από μία συσκευασία στα αντίστοιχα tips</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23  ΑΥΤΟΜΑΤΗ ΠΟΛΥΠΙΠΕΤΑ</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Αυτόματη πολυπιπέτα ακριβείας με </w:t>
            </w:r>
            <w:r w:rsidRPr="00F141DB">
              <w:rPr>
                <w:rFonts w:eastAsia="Calibri"/>
                <w:sz w:val="18"/>
                <w:szCs w:val="18"/>
                <w:lang w:val="el-GR" w:eastAsia="en-US"/>
              </w:rPr>
              <w:t xml:space="preserve">8 </w:t>
            </w:r>
            <w:r w:rsidRPr="00F141DB">
              <w:rPr>
                <w:rFonts w:eastAsia="Calibri"/>
                <w:spacing w:val="-1"/>
                <w:sz w:val="18"/>
                <w:szCs w:val="18"/>
                <w:lang w:val="el-GR" w:eastAsia="en-US"/>
              </w:rPr>
              <w:t>κανάλια,για όγκους 50-300μL.</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μπορεί να μπει σε κλίβανο αποστείρωσης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Έμβολο</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ρύθμισης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του όγκου</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Σύστημα</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απόρριψης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των ρυγχών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Να συνοδεύονται από μία συσκευασία στα αντίστοιχα tips</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85"/>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24  </w:t>
            </w:r>
            <w:r w:rsidRPr="00F141DB">
              <w:rPr>
                <w:rFonts w:eastAsia="Calibri"/>
                <w:b/>
                <w:sz w:val="18"/>
                <w:szCs w:val="18"/>
                <w:lang w:val="en-US" w:eastAsia="el-GR"/>
              </w:rPr>
              <w:t>ΜΙΚΡΟΦΥΓΟΚΕΝΤΡΟΣ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F141DB">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41DB" w:rsidRPr="00F141DB" w:rsidRDefault="00F141DB" w:rsidP="00F141DB">
            <w:pPr>
              <w:tabs>
                <w:tab w:val="left" w:pos="142"/>
              </w:tabs>
              <w:suppressAutoHyphens w:val="0"/>
              <w:spacing w:after="0"/>
              <w:ind w:hanging="25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shd w:val="clear" w:color="auto" w:fill="FFFFFF"/>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85" w:type="dxa"/>
            <w:tcBorders>
              <w:top w:val="single" w:sz="4" w:space="0" w:color="000000"/>
              <w:left w:val="single" w:sz="4" w:space="0" w:color="000000"/>
              <w:bottom w:val="single" w:sz="4" w:space="0" w:color="000000"/>
              <w:right w:val="single" w:sz="4" w:space="0" w:color="000000"/>
            </w:tcBorders>
            <w:shd w:val="clear" w:color="auto" w:fill="FFFFFF"/>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Να διαθέτει ψηφιακό πίνακα χειρισμού και ενδείξεων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Κινητήρας μηδενικής συντήρησης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Μέγιστη χωρητικότητα 24 θέσεις των 2 ml</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Μέγιστη ταχύτητα τουλάχιστον 14.000 RPM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Χρονοδιακόπτης 1-30 min</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Χαμηλό επίπεδο θορύβου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Κάλυμμα ηλεκτρικό κλείστρο ασφαλείας και μηχανοκίνητο καπάκι</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Να διαθέτει ξεκλείδωμα έκτακτης ανάγκης</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 xml:space="preserve">Μέγιστο RCF &gt; 16,000 </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Βάρος &lt;10 kg</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Να διαθέτει απεικόνιση σφαλμάτων</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Να διαθέτει λειτουργία παρακολούθησης και απενεργοποίησης</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Να διαθέτει πίνακα οπίσθιου φωτισμού με πραγματικές τιμές όλων των παραμέτρων</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1"/>
              </w:numPr>
              <w:tabs>
                <w:tab w:val="left" w:pos="142"/>
              </w:tabs>
              <w:suppressAutoHyphens w:val="0"/>
              <w:spacing w:after="0" w:line="276" w:lineRule="auto"/>
              <w:ind w:hanging="107"/>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826"/>
              </w:tabs>
              <w:suppressAutoHyphens w:val="0"/>
              <w:spacing w:after="0"/>
              <w:jc w:val="left"/>
              <w:rPr>
                <w:rFonts w:eastAsia="Calibri"/>
                <w:spacing w:val="-1"/>
                <w:sz w:val="18"/>
                <w:szCs w:val="18"/>
                <w:lang w:val="el-GR" w:eastAsia="en-US"/>
              </w:rPr>
            </w:pPr>
            <w:r w:rsidRPr="00F141DB">
              <w:rPr>
                <w:rFonts w:eastAsia="Calibri"/>
                <w:spacing w:val="-1"/>
                <w:sz w:val="18"/>
                <w:szCs w:val="18"/>
                <w:lang w:val="el-GR" w:eastAsia="en-US"/>
              </w:rPr>
              <w:t>Με δυνατότητα χρ</w:t>
            </w:r>
            <w:r w:rsidR="00CC3E69">
              <w:rPr>
                <w:rFonts w:eastAsia="Calibri"/>
                <w:spacing w:val="-1"/>
                <w:sz w:val="18"/>
                <w:szCs w:val="18"/>
                <w:lang w:val="el-GR" w:eastAsia="en-US"/>
              </w:rPr>
              <w:t>ήσης διαφόρων κεφαλών (ρότορες)</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tabs>
                <w:tab w:val="left" w:pos="142"/>
              </w:tabs>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c>
          <w:tcPr>
            <w:tcW w:w="128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142"/>
              </w:tabs>
              <w:suppressAutoHyphens w:val="0"/>
              <w:spacing w:after="0"/>
              <w:jc w:val="left"/>
              <w:rPr>
                <w:rFonts w:eastAsia="Calibri"/>
                <w:sz w:val="18"/>
                <w:szCs w:val="18"/>
                <w:lang w:val="el-GR" w:eastAsia="en-US"/>
              </w:rPr>
            </w:pPr>
          </w:p>
        </w:tc>
      </w:tr>
    </w:tbl>
    <w:p w:rsidR="00A45A4E" w:rsidRDefault="00A45A4E" w:rsidP="00F141DB">
      <w:pPr>
        <w:suppressAutoHyphens w:val="0"/>
        <w:spacing w:after="0"/>
        <w:jc w:val="left"/>
        <w:rPr>
          <w:rFonts w:eastAsia="Calibri"/>
          <w:b/>
          <w:sz w:val="18"/>
          <w:szCs w:val="18"/>
          <w:lang w:val="en-US" w:eastAsia="en-US"/>
        </w:rPr>
      </w:pPr>
    </w:p>
    <w:p w:rsidR="00A45A4E" w:rsidRPr="00F141DB" w:rsidRDefault="00A45A4E" w:rsidP="00F141DB">
      <w:pPr>
        <w:suppressAutoHyphens w:val="0"/>
        <w:spacing w:after="0"/>
        <w:jc w:val="left"/>
        <w:rPr>
          <w:rFonts w:eastAsia="Calibri"/>
          <w:b/>
          <w:sz w:val="18"/>
          <w:szCs w:val="18"/>
          <w:lang w:val="en-US"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25  ΑΙΜΑΤΟΛΟΓΙΚΟΣ ΑΝΑΛΥΤΗΣ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διαθέτει τουλάχιστον </w:t>
            </w:r>
            <w:r w:rsidRPr="00F141DB">
              <w:rPr>
                <w:rFonts w:eastAsia="Calibri"/>
                <w:sz w:val="18"/>
                <w:szCs w:val="18"/>
                <w:lang w:val="el-GR" w:eastAsia="en-US"/>
              </w:rPr>
              <w:t xml:space="preserve">21 </w:t>
            </w:r>
            <w:r w:rsidRPr="00F141DB">
              <w:rPr>
                <w:rFonts w:eastAsia="Calibri"/>
                <w:spacing w:val="-1"/>
                <w:sz w:val="18"/>
                <w:szCs w:val="18"/>
                <w:lang w:val="el-GR" w:eastAsia="en-US"/>
              </w:rPr>
              <w:t xml:space="preserve">παραμέτρους και </w:t>
            </w:r>
            <w:r w:rsidRPr="00F141DB">
              <w:rPr>
                <w:rFonts w:eastAsia="Calibri"/>
                <w:sz w:val="18"/>
                <w:szCs w:val="18"/>
                <w:lang w:val="el-GR" w:eastAsia="en-US"/>
              </w:rPr>
              <w:t xml:space="preserve">3 </w:t>
            </w:r>
            <w:r w:rsidR="00CC3E69">
              <w:rPr>
                <w:rFonts w:eastAsia="Calibri"/>
                <w:spacing w:val="-1"/>
                <w:sz w:val="18"/>
                <w:szCs w:val="18"/>
                <w:lang w:val="el-GR" w:eastAsia="en-US"/>
              </w:rPr>
              <w:t>ιστογράμματα (RBC,WBC,PLT)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έχει δυνατότητα παραγωγής τουλάχιστον 60 δειγμάτων </w:t>
            </w:r>
            <w:r w:rsidRPr="00F141DB">
              <w:rPr>
                <w:rFonts w:eastAsia="Calibri"/>
                <w:sz w:val="18"/>
                <w:szCs w:val="18"/>
                <w:lang w:val="el-GR" w:eastAsia="en-US"/>
              </w:rPr>
              <w:t xml:space="preserve">ανά </w:t>
            </w:r>
            <w:r w:rsidR="00CC3E69">
              <w:rPr>
                <w:rFonts w:eastAsia="Calibri"/>
                <w:spacing w:val="-1"/>
                <w:sz w:val="18"/>
                <w:szCs w:val="18"/>
                <w:lang w:val="el-GR" w:eastAsia="en-US"/>
              </w:rPr>
              <w:t>ώρα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διαθέτει τουλάχιστον τα παρακάτω τέσσερα προγράμματα ελέγχου </w:t>
            </w:r>
            <w:r w:rsidRPr="00F141DB">
              <w:rPr>
                <w:rFonts w:eastAsia="Calibri"/>
                <w:sz w:val="18"/>
                <w:szCs w:val="18"/>
                <w:lang w:val="el-GR" w:eastAsia="en-US"/>
              </w:rPr>
              <w:t>L-J,X-B ,X-R,X καθώς και χειροκίνητη και αυτόματη βαθμονόμιση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υποστηρίζει θύρα RS232, βασική θύρα δικτύου και USB</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00CC3E69">
              <w:rPr>
                <w:rFonts w:eastAsia="Calibri"/>
                <w:spacing w:val="-1"/>
                <w:sz w:val="18"/>
                <w:szCs w:val="18"/>
                <w:lang w:val="el-GR" w:eastAsia="en-US"/>
              </w:rPr>
              <w:t>διαθέτει π</w:t>
            </w:r>
            <w:r w:rsidRPr="00F141DB">
              <w:rPr>
                <w:rFonts w:eastAsia="Calibri"/>
                <w:spacing w:val="-1"/>
                <w:sz w:val="18"/>
                <w:szCs w:val="18"/>
                <w:lang w:val="el-GR" w:eastAsia="en-US"/>
              </w:rPr>
              <w:t>λήκτρα συντόμευσης με τυπικό ποντίκι και  πληκτρολόγιο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εσωτερικό θερμικό εκτυπωτή τουλάχιστον  57mm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παράλληλη θύρα</w:t>
            </w:r>
            <w:r w:rsidRPr="00F141DB">
              <w:rPr>
                <w:rFonts w:eastAsia="Calibri"/>
                <w:sz w:val="18"/>
                <w:szCs w:val="18"/>
                <w:lang w:val="el-GR" w:eastAsia="en-US"/>
              </w:rPr>
              <w:t xml:space="preserve"> και</w:t>
            </w:r>
            <w:r w:rsidRPr="00F141DB">
              <w:rPr>
                <w:rFonts w:eastAsia="Calibri"/>
                <w:spacing w:val="-1"/>
                <w:sz w:val="18"/>
                <w:szCs w:val="18"/>
                <w:lang w:val="el-GR" w:eastAsia="en-US"/>
              </w:rPr>
              <w:t xml:space="preserve"> USB για εξωτερικό εκτυπωτή</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έγχρωμη  οθόνη LCD τουλάχιστον 10.4‘’</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όγκο αναρρόφησης για ολικό αίμα τουλάχιστον 10</w:t>
            </w:r>
            <w:r w:rsidRPr="00F141DB">
              <w:rPr>
                <w:rFonts w:eastAsia="Calibri"/>
                <w:sz w:val="18"/>
                <w:szCs w:val="18"/>
                <w:lang w:val="el-GR" w:eastAsia="en-US"/>
              </w:rPr>
              <w:t xml:space="preserve">μL </w:t>
            </w:r>
            <w:r w:rsidRPr="00F141DB">
              <w:rPr>
                <w:rFonts w:eastAsia="Calibri"/>
                <w:spacing w:val="-1"/>
                <w:sz w:val="18"/>
                <w:szCs w:val="18"/>
                <w:lang w:val="el-GR" w:eastAsia="en-US"/>
              </w:rPr>
              <w:t>και προαραιωμένο20μL</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σύστημα αυτοελέγχου.</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CC3E69" w:rsidP="00F141DB">
            <w:pPr>
              <w:suppressAutoHyphens w:val="0"/>
              <w:spacing w:after="0"/>
              <w:jc w:val="left"/>
              <w:rPr>
                <w:rFonts w:eastAsia="Calibri"/>
                <w:sz w:val="18"/>
                <w:szCs w:val="18"/>
                <w:lang w:val="el-GR" w:eastAsia="en-US"/>
              </w:rPr>
            </w:pPr>
            <w:r>
              <w:rPr>
                <w:rFonts w:eastAsia="Calibri"/>
                <w:sz w:val="18"/>
                <w:szCs w:val="18"/>
                <w:lang w:val="el-GR" w:eastAsia="en-US"/>
              </w:rPr>
              <w:t>Να διαθέτει χ</w:t>
            </w:r>
            <w:r w:rsidR="00F141DB" w:rsidRPr="00F141DB">
              <w:rPr>
                <w:rFonts w:eastAsia="Calibri"/>
                <w:sz w:val="18"/>
                <w:szCs w:val="18"/>
                <w:lang w:val="el-GR" w:eastAsia="en-US"/>
              </w:rPr>
              <w:t>ωρητικότητα δεδομένων τουλάχιστον 100.000 αποτελεσμάτων μαζί με τα ιστογράμματα τους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Διαστάσεις : 53 x 33 x 46 cm ± 2 cm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DF57C9" w:rsidRPr="00F141DB" w:rsidRDefault="00DF57C9"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26  ΣΤΕΓΝΩΤΗΡΑΣ ΜΑΛΛΙΩΝ (ΠΙΣΤΟΛΑΚΙ ΧΕΙΡΟΣ)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2 επίπεδα ταχυτήτων ανεμιστήρα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4 επίπεδα ρύθμισης θερμοκρασίας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ισχύ έως 1700W</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τουλάχιστον 65m</w:t>
            </w:r>
            <w:r w:rsidRPr="00F141DB">
              <w:rPr>
                <w:rFonts w:eastAsia="Calibri"/>
                <w:sz w:val="18"/>
                <w:szCs w:val="18"/>
                <w:vertAlign w:val="superscript"/>
                <w:lang w:val="el-GR" w:eastAsia="en-US"/>
              </w:rPr>
              <w:t>3</w:t>
            </w:r>
            <w:r w:rsidRPr="00F141DB">
              <w:rPr>
                <w:rFonts w:eastAsia="Calibri"/>
                <w:sz w:val="18"/>
                <w:szCs w:val="18"/>
                <w:lang w:val="el-GR" w:eastAsia="en-US"/>
              </w:rPr>
              <w:t xml:space="preserve"> ροή αέρα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τουλάχιστον 3 μέτρα καλώδιο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27  ΗΛΕΚΤΡΙΚΟ ΨΑΛΙΔΙ</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διατίθεται στα</w:t>
            </w:r>
            <w:r w:rsidR="00CC3E69">
              <w:rPr>
                <w:rFonts w:eastAsia="Calibri"/>
                <w:spacing w:val="-1"/>
                <w:sz w:val="18"/>
                <w:szCs w:val="18"/>
                <w:lang w:val="el-GR" w:eastAsia="en-US"/>
              </w:rPr>
              <w:t xml:space="preserve"> </w:t>
            </w:r>
            <w:r w:rsidRPr="00F141DB">
              <w:rPr>
                <w:rFonts w:eastAsia="Calibri"/>
                <w:spacing w:val="-1"/>
                <w:sz w:val="18"/>
                <w:szCs w:val="18"/>
                <w:lang w:val="el-GR" w:eastAsia="en-US"/>
              </w:rPr>
              <w:t>παρακάτω</w:t>
            </w:r>
            <w:r w:rsidR="00CC3E69">
              <w:rPr>
                <w:rFonts w:eastAsia="Calibri"/>
                <w:spacing w:val="-1"/>
                <w:sz w:val="18"/>
                <w:szCs w:val="18"/>
                <w:lang w:val="el-GR" w:eastAsia="en-US"/>
              </w:rPr>
              <w:t xml:space="preserve"> </w:t>
            </w:r>
            <w:r w:rsidRPr="00F141DB">
              <w:rPr>
                <w:rFonts w:eastAsia="Calibri"/>
                <w:spacing w:val="-1"/>
                <w:sz w:val="18"/>
                <w:szCs w:val="18"/>
                <w:lang w:val="el-GR" w:eastAsia="en-US"/>
              </w:rPr>
              <w:t>μεγέθη: 11-13-16-18-25</w:t>
            </w:r>
            <w:r w:rsidR="00CC3E69">
              <w:rPr>
                <w:rFonts w:eastAsia="Calibri"/>
                <w:spacing w:val="-1"/>
                <w:sz w:val="18"/>
                <w:szCs w:val="18"/>
                <w:lang w:val="el-GR" w:eastAsia="en-US"/>
              </w:rPr>
              <w:t xml:space="preserve"> </w:t>
            </w:r>
            <w:r w:rsidRPr="00F141DB">
              <w:rPr>
                <w:rFonts w:eastAsia="Calibri"/>
                <w:spacing w:val="-1"/>
                <w:sz w:val="18"/>
                <w:szCs w:val="18"/>
                <w:lang w:val="el-GR" w:eastAsia="en-US"/>
              </w:rPr>
              <w:t>και</w:t>
            </w:r>
            <w:r w:rsidR="00CC3E69">
              <w:rPr>
                <w:rFonts w:eastAsia="Calibri"/>
                <w:spacing w:val="-1"/>
                <w:sz w:val="18"/>
                <w:szCs w:val="18"/>
                <w:lang w:val="el-GR" w:eastAsia="en-US"/>
              </w:rPr>
              <w:t xml:space="preserve"> </w:t>
            </w:r>
            <w:r w:rsidRPr="00F141DB">
              <w:rPr>
                <w:rFonts w:eastAsia="Calibri"/>
                <w:sz w:val="18"/>
                <w:szCs w:val="18"/>
                <w:lang w:val="el-GR" w:eastAsia="en-US"/>
              </w:rPr>
              <w:t>32</w:t>
            </w:r>
            <w:r w:rsidR="00CC3E69">
              <w:rPr>
                <w:rFonts w:eastAsia="Calibri"/>
                <w:sz w:val="18"/>
                <w:szCs w:val="18"/>
                <w:lang w:val="el-GR" w:eastAsia="en-US"/>
              </w:rPr>
              <w:t xml:space="preserve"> </w:t>
            </w:r>
            <w:r w:rsidR="00CC3E69">
              <w:rPr>
                <w:rFonts w:eastAsia="Calibri"/>
                <w:spacing w:val="-1"/>
                <w:sz w:val="18"/>
                <w:szCs w:val="18"/>
                <w:lang w:val="el-GR" w:eastAsia="en-US"/>
              </w:rPr>
              <w:t>χιλιοστών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pacing w:val="-1"/>
                <w:sz w:val="18"/>
                <w:szCs w:val="18"/>
                <w:lang w:val="el-GR" w:eastAsia="en-US"/>
              </w:rPr>
              <w:t>Περιστρεφόμενο</w:t>
            </w:r>
            <w:r w:rsidR="00CC3E69">
              <w:rPr>
                <w:rFonts w:eastAsia="Calibri"/>
                <w:spacing w:val="-1"/>
                <w:sz w:val="18"/>
                <w:szCs w:val="18"/>
                <w:lang w:val="el-GR" w:eastAsia="en-US"/>
              </w:rPr>
              <w:t xml:space="preserve"> καλώδιο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pacing w:val="-1"/>
                <w:sz w:val="18"/>
                <w:szCs w:val="18"/>
                <w:lang w:val="el-GR" w:eastAsia="en-US"/>
              </w:rPr>
              <w:t>Φωτιζόμενος</w:t>
            </w:r>
            <w:r w:rsidR="00CC3E69">
              <w:rPr>
                <w:rFonts w:eastAsia="Calibri"/>
                <w:spacing w:val="-1"/>
                <w:sz w:val="18"/>
                <w:szCs w:val="18"/>
                <w:lang w:val="el-GR" w:eastAsia="en-US"/>
              </w:rPr>
              <w:t xml:space="preserve"> </w:t>
            </w:r>
            <w:r w:rsidRPr="00F141DB">
              <w:rPr>
                <w:rFonts w:eastAsia="Calibri"/>
                <w:spacing w:val="-1"/>
                <w:sz w:val="18"/>
                <w:szCs w:val="18"/>
                <w:lang w:val="el-GR" w:eastAsia="en-US"/>
              </w:rPr>
              <w:t>διακόπτης</w:t>
            </w:r>
            <w:r w:rsidR="00CC3E69">
              <w:rPr>
                <w:rFonts w:eastAsia="Calibri"/>
                <w:spacing w:val="-1"/>
                <w:sz w:val="18"/>
                <w:szCs w:val="18"/>
                <w:lang w:val="el-GR" w:eastAsia="en-US"/>
              </w:rPr>
              <w:t xml:space="preserve"> </w:t>
            </w:r>
            <w:r w:rsidRPr="00F141DB">
              <w:rPr>
                <w:rFonts w:eastAsia="Calibri"/>
                <w:spacing w:val="-1"/>
                <w:sz w:val="18"/>
                <w:szCs w:val="18"/>
                <w:lang w:val="el-GR" w:eastAsia="en-US"/>
              </w:rPr>
              <w:t>λειτουργίας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pacing w:val="-1"/>
                <w:sz w:val="18"/>
                <w:szCs w:val="18"/>
                <w:lang w:val="el-GR" w:eastAsia="en-US"/>
              </w:rPr>
              <w:t>Να διαθέτει σταθερή</w:t>
            </w:r>
            <w:r w:rsidR="00CC3E69">
              <w:rPr>
                <w:rFonts w:eastAsia="Calibri"/>
                <w:spacing w:val="-1"/>
                <w:sz w:val="18"/>
                <w:szCs w:val="18"/>
                <w:lang w:val="el-GR" w:eastAsia="en-US"/>
              </w:rPr>
              <w:t xml:space="preserve"> </w:t>
            </w:r>
            <w:r w:rsidRPr="00F141DB">
              <w:rPr>
                <w:rFonts w:eastAsia="Calibri"/>
                <w:spacing w:val="-1"/>
                <w:sz w:val="18"/>
                <w:szCs w:val="18"/>
                <w:lang w:val="el-GR" w:eastAsia="en-US"/>
              </w:rPr>
              <w:t>λαβή</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28  ΚΟΥΡΕΥΤΙΚΗ ΜΗΧΑΝΗ - ΚΛΑΣΙΚΗ</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είναι πλενόμενη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Λειτουργία με </w:t>
            </w:r>
            <w:r w:rsidRPr="00F141DB">
              <w:rPr>
                <w:rFonts w:eastAsia="Calibri"/>
                <w:sz w:val="18"/>
                <w:szCs w:val="18"/>
                <w:lang w:val="el-GR" w:eastAsia="en-US"/>
              </w:rPr>
              <w:t xml:space="preserve">ή </w:t>
            </w:r>
            <w:r w:rsidR="00CC3E69">
              <w:rPr>
                <w:rFonts w:eastAsia="Calibri"/>
                <w:spacing w:val="-1"/>
                <w:sz w:val="18"/>
                <w:szCs w:val="18"/>
                <w:lang w:val="el-GR" w:eastAsia="en-US"/>
              </w:rPr>
              <w:t>χωρίς καλώδιο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 τουλάχιστον 11 ρυθμίσεις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Να διαθέτει ρυθμιζόμενα επίπεδα: 2-18χιλ.</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διαθέτει τα παρακάτω αξεσουάρ </w:t>
            </w:r>
            <w:r w:rsidRPr="00F141DB">
              <w:rPr>
                <w:rFonts w:eastAsia="Calibri"/>
                <w:sz w:val="18"/>
                <w:szCs w:val="18"/>
                <w:lang w:val="el-GR" w:eastAsia="en-US"/>
              </w:rPr>
              <w:t xml:space="preserve">: </w:t>
            </w:r>
            <w:r w:rsidRPr="00F141DB">
              <w:rPr>
                <w:rFonts w:eastAsia="Calibri"/>
                <w:spacing w:val="-1"/>
                <w:sz w:val="18"/>
                <w:szCs w:val="18"/>
                <w:lang w:val="el-GR" w:eastAsia="en-US"/>
              </w:rPr>
              <w:t>Χτενάκι/Μαλακή θήκη/Βουρτσάκι καθαρισμού</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29  ΨΑΛΙΔΙΑ ΚΟΠΗΣ ΜΑΛΛΙΩΝ</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pacing w:val="-1"/>
                <w:sz w:val="18"/>
                <w:szCs w:val="18"/>
                <w:lang w:val="el-GR" w:eastAsia="en-US"/>
              </w:rPr>
              <w:t>Να διατίθενται σε διαστάσεις 5,0΄΄</w:t>
            </w:r>
            <w:r w:rsidRPr="00F141DB">
              <w:rPr>
                <w:rFonts w:eastAsia="Calibri"/>
                <w:sz w:val="18"/>
                <w:szCs w:val="18"/>
                <w:lang w:val="el-GR" w:eastAsia="en-US"/>
              </w:rPr>
              <w:t xml:space="preserve"> ή </w:t>
            </w:r>
            <w:r w:rsidRPr="00F141DB">
              <w:rPr>
                <w:rFonts w:eastAsia="Calibri"/>
                <w:spacing w:val="-1"/>
                <w:sz w:val="18"/>
                <w:szCs w:val="18"/>
                <w:lang w:val="el-GR" w:eastAsia="en-US"/>
              </w:rPr>
              <w:t>5,5΄΄</w:t>
            </w:r>
            <w:r w:rsidRPr="00F141DB">
              <w:rPr>
                <w:rFonts w:eastAsia="Calibri"/>
                <w:sz w:val="18"/>
                <w:szCs w:val="18"/>
                <w:lang w:val="el-GR" w:eastAsia="en-US"/>
              </w:rPr>
              <w:t xml:space="preserve"> ή</w:t>
            </w:r>
            <w:r w:rsidR="00CC3E69">
              <w:rPr>
                <w:rFonts w:eastAsia="Calibri"/>
                <w:sz w:val="18"/>
                <w:szCs w:val="18"/>
                <w:lang w:val="el-GR" w:eastAsia="en-US"/>
              </w:rPr>
              <w:t xml:space="preserve"> </w:t>
            </w:r>
            <w:r w:rsidRPr="00F141DB">
              <w:rPr>
                <w:rFonts w:eastAsia="Calibri"/>
                <w:spacing w:val="-1"/>
                <w:sz w:val="18"/>
                <w:szCs w:val="18"/>
                <w:lang w:val="el-GR" w:eastAsia="en-US"/>
              </w:rPr>
              <w:t>6,0΄΄.</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είναι κατασκευασμένο από χάλυβα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pacing w:val="-1"/>
                <w:sz w:val="18"/>
                <w:szCs w:val="18"/>
                <w:lang w:val="el-GR" w:eastAsia="en-US"/>
              </w:rPr>
              <w:t>Με αφαιρούμενο</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στήριγμα</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δακτύλου</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1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συνοδεύεται από θήκη του κατασκευαστή</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30  </w:t>
            </w:r>
            <w:r w:rsidRPr="00F141DB">
              <w:rPr>
                <w:rFonts w:eastAsia="Calibri"/>
                <w:b/>
                <w:sz w:val="18"/>
                <w:szCs w:val="18"/>
                <w:lang w:val="en-US" w:eastAsia="el-GR"/>
              </w:rPr>
              <w:t xml:space="preserve"> ΔΑΚΤΥΛΙΕΡΑ</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6"/>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00CC3E69">
              <w:rPr>
                <w:rFonts w:eastAsia="Calibri"/>
                <w:spacing w:val="-1"/>
                <w:sz w:val="18"/>
                <w:szCs w:val="18"/>
                <w:lang w:val="el-GR" w:eastAsia="en-US"/>
              </w:rPr>
              <w:t>είναι ξύλινη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6"/>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Μήκους1-1,5</w:t>
            </w:r>
            <w:r w:rsidR="00CC3E69">
              <w:rPr>
                <w:rFonts w:eastAsia="Calibri"/>
                <w:sz w:val="18"/>
                <w:szCs w:val="18"/>
                <w:lang w:val="el-GR" w:eastAsia="en-US"/>
              </w:rPr>
              <w:t>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6"/>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Να είναι ε</w:t>
            </w:r>
            <w:r w:rsidR="00CC3E69">
              <w:rPr>
                <w:rFonts w:eastAsia="Calibri"/>
                <w:spacing w:val="-1"/>
                <w:sz w:val="18"/>
                <w:szCs w:val="18"/>
                <w:lang w:val="el-GR" w:eastAsia="en-US"/>
              </w:rPr>
              <w:t>πιτοίχια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l-GR"/>
              </w:rPr>
              <w:t xml:space="preserve">ΚΩΔΙΚΟΣ  31  </w:t>
            </w:r>
            <w:r w:rsidRPr="00F141DB">
              <w:rPr>
                <w:rFonts w:eastAsia="Calibri"/>
                <w:b/>
                <w:sz w:val="18"/>
                <w:szCs w:val="13"/>
                <w:lang w:val="en-US" w:eastAsia="el-GR"/>
              </w:rPr>
              <w:t>ΣΤΡΩΜΑΤΑ ΑΣΚΗΣΕΩΝ</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3"/>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3"/>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3"/>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b/>
                <w:sz w:val="18"/>
                <w:szCs w:val="13"/>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b/>
                <w:sz w:val="18"/>
                <w:szCs w:val="13"/>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3"/>
                <w:lang w:val="el-GR" w:eastAsia="en-US"/>
              </w:rPr>
            </w:pPr>
            <w:r w:rsidRPr="00F141DB">
              <w:rPr>
                <w:rFonts w:eastAsia="Calibri"/>
                <w:b/>
                <w:sz w:val="18"/>
                <w:szCs w:val="13"/>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8"/>
              </w:numPr>
              <w:suppressAutoHyphens w:val="0"/>
              <w:spacing w:after="0" w:line="276" w:lineRule="auto"/>
              <w:ind w:left="29"/>
              <w:jc w:val="left"/>
              <w:rPr>
                <w:rFonts w:eastAsia="Calibri"/>
                <w:sz w:val="18"/>
                <w:szCs w:val="13"/>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Διαστάσεις: 180x60cm x 6mm ±10%</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3"/>
                <w:lang w:val="el-GR" w:eastAsia="en-US"/>
              </w:rPr>
            </w:pPr>
            <w:r w:rsidRPr="00F141DB">
              <w:rPr>
                <w:rFonts w:eastAsia="Calibri"/>
                <w:sz w:val="18"/>
                <w:szCs w:val="13"/>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3"/>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32  </w:t>
            </w:r>
            <w:r w:rsidRPr="00F141DB">
              <w:rPr>
                <w:rFonts w:eastAsia="Calibri"/>
                <w:b/>
                <w:sz w:val="18"/>
                <w:szCs w:val="18"/>
                <w:lang w:val="en-US" w:eastAsia="el-GR"/>
              </w:rPr>
              <w:t>ΔΙΝΟΛΟΥΤΡΟ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Αυτοθερμαινόμενο με ρύθμιση θερμοκρασίας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Τροχήλατο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Με ανοξείδωτο κάδο διαστάσεων τουλάχιστον 90Χ40Χ70cm (Μ/Π/Υ)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Ηλεκτρική τουρμπίνα ισχύος τουλάχιστον 1/2 hp με ρύθμιση ταχύτητας περιστροφής</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 Ρύθμιση ύψους και θέσης της ηλεκτρικής τουρμπίνας</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0"/>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Διακόπτη έκτακτης διακοπής λειτουργίας</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33  ΟΡΓΑΝΟ ΕΛΞΕΩΝ</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άνετα μαξιλαράκια χεριών και πλάτης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Έξτρα κάθετες κολώνες στήριξης για αυξημένη σταθερότητα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Βυθίσεις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τρικέφαλων-στήθους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Άρσεις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ποδιών, Κοιλιακοί</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Μονόζυγο</w:t>
            </w:r>
            <w:r w:rsidRPr="00F141DB">
              <w:rPr>
                <w:rFonts w:eastAsia="Calibri"/>
                <w:sz w:val="18"/>
                <w:szCs w:val="18"/>
                <w:lang w:val="el-GR" w:eastAsia="en-US"/>
              </w:rPr>
              <w:t xml:space="preserve"> με λαβ</w:t>
            </w:r>
            <w:r w:rsidRPr="00F141DB">
              <w:rPr>
                <w:rFonts w:eastAsia="Calibri"/>
                <w:spacing w:val="-1"/>
                <w:sz w:val="18"/>
                <w:szCs w:val="18"/>
                <w:lang w:val="el-GR" w:eastAsia="en-US"/>
              </w:rPr>
              <w:t>ές για κάμψεις στήθους</w:t>
            </w:r>
            <w:r w:rsidRPr="00F141DB">
              <w:rPr>
                <w:rFonts w:eastAsia="Calibri"/>
                <w:sz w:val="18"/>
                <w:szCs w:val="18"/>
                <w:lang w:val="el-GR" w:eastAsia="en-US"/>
              </w:rPr>
              <w:t xml:space="preserve"> (</w:t>
            </w:r>
            <w:r w:rsidRPr="00F141DB">
              <w:rPr>
                <w:rFonts w:eastAsia="Calibri"/>
                <w:spacing w:val="-1"/>
                <w:sz w:val="18"/>
                <w:szCs w:val="18"/>
                <w:lang w:val="el-GR" w:eastAsia="en-US"/>
              </w:rPr>
              <w:t>pull-up)</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34  ΟΡΓΑΝΟ ΑΣΚΗΣΗΣ ΤΕΤΡΑΚΕΦΑΛΩΝ</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hd w:val="clear" w:color="auto" w:fill="FFFFFF"/>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διαθέτει τουλάχιστον από ένα σετ των παρακάτω κιλών : </w:t>
            </w:r>
          </w:p>
          <w:p w:rsidR="00F141DB" w:rsidRPr="00F141DB" w:rsidRDefault="00F141DB" w:rsidP="00F141DB">
            <w:pPr>
              <w:shd w:val="clear" w:color="auto" w:fill="FFFFFF"/>
              <w:tabs>
                <w:tab w:val="left" w:pos="310"/>
              </w:tabs>
              <w:suppressAutoHyphens w:val="0"/>
              <w:spacing w:after="0"/>
              <w:jc w:val="left"/>
              <w:rPr>
                <w:rFonts w:eastAsia="Calibri"/>
                <w:sz w:val="18"/>
                <w:szCs w:val="18"/>
                <w:lang w:val="en-US" w:eastAsia="en-US"/>
              </w:rPr>
            </w:pPr>
            <w:r w:rsidRPr="00F141DB">
              <w:rPr>
                <w:rFonts w:eastAsia="Calibri"/>
                <w:sz w:val="18"/>
                <w:szCs w:val="18"/>
                <w:lang w:val="en-US" w:eastAsia="en-US"/>
              </w:rPr>
              <w:t>0,5 kg, 1,00 kg, 1,25 kg, 2,5 kg, 5,00 kg, 10,00 kg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35  ΠΑΡΑΦΙΝΟΛΟΥΤΡΟ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Χωρητικότητας &gt;</w:t>
            </w:r>
            <w:r w:rsidRPr="00F141DB">
              <w:rPr>
                <w:rFonts w:eastAsia="Calibri"/>
                <w:sz w:val="18"/>
                <w:szCs w:val="18"/>
                <w:lang w:val="el-GR" w:eastAsia="en-US"/>
              </w:rPr>
              <w:t xml:space="preserve">2,5 </w:t>
            </w:r>
            <w:r w:rsidRPr="00F141DB">
              <w:rPr>
                <w:rFonts w:eastAsia="Calibri"/>
                <w:spacing w:val="-1"/>
                <w:sz w:val="18"/>
                <w:szCs w:val="18"/>
                <w:lang w:val="el-GR" w:eastAsia="en-US"/>
              </w:rPr>
              <w:t>Lt.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00CC3E69">
              <w:rPr>
                <w:rFonts w:eastAsia="Calibri"/>
                <w:spacing w:val="-1"/>
                <w:sz w:val="18"/>
                <w:szCs w:val="18"/>
                <w:lang w:val="el-GR" w:eastAsia="en-US"/>
              </w:rPr>
              <w:t>διαθέτει λυχνία λειτουργίας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διαθέτει ρυθμιστή με </w:t>
            </w:r>
            <w:r w:rsidRPr="00F141DB">
              <w:rPr>
                <w:rFonts w:eastAsia="Calibri"/>
                <w:sz w:val="18"/>
                <w:szCs w:val="18"/>
                <w:lang w:val="el-GR" w:eastAsia="en-US"/>
              </w:rPr>
              <w:t xml:space="preserve">2 </w:t>
            </w:r>
            <w:r w:rsidRPr="00F141DB">
              <w:rPr>
                <w:rFonts w:eastAsia="Calibri"/>
                <w:spacing w:val="-1"/>
                <w:sz w:val="18"/>
                <w:szCs w:val="18"/>
                <w:lang w:val="el-GR" w:eastAsia="en-US"/>
              </w:rPr>
              <w:t>επίπεδα θερμοκρασίας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36  </w:t>
            </w:r>
            <w:r w:rsidRPr="00F141DB">
              <w:rPr>
                <w:rFonts w:eastAsia="Calibri"/>
                <w:b/>
                <w:sz w:val="18"/>
                <w:szCs w:val="18"/>
                <w:lang w:val="en-US" w:eastAsia="el-GR"/>
              </w:rPr>
              <w:t>ΠΟΛΥΖΥΓΟ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είναι από λουστραρισμένο ξύλο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Διαστάσεις ≥ 200x80 cm, (±5cm)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37  </w:t>
            </w:r>
            <w:r w:rsidRPr="00F141DB">
              <w:rPr>
                <w:rFonts w:eastAsia="Calibri"/>
                <w:b/>
                <w:sz w:val="18"/>
                <w:szCs w:val="18"/>
                <w:lang w:val="en-US" w:eastAsia="el-GR"/>
              </w:rPr>
              <w:t>ΣΤΑΤΙΚΟ ΠΟΔΗΛΑΤΟ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διαθέτει ρύθμιση αντίστασης τουλάχιστον </w:t>
            </w:r>
            <w:r w:rsidR="00CC3E69">
              <w:rPr>
                <w:rFonts w:eastAsia="Calibri"/>
                <w:spacing w:val="-1"/>
                <w:sz w:val="18"/>
                <w:szCs w:val="18"/>
                <w:lang w:val="el-GR" w:eastAsia="en-US"/>
              </w:rPr>
              <w:t>24 επιπέδων ηλεκτρονικά ελεγχόμενη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CC3E69">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Computer μέτρησης</w:t>
            </w:r>
            <w:r w:rsidR="00CC3E69">
              <w:rPr>
                <w:rFonts w:eastAsia="Calibri"/>
                <w:spacing w:val="-1"/>
                <w:sz w:val="18"/>
                <w:szCs w:val="18"/>
                <w:lang w:val="el-GR" w:eastAsia="en-US"/>
              </w:rPr>
              <w:t xml:space="preserve"> </w:t>
            </w:r>
            <w:r w:rsidRPr="00F141DB">
              <w:rPr>
                <w:rFonts w:eastAsia="Calibri"/>
                <w:spacing w:val="-1"/>
                <w:sz w:val="18"/>
                <w:szCs w:val="18"/>
                <w:lang w:val="el-GR" w:eastAsia="en-US"/>
              </w:rPr>
              <w:t>χρόνου-ταχύτητας-απόστασης-καρδιακών</w:t>
            </w:r>
            <w:r w:rsidR="00CC3E69">
              <w:rPr>
                <w:rFonts w:eastAsia="Calibri"/>
                <w:spacing w:val="-1"/>
                <w:sz w:val="18"/>
                <w:szCs w:val="18"/>
                <w:lang w:val="el-GR" w:eastAsia="en-US"/>
              </w:rPr>
              <w:t xml:space="preserve"> </w:t>
            </w:r>
            <w:r w:rsidRPr="00F141DB">
              <w:rPr>
                <w:rFonts w:eastAsia="Calibri"/>
                <w:spacing w:val="-1"/>
                <w:sz w:val="18"/>
                <w:szCs w:val="18"/>
                <w:lang w:val="el-GR" w:eastAsia="en-US"/>
              </w:rPr>
              <w:t>παλμών,ποσοστό</w:t>
            </w:r>
            <w:r w:rsidR="00CC3E69">
              <w:rPr>
                <w:rFonts w:eastAsia="Calibri"/>
                <w:spacing w:val="-1"/>
                <w:sz w:val="18"/>
                <w:szCs w:val="18"/>
                <w:lang w:val="el-GR" w:eastAsia="en-US"/>
              </w:rPr>
              <w:t xml:space="preserve"> </w:t>
            </w:r>
            <w:r w:rsidRPr="00F141DB">
              <w:rPr>
                <w:rFonts w:eastAsia="Calibri"/>
                <w:spacing w:val="-1"/>
                <w:sz w:val="18"/>
                <w:szCs w:val="18"/>
                <w:lang w:val="el-GR" w:eastAsia="en-US"/>
              </w:rPr>
              <w:t>λίπους, επαναφορά, ημερολόγιο, ρολόι και θερμοκρασία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Ρυθμιζόμενο κάθισμα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ενσωματωμένες ρόδες μεταφοράς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πλάτη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Βάρος δίσκου &gt;</w:t>
            </w:r>
            <w:r w:rsidR="00CC3E69">
              <w:rPr>
                <w:rFonts w:eastAsia="Calibri"/>
                <w:spacing w:val="-1"/>
                <w:sz w:val="18"/>
                <w:szCs w:val="18"/>
                <w:lang w:val="el-GR" w:eastAsia="en-US"/>
              </w:rPr>
              <w:t xml:space="preserve"> </w:t>
            </w:r>
            <w:r w:rsidRPr="00F141DB">
              <w:rPr>
                <w:rFonts w:eastAsia="Calibri"/>
                <w:sz w:val="18"/>
                <w:szCs w:val="18"/>
                <w:lang w:val="el-GR" w:eastAsia="en-US"/>
              </w:rPr>
              <w:t>9</w:t>
            </w:r>
            <w:r w:rsidRPr="00F141DB">
              <w:rPr>
                <w:rFonts w:eastAsia="Calibri"/>
                <w:spacing w:val="-1"/>
                <w:sz w:val="18"/>
                <w:szCs w:val="18"/>
                <w:lang w:val="el-GR" w:eastAsia="en-US"/>
              </w:rPr>
              <w:t>kg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Μέγιστο Βάρος Χρήστη:&gt; 120 kg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38  </w:t>
            </w:r>
            <w:r w:rsidRPr="00F141DB">
              <w:rPr>
                <w:rFonts w:eastAsia="Calibri"/>
                <w:b/>
                <w:sz w:val="18"/>
                <w:szCs w:val="18"/>
                <w:lang w:val="en-US" w:eastAsia="el-GR"/>
              </w:rPr>
              <w:t>ΣΥΣΚΕΥΗ ΥΠΤΙΑΣΜΟΥ-ΠΡΙΝΙΣΜΟΥ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είναι ξύλινη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9"/>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 διαθέτει ξύλινες χειρολαβές</w:t>
            </w:r>
            <w:r w:rsidR="00CC3E69">
              <w:rPr>
                <w:rFonts w:eastAsia="Calibri"/>
                <w:sz w:val="18"/>
                <w:szCs w:val="18"/>
                <w:lang w:val="el-GR" w:eastAsia="en-US"/>
              </w:rPr>
              <w:t xml:space="preserve"> με ρυθμιζόμενη αντίσταση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39  ΣΥΣΚΕΥΗ ΥΠΕΡΥΘΡΩΝ</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είναι</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τροχήλατη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Να</w:t>
            </w:r>
            <w:r w:rsidR="00CC3E69">
              <w:rPr>
                <w:rFonts w:eastAsia="Calibri"/>
                <w:spacing w:val="-1"/>
                <w:sz w:val="18"/>
                <w:szCs w:val="18"/>
                <w:lang w:val="el-GR" w:eastAsia="en-US"/>
              </w:rPr>
              <w:t xml:space="preserve"> διαθέτει λάμπα υπέρυθρων ακτίνω</w:t>
            </w:r>
            <w:r w:rsidRPr="00F141DB">
              <w:rPr>
                <w:rFonts w:eastAsia="Calibri"/>
                <w:spacing w:val="-1"/>
                <w:sz w:val="18"/>
                <w:szCs w:val="18"/>
                <w:lang w:val="el-GR" w:eastAsia="en-US"/>
              </w:rPr>
              <w:t>ν τουλάχιστον 250</w:t>
            </w:r>
            <w:r w:rsidR="00CC3E69">
              <w:rPr>
                <w:rFonts w:eastAsia="Calibri"/>
                <w:spacing w:val="-1"/>
                <w:sz w:val="18"/>
                <w:szCs w:val="18"/>
                <w:lang w:val="el-GR" w:eastAsia="en-US"/>
              </w:rPr>
              <w:t xml:space="preserve"> </w:t>
            </w:r>
            <w:r w:rsidRPr="00F141DB">
              <w:rPr>
                <w:rFonts w:eastAsia="Calibri"/>
                <w:spacing w:val="-1"/>
                <w:sz w:val="18"/>
                <w:szCs w:val="18"/>
                <w:lang w:val="el-GR" w:eastAsia="en-US"/>
              </w:rPr>
              <w:t>watt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Μήκος και των δυο βραχιόνων τουλάχιστον 90</w:t>
            </w:r>
            <w:r w:rsidRPr="00F141DB">
              <w:rPr>
                <w:rFonts w:eastAsia="Calibri"/>
                <w:sz w:val="18"/>
                <w:szCs w:val="18"/>
                <w:lang w:val="el-GR" w:eastAsia="en-US"/>
              </w:rPr>
              <w:t xml:space="preserve"> cm </w:t>
            </w:r>
            <w:r w:rsidRPr="00F141DB">
              <w:rPr>
                <w:rFonts w:eastAsia="Calibri"/>
                <w:spacing w:val="-1"/>
                <w:sz w:val="18"/>
                <w:szCs w:val="18"/>
                <w:lang w:val="el-GR" w:eastAsia="en-US"/>
              </w:rPr>
              <w:t>(45</w:t>
            </w:r>
            <w:r w:rsidRPr="00F141DB">
              <w:rPr>
                <w:rFonts w:eastAsia="Calibri"/>
                <w:sz w:val="18"/>
                <w:szCs w:val="18"/>
                <w:lang w:val="el-GR" w:eastAsia="en-US"/>
              </w:rPr>
              <w:t xml:space="preserve"> +45)</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1"/>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 εσωτερικό ελατήριο ισορροπίας βραχιόνων ώστε να επιτυγχάνονται διαφορετικές θέσεις.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40  ΣΥΣΚΕΥΗ ΥΠΕΡΗΧΩΝ</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συνεχούς</w:t>
            </w:r>
            <w:r w:rsidRPr="00F141DB">
              <w:rPr>
                <w:rFonts w:eastAsia="Calibri"/>
                <w:sz w:val="18"/>
                <w:szCs w:val="18"/>
                <w:lang w:val="el-GR" w:eastAsia="en-US"/>
              </w:rPr>
              <w:t xml:space="preserve"> ή </w:t>
            </w:r>
            <w:r w:rsidR="00CC3E69">
              <w:rPr>
                <w:rFonts w:eastAsia="Calibri"/>
                <w:spacing w:val="-1"/>
                <w:sz w:val="18"/>
                <w:szCs w:val="18"/>
                <w:lang w:val="el-GR" w:eastAsia="en-US"/>
              </w:rPr>
              <w:t>παλμικής εκπομπής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w:t>
            </w:r>
            <w:r w:rsidR="00CC3E69">
              <w:rPr>
                <w:rFonts w:eastAsia="Calibri"/>
                <w:spacing w:val="-1"/>
                <w:sz w:val="18"/>
                <w:szCs w:val="18"/>
                <w:lang w:val="el-GR" w:eastAsia="en-US"/>
              </w:rPr>
              <w:t xml:space="preserve"> δύο υδατοστεγείς κεφαλές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έχει ισχύ</w:t>
            </w:r>
            <w:r w:rsidRPr="00F141DB">
              <w:rPr>
                <w:rFonts w:eastAsia="Calibri"/>
                <w:sz w:val="18"/>
                <w:szCs w:val="18"/>
                <w:lang w:val="el-GR" w:eastAsia="en-US"/>
              </w:rPr>
              <w:t>0-3</w:t>
            </w:r>
            <w:r w:rsidR="00CC3E69">
              <w:rPr>
                <w:rFonts w:eastAsia="Calibri"/>
                <w:spacing w:val="-1"/>
                <w:sz w:val="18"/>
                <w:szCs w:val="18"/>
                <w:lang w:val="el-GR" w:eastAsia="en-US"/>
              </w:rPr>
              <w:t xml:space="preserve"> W/cm2</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συχνότητα λειτουργίας τουλάχιστον</w:t>
            </w:r>
            <w:r w:rsidRPr="00F141DB">
              <w:rPr>
                <w:rFonts w:eastAsia="Calibri"/>
                <w:sz w:val="18"/>
                <w:szCs w:val="18"/>
                <w:lang w:val="el-GR" w:eastAsia="en-US"/>
              </w:rPr>
              <w:t xml:space="preserve"> 1 </w:t>
            </w:r>
            <w:r w:rsidRPr="00F141DB">
              <w:rPr>
                <w:rFonts w:eastAsia="Calibri"/>
                <w:spacing w:val="-1"/>
                <w:sz w:val="18"/>
                <w:szCs w:val="18"/>
                <w:lang w:val="el-GR" w:eastAsia="en-US"/>
              </w:rPr>
              <w:t>ΜΗz</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z w:val="18"/>
                <w:szCs w:val="18"/>
                <w:lang w:val="en-US" w:eastAsia="en-US"/>
              </w:rPr>
              <w:t xml:space="preserve"> </w:t>
            </w:r>
            <w:r w:rsidRPr="00F141DB">
              <w:rPr>
                <w:rFonts w:eastAsia="Calibri"/>
                <w:spacing w:val="-1"/>
                <w:sz w:val="18"/>
                <w:szCs w:val="18"/>
                <w:lang w:val="el-GR" w:eastAsia="en-US"/>
              </w:rPr>
              <w:t>έχει</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ισχύ20watt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μην ξεπερνάει τα </w:t>
            </w:r>
            <w:r w:rsidRPr="00F141DB">
              <w:rPr>
                <w:rFonts w:eastAsia="Calibri"/>
                <w:sz w:val="18"/>
                <w:szCs w:val="18"/>
                <w:lang w:val="el-GR" w:eastAsia="en-US"/>
              </w:rPr>
              <w:t>2</w:t>
            </w:r>
            <w:r w:rsidRPr="00F141DB">
              <w:rPr>
                <w:rFonts w:eastAsia="Calibri"/>
                <w:spacing w:val="-1"/>
                <w:sz w:val="18"/>
                <w:szCs w:val="18"/>
                <w:lang w:val="el-GR" w:eastAsia="en-US"/>
              </w:rPr>
              <w:t xml:space="preserve"> kg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Διαστάσεις:</w:t>
            </w:r>
            <w:r w:rsidRPr="00F141DB">
              <w:rPr>
                <w:rFonts w:eastAsia="Calibri"/>
                <w:spacing w:val="-1"/>
                <w:sz w:val="18"/>
                <w:szCs w:val="18"/>
                <w:lang w:val="en-US" w:eastAsia="en-US"/>
              </w:rPr>
              <w:t xml:space="preserve"> </w:t>
            </w:r>
            <w:r w:rsidRPr="00F141DB">
              <w:rPr>
                <w:rFonts w:eastAsia="Calibri"/>
                <w:sz w:val="18"/>
                <w:szCs w:val="18"/>
                <w:lang w:val="el-GR" w:eastAsia="en-US"/>
              </w:rPr>
              <w:t>20x22x7</w:t>
            </w:r>
            <w:r w:rsidRPr="00F141DB">
              <w:rPr>
                <w:rFonts w:eastAsia="Calibri"/>
                <w:spacing w:val="-1"/>
                <w:sz w:val="18"/>
                <w:szCs w:val="18"/>
                <w:lang w:val="el-GR" w:eastAsia="en-US"/>
              </w:rPr>
              <w:t xml:space="preserve"> cm</w:t>
            </w:r>
            <w:r w:rsidRPr="00F141DB">
              <w:rPr>
                <w:rFonts w:eastAsia="Calibri"/>
                <w:sz w:val="18"/>
                <w:szCs w:val="18"/>
                <w:lang w:val="el-GR" w:eastAsia="en-US"/>
              </w:rPr>
              <w:t>±2</w:t>
            </w:r>
            <w:r w:rsidRPr="00F141DB">
              <w:rPr>
                <w:rFonts w:eastAsia="Calibri"/>
                <w:spacing w:val="-1"/>
                <w:sz w:val="18"/>
                <w:szCs w:val="18"/>
                <w:lang w:val="el-GR" w:eastAsia="en-US"/>
              </w:rPr>
              <w:t xml:space="preserve"> cm</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41  ΣΥΣΚΕΥΗ ΗΛΕΚΤΡΟΜΑΛΑΞΗΣ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4"/>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δύο</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ταχυτήτων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4"/>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διαθέτει </w:t>
            </w:r>
            <w:r w:rsidRPr="00F141DB">
              <w:rPr>
                <w:rFonts w:eastAsia="Calibri"/>
                <w:sz w:val="18"/>
                <w:szCs w:val="18"/>
                <w:lang w:val="el-GR" w:eastAsia="en-US"/>
              </w:rPr>
              <w:t xml:space="preserve">3 </w:t>
            </w:r>
            <w:r w:rsidRPr="00F141DB">
              <w:rPr>
                <w:rFonts w:eastAsia="Calibri"/>
                <w:spacing w:val="-1"/>
                <w:sz w:val="18"/>
                <w:szCs w:val="18"/>
                <w:lang w:val="el-GR" w:eastAsia="en-US"/>
              </w:rPr>
              <w:t>διαφορετικές κεφαλές θεραπείας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4"/>
              </w:numPr>
              <w:suppressAutoHyphens w:val="0"/>
              <w:spacing w:after="0" w:line="276" w:lineRule="auto"/>
              <w:ind w:left="0"/>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συνοδεύεται από θήκη μεταφοράς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42  ΣΥΣΚΕΥΗ ΡΕΥΜΑΤΩΝ ΤΕΝS</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αυτόματη διακοπή</w:t>
            </w:r>
            <w:r w:rsidRPr="00F141DB">
              <w:rPr>
                <w:rFonts w:eastAsia="Calibri"/>
                <w:sz w:val="18"/>
                <w:szCs w:val="18"/>
                <w:lang w:val="el-GR" w:eastAsia="en-US"/>
              </w:rPr>
              <w:t xml:space="preserve"> σε</w:t>
            </w:r>
            <w:r w:rsidRPr="00F141DB">
              <w:rPr>
                <w:rFonts w:eastAsia="Calibri"/>
                <w:spacing w:val="-1"/>
                <w:sz w:val="18"/>
                <w:szCs w:val="18"/>
                <w:lang w:val="el-GR" w:eastAsia="en-US"/>
              </w:rPr>
              <w:t xml:space="preserve"> περίπτωση τυχαίας αποσύνδεσης ηλεκτροδίων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διαθέτει </w:t>
            </w:r>
            <w:r w:rsidRPr="00F141DB">
              <w:rPr>
                <w:rFonts w:eastAsia="Calibri"/>
                <w:sz w:val="18"/>
                <w:szCs w:val="18"/>
                <w:lang w:val="el-GR" w:eastAsia="en-US"/>
              </w:rPr>
              <w:t>4</w:t>
            </w:r>
            <w:r w:rsidRPr="00F141DB">
              <w:rPr>
                <w:rFonts w:eastAsia="Calibri"/>
                <w:spacing w:val="-1"/>
                <w:sz w:val="18"/>
                <w:szCs w:val="18"/>
                <w:lang w:val="el-GR" w:eastAsia="en-US"/>
              </w:rPr>
              <w:t xml:space="preserve"> ανεξάρτητα κανάλια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γεννήτρια μονοφασικών κυμάτων (μόνο για τα προγράμματα ιοντοφόρησης)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2+2</w:t>
            </w:r>
            <w:r w:rsidR="00CC3E69">
              <w:rPr>
                <w:rFonts w:eastAsia="Calibri"/>
                <w:spacing w:val="-1"/>
                <w:sz w:val="18"/>
                <w:szCs w:val="18"/>
                <w:lang w:val="el-GR" w:eastAsia="en-US"/>
              </w:rPr>
              <w:t xml:space="preserve"> </w:t>
            </w:r>
            <w:r w:rsidRPr="00F141DB">
              <w:rPr>
                <w:rFonts w:eastAsia="Calibri"/>
                <w:spacing w:val="-1"/>
                <w:sz w:val="18"/>
                <w:szCs w:val="18"/>
                <w:lang w:val="el-GR" w:eastAsia="en-US"/>
              </w:rPr>
              <w:t>προγράμματα χρηστών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έγχρωμη οθόνη οπίσθιου φωτισμού</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Η</w:t>
            </w:r>
            <w:r w:rsidRPr="00F141DB">
              <w:rPr>
                <w:rFonts w:eastAsia="Calibri"/>
                <w:spacing w:val="-1"/>
                <w:sz w:val="18"/>
                <w:szCs w:val="18"/>
                <w:lang w:val="el-GR" w:eastAsia="en-US"/>
              </w:rPr>
              <w:t xml:space="preserve"> συσκευή να διαθέτει αναγνώριση σύνδεσης ασθενή</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εύχρηστο πληκτρολόγιο απαλού αγγίγματος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επαναφορτιζόμενες μπαταρίες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έχει</w:t>
            </w:r>
            <w:r w:rsidRPr="00F141DB">
              <w:rPr>
                <w:rFonts w:eastAsia="Calibri"/>
                <w:sz w:val="18"/>
                <w:szCs w:val="18"/>
                <w:lang w:val="el-GR" w:eastAsia="en-US"/>
              </w:rPr>
              <w:t xml:space="preserve"> </w:t>
            </w:r>
            <w:r w:rsidRPr="00F141DB">
              <w:rPr>
                <w:rFonts w:eastAsia="Calibri"/>
                <w:spacing w:val="-1"/>
                <w:sz w:val="18"/>
                <w:szCs w:val="18"/>
                <w:lang w:val="el-GR" w:eastAsia="en-US"/>
              </w:rPr>
              <w:t>μέγιστη</w:t>
            </w:r>
            <w:r w:rsidRPr="00F141DB">
              <w:rPr>
                <w:rFonts w:eastAsia="Calibri"/>
                <w:sz w:val="18"/>
                <w:szCs w:val="18"/>
                <w:lang w:val="el-GR" w:eastAsia="en-US"/>
              </w:rPr>
              <w:t xml:space="preserve"> </w:t>
            </w:r>
            <w:r w:rsidRPr="00F141DB">
              <w:rPr>
                <w:rFonts w:eastAsia="Calibri"/>
                <w:spacing w:val="-1"/>
                <w:sz w:val="18"/>
                <w:szCs w:val="18"/>
                <w:lang w:val="el-GR" w:eastAsia="en-US"/>
              </w:rPr>
              <w:t>ένταση</w:t>
            </w:r>
            <w:r w:rsidRPr="00F141DB">
              <w:rPr>
                <w:rFonts w:eastAsia="Calibri"/>
                <w:sz w:val="18"/>
                <w:szCs w:val="18"/>
                <w:lang w:val="el-GR" w:eastAsia="en-US"/>
              </w:rPr>
              <w:t xml:space="preserve"> </w:t>
            </w:r>
            <w:r w:rsidRPr="00F141DB">
              <w:rPr>
                <w:rFonts w:eastAsia="Calibri"/>
                <w:spacing w:val="-1"/>
                <w:sz w:val="18"/>
                <w:szCs w:val="18"/>
                <w:lang w:val="el-GR" w:eastAsia="en-US"/>
              </w:rPr>
              <w:t>τουλάχιστον</w:t>
            </w:r>
            <w:r w:rsidRPr="00F141DB">
              <w:rPr>
                <w:rFonts w:eastAsia="Calibri"/>
                <w:spacing w:val="-2"/>
                <w:sz w:val="18"/>
                <w:szCs w:val="18"/>
                <w:lang w:val="el-GR" w:eastAsia="en-US"/>
              </w:rPr>
              <w:t xml:space="preserve"> </w:t>
            </w:r>
            <w:r w:rsidRPr="00F141DB">
              <w:rPr>
                <w:rFonts w:eastAsia="Calibri"/>
                <w:spacing w:val="-1"/>
                <w:sz w:val="18"/>
                <w:szCs w:val="18"/>
                <w:lang w:val="el-GR" w:eastAsia="en-US"/>
              </w:rPr>
              <w:t>240mAp</w:t>
            </w:r>
            <w:r w:rsidRPr="00F141DB">
              <w:rPr>
                <w:rFonts w:eastAsia="Calibri"/>
                <w:spacing w:val="-1"/>
                <w:sz w:val="18"/>
                <w:szCs w:val="18"/>
                <w:lang w:val="en-US" w:eastAsia="en-US"/>
              </w:rPr>
              <w:t>p</w:t>
            </w:r>
            <w:r w:rsidRPr="00F141DB">
              <w:rPr>
                <w:rFonts w:eastAsia="Calibri"/>
                <w:spacing w:val="-1"/>
                <w:sz w:val="18"/>
                <w:szCs w:val="18"/>
                <w:lang w:val="el-GR" w:eastAsia="en-US"/>
              </w:rPr>
              <w:t xml:space="preserve">, με ρύθμιση βαθμίδας </w:t>
            </w:r>
            <w:r w:rsidRPr="00F141DB">
              <w:rPr>
                <w:rFonts w:eastAsia="Calibri"/>
                <w:sz w:val="18"/>
                <w:szCs w:val="18"/>
                <w:lang w:val="el-GR" w:eastAsia="en-US"/>
              </w:rPr>
              <w:t>1</w:t>
            </w:r>
            <w:r w:rsidRPr="00F141DB">
              <w:rPr>
                <w:rFonts w:eastAsia="Calibri"/>
                <w:spacing w:val="-4"/>
                <w:sz w:val="18"/>
                <w:szCs w:val="18"/>
                <w:lang w:val="el-GR" w:eastAsia="en-US"/>
              </w:rPr>
              <w:t xml:space="preserve"> </w:t>
            </w:r>
            <w:r w:rsidRPr="00F141DB">
              <w:rPr>
                <w:rFonts w:eastAsia="Calibri"/>
                <w:sz w:val="18"/>
                <w:szCs w:val="18"/>
                <w:lang w:val="el-GR" w:eastAsia="en-US"/>
              </w:rPr>
              <w:t>mA.</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τουλάχιστον 18 προγράμματα στην κατηγορία ομορφιάς.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τουλάχιστον 16 προγράμματα στην κατηγορία ρευμάτων TENS.</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τουλάχιστον 10 προγράμματα στην κατηγορία 2+2</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43  ΣΥΣΚΕΥΗ LASER ΣΗΜΕΙΩΝ</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τύπο διπλής καθυστέρησης (T) mains</w:t>
            </w:r>
            <w:r w:rsidRPr="00F141DB">
              <w:rPr>
                <w:rFonts w:eastAsia="Calibri"/>
                <w:sz w:val="18"/>
                <w:szCs w:val="18"/>
                <w:lang w:val="el-GR" w:eastAsia="en-US"/>
              </w:rPr>
              <w:t xml:space="preserve"> :</w:t>
            </w:r>
            <w:r w:rsidRPr="00F141DB">
              <w:rPr>
                <w:rFonts w:eastAsia="Calibri"/>
                <w:spacing w:val="-1"/>
                <w:sz w:val="18"/>
                <w:szCs w:val="18"/>
                <w:lang w:val="el-GR" w:eastAsia="en-US"/>
              </w:rPr>
              <w:t xml:space="preserve"> 315mA-T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έγχρωμη οθόνη απεικόνισης γραφικών τουλάχιστον 320</w:t>
            </w:r>
          </w:p>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l-GR" w:eastAsia="en-US"/>
              </w:rPr>
              <w:t>240</w:t>
            </w:r>
            <w:r w:rsidRPr="00F141DB">
              <w:rPr>
                <w:rFonts w:eastAsia="Trebuchet MS"/>
                <w:spacing w:val="-1"/>
                <w:sz w:val="18"/>
                <w:szCs w:val="18"/>
                <w:lang w:val="en-US" w:eastAsia="en-US"/>
              </w:rPr>
              <w:t>Pixel</w:t>
            </w:r>
            <w:r w:rsidRPr="00F141DB">
              <w:rPr>
                <w:rFonts w:eastAsia="Trebuchet MS"/>
                <w:spacing w:val="-1"/>
                <w:sz w:val="18"/>
                <w:szCs w:val="18"/>
                <w:lang w:val="el-GR" w:eastAsia="en-US"/>
              </w:rPr>
              <w:t xml:space="preserve"> </w:t>
            </w:r>
            <w:r w:rsidRPr="00F141DB">
              <w:rPr>
                <w:rFonts w:eastAsia="Trebuchet MS"/>
                <w:sz w:val="18"/>
                <w:szCs w:val="18"/>
                <w:lang w:val="el-GR" w:eastAsia="en-US"/>
              </w:rPr>
              <w:t xml:space="preserve">με </w:t>
            </w:r>
            <w:r w:rsidRPr="00F141DB">
              <w:rPr>
                <w:rFonts w:eastAsia="Trebuchet MS"/>
                <w:spacing w:val="-1"/>
                <w:sz w:val="18"/>
                <w:szCs w:val="18"/>
                <w:lang w:val="el-GR" w:eastAsia="en-US"/>
              </w:rPr>
              <w:t>αφή και κύλιση.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μήκος κύματος Laser</w:t>
            </w:r>
            <w:r w:rsidR="00CC3E69">
              <w:rPr>
                <w:rFonts w:eastAsia="Calibri"/>
                <w:spacing w:val="-1"/>
                <w:sz w:val="18"/>
                <w:szCs w:val="18"/>
                <w:lang w:val="el-GR" w:eastAsia="en-US"/>
              </w:rPr>
              <w:t xml:space="preserve"> </w:t>
            </w:r>
            <w:r w:rsidRPr="00F141DB">
              <w:rPr>
                <w:rFonts w:eastAsia="Calibri"/>
                <w:sz w:val="18"/>
                <w:szCs w:val="18"/>
                <w:lang w:val="el-GR" w:eastAsia="en-US"/>
              </w:rPr>
              <w:t>905nm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ρυθμιζόμενο χρόνο</w:t>
            </w:r>
            <w:r w:rsidR="00CC3E69">
              <w:rPr>
                <w:rFonts w:eastAsia="Calibri"/>
                <w:spacing w:val="-1"/>
                <w:sz w:val="18"/>
                <w:szCs w:val="18"/>
                <w:lang w:val="el-GR" w:eastAsia="en-US"/>
              </w:rPr>
              <w:t xml:space="preserve"> </w:t>
            </w:r>
            <w:r w:rsidRPr="00F141DB">
              <w:rPr>
                <w:rFonts w:eastAsia="Calibri"/>
                <w:spacing w:val="-1"/>
                <w:sz w:val="18"/>
                <w:szCs w:val="18"/>
                <w:lang w:val="el-GR" w:eastAsia="en-US"/>
              </w:rPr>
              <w:t>θεραπείας 1-99 minutes</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ρυθμιζόμενη συχνότητα παλμών </w:t>
            </w:r>
            <w:r w:rsidRPr="00F141DB">
              <w:rPr>
                <w:rFonts w:eastAsia="Calibri"/>
                <w:sz w:val="18"/>
                <w:szCs w:val="18"/>
                <w:lang w:val="el-GR" w:eastAsia="en-US"/>
              </w:rPr>
              <w:t xml:space="preserve">200 - 10.000 </w:t>
            </w:r>
            <w:r w:rsidRPr="00F141DB">
              <w:rPr>
                <w:rFonts w:eastAsia="Calibri"/>
                <w:spacing w:val="-1"/>
                <w:sz w:val="18"/>
                <w:szCs w:val="18"/>
                <w:lang w:val="el-GR" w:eastAsia="en-US"/>
              </w:rPr>
              <w:t>Hz</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διαθέτει διάρκεια παλμού </w:t>
            </w:r>
            <w:r w:rsidRPr="00F141DB">
              <w:rPr>
                <w:rFonts w:eastAsia="Calibri"/>
                <w:sz w:val="18"/>
                <w:szCs w:val="18"/>
                <w:lang w:val="el-GR" w:eastAsia="en-US"/>
              </w:rPr>
              <w:t>100 ns</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παλμική</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 xml:space="preserve">λειτουργία10 </w:t>
            </w:r>
            <w:r w:rsidRPr="00F141DB">
              <w:rPr>
                <w:rFonts w:eastAsia="Calibri"/>
                <w:sz w:val="18"/>
                <w:szCs w:val="18"/>
                <w:lang w:val="el-GR" w:eastAsia="en-US"/>
              </w:rPr>
              <w:t>-100%</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κατηγορίας απομόνωσης</w:t>
            </w:r>
            <w:r w:rsidRPr="00F141DB">
              <w:rPr>
                <w:rFonts w:eastAsia="Calibri"/>
                <w:sz w:val="18"/>
                <w:szCs w:val="18"/>
                <w:lang w:val="el-GR" w:eastAsia="en-US"/>
              </w:rPr>
              <w:t xml:space="preserve"> IBF </w:t>
            </w:r>
            <w:r w:rsidRPr="00F141DB">
              <w:rPr>
                <w:rFonts w:eastAsia="Calibri"/>
                <w:spacing w:val="-1"/>
                <w:sz w:val="18"/>
                <w:szCs w:val="18"/>
                <w:lang w:val="el-GR" w:eastAsia="en-US"/>
              </w:rPr>
              <w:t>Type</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είναι κατηγορίας κινδύνου </w:t>
            </w:r>
            <w:r w:rsidRPr="00F141DB">
              <w:rPr>
                <w:rFonts w:eastAsia="Calibri"/>
                <w:sz w:val="18"/>
                <w:szCs w:val="18"/>
                <w:lang w:val="el-GR" w:eastAsia="en-US"/>
              </w:rPr>
              <w:t>IIB</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είναι κατηγορίας  </w:t>
            </w:r>
            <w:r w:rsidRPr="00F141DB">
              <w:rPr>
                <w:rFonts w:eastAsia="Calibri"/>
                <w:sz w:val="18"/>
                <w:szCs w:val="18"/>
                <w:lang w:val="el-GR" w:eastAsia="en-US"/>
              </w:rPr>
              <w:t>Laser</w:t>
            </w:r>
            <w:r w:rsidRPr="00F141DB">
              <w:rPr>
                <w:rFonts w:eastAsia="Calibri"/>
                <w:spacing w:val="-1"/>
                <w:sz w:val="18"/>
                <w:szCs w:val="18"/>
                <w:lang w:val="el-GR" w:eastAsia="en-US"/>
              </w:rPr>
              <w:t xml:space="preserve"> 3B</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έχει δυνατότητα αποθήκευσης τουλάχιστον 85 πρωτοκόλλων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τουλάχιστον 200 αποθηκευμέν</w:t>
            </w:r>
            <w:r w:rsidR="00374666">
              <w:rPr>
                <w:rFonts w:eastAsia="Calibri"/>
                <w:spacing w:val="-1"/>
                <w:sz w:val="18"/>
                <w:szCs w:val="18"/>
                <w:lang w:val="el-GR" w:eastAsia="en-US"/>
              </w:rPr>
              <w:t>α πρωτόκολλα</w:t>
            </w:r>
            <w:r w:rsidRPr="00F141DB">
              <w:rPr>
                <w:rFonts w:eastAsia="Calibri"/>
                <w:spacing w:val="-1"/>
                <w:sz w:val="18"/>
                <w:szCs w:val="18"/>
                <w:lang w:val="el-GR" w:eastAsia="en-US"/>
              </w:rPr>
              <w:t xml:space="preserve"> στην εσωτερική μνήμη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αυτόματο αισθητήρα επαφής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δυνατότητα ενημέρωσης του λογισμικού</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μην ξεπερνάει τα </w:t>
            </w:r>
            <w:r w:rsidRPr="00F141DB">
              <w:rPr>
                <w:rFonts w:eastAsia="Calibri"/>
                <w:sz w:val="18"/>
                <w:szCs w:val="18"/>
                <w:lang w:val="el-GR" w:eastAsia="en-US"/>
              </w:rPr>
              <w:t>4</w:t>
            </w:r>
            <w:r w:rsidRPr="00F141DB">
              <w:rPr>
                <w:rFonts w:eastAsia="Calibri"/>
                <w:spacing w:val="-1"/>
                <w:sz w:val="18"/>
                <w:szCs w:val="18"/>
                <w:lang w:val="el-GR" w:eastAsia="en-US"/>
              </w:rPr>
              <w:t xml:space="preserve"> kg</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Διαστάσεις</w:t>
            </w:r>
            <w:r w:rsidRPr="00F141DB">
              <w:rPr>
                <w:rFonts w:eastAsia="Calibri"/>
                <w:spacing w:val="-1"/>
                <w:sz w:val="18"/>
                <w:szCs w:val="18"/>
                <w:lang w:val="en-US" w:eastAsia="en-US"/>
              </w:rPr>
              <w:t xml:space="preserve"> </w:t>
            </w:r>
            <w:r w:rsidRPr="00F141DB">
              <w:rPr>
                <w:rFonts w:eastAsia="Calibri"/>
                <w:sz w:val="18"/>
                <w:szCs w:val="18"/>
                <w:lang w:val="el-GR" w:eastAsia="en-US"/>
              </w:rPr>
              <w:t>:39x14x30</w:t>
            </w:r>
            <w:r w:rsidRPr="00F141DB">
              <w:rPr>
                <w:rFonts w:eastAsia="Calibri"/>
                <w:spacing w:val="-1"/>
                <w:sz w:val="18"/>
                <w:szCs w:val="18"/>
                <w:lang w:val="el-GR" w:eastAsia="en-US"/>
              </w:rPr>
              <w:t xml:space="preserve"> cm</w:t>
            </w:r>
            <w:r w:rsidRPr="00F141DB">
              <w:rPr>
                <w:rFonts w:eastAsia="Calibri"/>
                <w:sz w:val="18"/>
                <w:szCs w:val="18"/>
                <w:lang w:val="el-GR" w:eastAsia="en-US"/>
              </w:rPr>
              <w:t>±2</w:t>
            </w:r>
            <w:r w:rsidRPr="00F141DB">
              <w:rPr>
                <w:rFonts w:eastAsia="Calibri"/>
                <w:spacing w:val="-1"/>
                <w:sz w:val="18"/>
                <w:szCs w:val="18"/>
                <w:lang w:val="el-GR" w:eastAsia="en-US"/>
              </w:rPr>
              <w:t>cm</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44   ΣΥΣΚΕΥΗ ΔΙΑΘΕΡΜΙΑΣ ΜΙΚΡΟΚΥΜΑΤΩΝ</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τύπο διπλής καθυστέρησης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οθόνη απεικόνισης γραφικών τουλάχιστον 240</w:t>
            </w:r>
            <w:r w:rsidRPr="00F141DB">
              <w:rPr>
                <w:rFonts w:eastAsia="Calibri"/>
                <w:sz w:val="18"/>
                <w:szCs w:val="18"/>
                <w:lang w:val="el-GR" w:eastAsia="en-US"/>
              </w:rPr>
              <w:t xml:space="preserve"> x </w:t>
            </w:r>
            <w:r w:rsidRPr="00F141DB">
              <w:rPr>
                <w:rFonts w:eastAsia="Calibri"/>
                <w:spacing w:val="-1"/>
                <w:sz w:val="18"/>
                <w:szCs w:val="18"/>
                <w:lang w:val="el-GR" w:eastAsia="en-US"/>
              </w:rPr>
              <w:t>128 Pixel</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00CC3E69">
              <w:rPr>
                <w:rFonts w:eastAsia="Calibri"/>
                <w:spacing w:val="-1"/>
                <w:sz w:val="18"/>
                <w:szCs w:val="18"/>
                <w:lang w:val="el-GR" w:eastAsia="en-US"/>
              </w:rPr>
              <w:t>διαθέτει ρυθμιζόμενο χρόνο</w:t>
            </w:r>
            <w:r w:rsidRPr="00F141DB">
              <w:rPr>
                <w:rFonts w:eastAsia="Calibri"/>
                <w:spacing w:val="-1"/>
                <w:sz w:val="18"/>
                <w:szCs w:val="18"/>
                <w:lang w:val="el-GR" w:eastAsia="en-US"/>
              </w:rPr>
              <w:t xml:space="preserve"> θεραπείας</w:t>
            </w:r>
            <w:r w:rsidRPr="00F141DB">
              <w:rPr>
                <w:rFonts w:eastAsia="Calibri"/>
                <w:sz w:val="18"/>
                <w:szCs w:val="18"/>
                <w:lang w:val="el-GR" w:eastAsia="en-US"/>
              </w:rPr>
              <w:t xml:space="preserve"> 1-30 </w:t>
            </w:r>
            <w:r w:rsidRPr="00F141DB">
              <w:rPr>
                <w:rFonts w:eastAsia="Calibri"/>
                <w:spacing w:val="-1"/>
                <w:sz w:val="18"/>
                <w:szCs w:val="18"/>
                <w:lang w:val="el-GR" w:eastAsia="en-US"/>
              </w:rPr>
              <w:t>λεπτά</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μέγιστη παλμική ισχύ 1600</w:t>
            </w:r>
            <w:r w:rsidRPr="00F141DB">
              <w:rPr>
                <w:rFonts w:eastAsia="Calibri"/>
                <w:sz w:val="18"/>
                <w:szCs w:val="18"/>
                <w:lang w:val="el-GR" w:eastAsia="en-US"/>
              </w:rPr>
              <w:t xml:space="preserve"> W</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μέγιστη συνεχή ισχύ 250</w:t>
            </w:r>
            <w:r w:rsidRPr="00F141DB">
              <w:rPr>
                <w:rFonts w:eastAsia="Calibri"/>
                <w:sz w:val="18"/>
                <w:szCs w:val="18"/>
                <w:lang w:val="el-GR" w:eastAsia="en-US"/>
              </w:rPr>
              <w:t xml:space="preserve"> W</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κατηγορίας απομόνωσης</w:t>
            </w:r>
            <w:r w:rsidRPr="00F141DB">
              <w:rPr>
                <w:rFonts w:eastAsia="Calibri"/>
                <w:sz w:val="18"/>
                <w:szCs w:val="18"/>
                <w:lang w:val="el-GR" w:eastAsia="en-US"/>
              </w:rPr>
              <w:t xml:space="preserve"> IBF </w:t>
            </w:r>
            <w:r w:rsidRPr="00F141DB">
              <w:rPr>
                <w:rFonts w:eastAsia="Calibri"/>
                <w:spacing w:val="-1"/>
                <w:sz w:val="18"/>
                <w:szCs w:val="18"/>
                <w:lang w:val="el-GR" w:eastAsia="en-US"/>
              </w:rPr>
              <w:t>Type</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είναι κατηγορίας κινδύνου </w:t>
            </w:r>
            <w:r w:rsidRPr="00F141DB">
              <w:rPr>
                <w:rFonts w:eastAsia="Calibri"/>
                <w:sz w:val="18"/>
                <w:szCs w:val="18"/>
                <w:lang w:val="el-GR" w:eastAsia="en-US"/>
              </w:rPr>
              <w:t>IIB</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βαθμό προστασίας από υγρά IPXO</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τουλάχιστον 50</w:t>
            </w:r>
            <w:r w:rsidR="00CC3E69">
              <w:rPr>
                <w:rFonts w:eastAsia="Calibri"/>
                <w:spacing w:val="-1"/>
                <w:sz w:val="18"/>
                <w:szCs w:val="18"/>
                <w:lang w:val="el-GR" w:eastAsia="en-US"/>
              </w:rPr>
              <w:t xml:space="preserve"> αποθηκευμένα πρωτόκολλα</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ηχητική</w:t>
            </w:r>
            <w:r w:rsidR="00CC3E69">
              <w:rPr>
                <w:rFonts w:eastAsia="Calibri"/>
                <w:spacing w:val="-1"/>
                <w:sz w:val="18"/>
                <w:szCs w:val="18"/>
                <w:lang w:val="el-GR" w:eastAsia="en-US"/>
              </w:rPr>
              <w:t xml:space="preserve"> </w:t>
            </w:r>
            <w:r w:rsidRPr="00F141DB">
              <w:rPr>
                <w:rFonts w:eastAsia="Calibri"/>
                <w:spacing w:val="-1"/>
                <w:sz w:val="18"/>
                <w:szCs w:val="18"/>
                <w:lang w:val="el-GR" w:eastAsia="en-US"/>
              </w:rPr>
              <w:t xml:space="preserve">ειδοποίηση </w:t>
            </w:r>
            <w:r w:rsidRPr="00F141DB">
              <w:rPr>
                <w:rFonts w:eastAsia="Calibri"/>
                <w:sz w:val="18"/>
                <w:szCs w:val="18"/>
                <w:lang w:val="el-GR" w:eastAsia="en-US"/>
              </w:rPr>
              <w:t>σε</w:t>
            </w:r>
            <w:r w:rsidRPr="00F141DB">
              <w:rPr>
                <w:rFonts w:eastAsia="Calibri"/>
                <w:spacing w:val="-1"/>
                <w:sz w:val="18"/>
                <w:szCs w:val="18"/>
                <w:lang w:val="el-GR" w:eastAsia="en-US"/>
              </w:rPr>
              <w:t xml:space="preserve"> περίπτωση υπερθέρμανσης</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μην ξεπερνάει τα 40kg</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02"/>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Διαστάσεις</w:t>
            </w:r>
            <w:r w:rsidRPr="00F141DB">
              <w:rPr>
                <w:rFonts w:eastAsia="Calibri"/>
                <w:sz w:val="18"/>
                <w:szCs w:val="18"/>
                <w:lang w:val="el-GR" w:eastAsia="en-US"/>
              </w:rPr>
              <w:t>:</w:t>
            </w:r>
            <w:r w:rsidRPr="00F141DB">
              <w:rPr>
                <w:rFonts w:eastAsia="Calibri"/>
                <w:sz w:val="18"/>
                <w:szCs w:val="18"/>
                <w:lang w:val="en-US" w:eastAsia="en-US"/>
              </w:rPr>
              <w:t xml:space="preserve"> </w:t>
            </w:r>
            <w:r w:rsidRPr="00F141DB">
              <w:rPr>
                <w:rFonts w:eastAsia="Calibri"/>
                <w:sz w:val="18"/>
                <w:szCs w:val="18"/>
                <w:lang w:val="el-GR" w:eastAsia="en-US"/>
              </w:rPr>
              <w:t>39x89x30</w:t>
            </w:r>
            <w:r w:rsidRPr="00F141DB">
              <w:rPr>
                <w:rFonts w:eastAsia="Calibri"/>
                <w:spacing w:val="-1"/>
                <w:sz w:val="18"/>
                <w:szCs w:val="18"/>
                <w:lang w:val="el-GR" w:eastAsia="en-US"/>
              </w:rPr>
              <w:t xml:space="preserve"> cm </w:t>
            </w:r>
            <w:r w:rsidRPr="00F141DB">
              <w:rPr>
                <w:rFonts w:eastAsia="Calibri"/>
                <w:sz w:val="18"/>
                <w:szCs w:val="18"/>
                <w:lang w:val="el-GR" w:eastAsia="en-US"/>
              </w:rPr>
              <w:t>±</w:t>
            </w:r>
            <w:r w:rsidRPr="00F141DB">
              <w:rPr>
                <w:rFonts w:eastAsia="Calibri"/>
                <w:spacing w:val="-2"/>
                <w:sz w:val="18"/>
                <w:szCs w:val="18"/>
                <w:lang w:val="el-GR" w:eastAsia="en-US"/>
              </w:rPr>
              <w:t xml:space="preserve"> 2cm</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45   ΣΥΣΚΕΥΗ ΗΛΕΚΤΡΟΘΕΡΑΠΕΙΑΣ ΑΝΑΡΡΟΦΗΣΗΣ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διαθέτει τουλάχιστον </w:t>
            </w:r>
            <w:r w:rsidRPr="00F141DB">
              <w:rPr>
                <w:rFonts w:eastAsia="Calibri"/>
                <w:sz w:val="18"/>
                <w:szCs w:val="18"/>
                <w:lang w:val="el-GR" w:eastAsia="en-US"/>
              </w:rPr>
              <w:t xml:space="preserve">2 </w:t>
            </w:r>
            <w:r w:rsidRPr="00F141DB">
              <w:rPr>
                <w:rFonts w:eastAsia="Calibri"/>
                <w:spacing w:val="-1"/>
                <w:sz w:val="18"/>
                <w:szCs w:val="18"/>
                <w:lang w:val="el-GR" w:eastAsia="en-US"/>
              </w:rPr>
              <w:t>ανεξάρτητα κανάλια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οθόνη τουλάχιστον 240</w:t>
            </w:r>
            <w:r w:rsidRPr="00F141DB">
              <w:rPr>
                <w:rFonts w:eastAsia="Calibri"/>
                <w:sz w:val="18"/>
                <w:szCs w:val="18"/>
                <w:lang w:val="el-GR" w:eastAsia="en-US"/>
              </w:rPr>
              <w:t xml:space="preserve"> x128</w:t>
            </w:r>
            <w:r w:rsidRPr="00F141DB">
              <w:rPr>
                <w:rFonts w:eastAsia="Calibri"/>
                <w:spacing w:val="-1"/>
                <w:sz w:val="18"/>
                <w:szCs w:val="18"/>
                <w:lang w:val="el-GR" w:eastAsia="en-US"/>
              </w:rPr>
              <w:t xml:space="preserve"> pixel</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ρυθμιζόμενο χρόνοθεραπείας από</w:t>
            </w:r>
            <w:r w:rsidRPr="00F141DB">
              <w:rPr>
                <w:rFonts w:eastAsia="Calibri"/>
                <w:sz w:val="18"/>
                <w:szCs w:val="18"/>
                <w:lang w:val="el-GR" w:eastAsia="en-US"/>
              </w:rPr>
              <w:t xml:space="preserve"> 1 - </w:t>
            </w:r>
            <w:r w:rsidRPr="00F141DB">
              <w:rPr>
                <w:rFonts w:eastAsia="Calibri"/>
                <w:spacing w:val="-1"/>
                <w:sz w:val="18"/>
                <w:szCs w:val="18"/>
                <w:lang w:val="el-GR" w:eastAsia="en-US"/>
              </w:rPr>
              <w:t>99 minutes</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κατηγορίας κινδύνου IIB</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παρεμβατικά</w:t>
            </w:r>
            <w:r w:rsidR="00CC3E69">
              <w:rPr>
                <w:rFonts w:eastAsia="Calibri"/>
                <w:spacing w:val="-1"/>
                <w:sz w:val="18"/>
                <w:szCs w:val="18"/>
                <w:lang w:val="el-GR" w:eastAsia="en-US"/>
              </w:rPr>
              <w:t xml:space="preserve"> </w:t>
            </w:r>
            <w:r w:rsidRPr="00F141DB">
              <w:rPr>
                <w:rFonts w:eastAsia="Calibri"/>
                <w:spacing w:val="-1"/>
                <w:sz w:val="18"/>
                <w:szCs w:val="18"/>
                <w:lang w:val="el-GR" w:eastAsia="en-US"/>
              </w:rPr>
              <w:t>ρεύματα</w:t>
            </w:r>
            <w:r w:rsidR="00CC3E69">
              <w:rPr>
                <w:rFonts w:eastAsia="Calibri"/>
                <w:spacing w:val="-1"/>
                <w:sz w:val="18"/>
                <w:szCs w:val="18"/>
                <w:lang w:val="el-GR" w:eastAsia="en-US"/>
              </w:rPr>
              <w:t xml:space="preserve"> </w:t>
            </w:r>
            <w:r w:rsidRPr="00F141DB">
              <w:rPr>
                <w:rFonts w:eastAsia="Calibri"/>
                <w:spacing w:val="-1"/>
                <w:sz w:val="18"/>
                <w:szCs w:val="18"/>
                <w:lang w:val="el-GR" w:eastAsia="en-US"/>
              </w:rPr>
              <w:t>έως</w:t>
            </w:r>
            <w:r w:rsidR="00CC3E69">
              <w:rPr>
                <w:rFonts w:eastAsia="Calibri"/>
                <w:spacing w:val="-1"/>
                <w:sz w:val="18"/>
                <w:szCs w:val="18"/>
                <w:lang w:val="el-GR" w:eastAsia="en-US"/>
              </w:rPr>
              <w:t xml:space="preserve"> </w:t>
            </w:r>
            <w:r w:rsidRPr="00F141DB">
              <w:rPr>
                <w:rFonts w:eastAsia="Calibri"/>
                <w:spacing w:val="-1"/>
                <w:sz w:val="18"/>
                <w:szCs w:val="18"/>
                <w:lang w:val="el-GR" w:eastAsia="en-US"/>
              </w:rPr>
              <w:t>4.000Hz</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ρεύμα ιοντοφόρησης</w:t>
            </w:r>
            <w:r w:rsidRPr="00F141DB">
              <w:rPr>
                <w:rFonts w:eastAsia="Calibri"/>
                <w:sz w:val="18"/>
                <w:szCs w:val="18"/>
                <w:lang w:val="el-GR" w:eastAsia="en-US"/>
              </w:rPr>
              <w:t xml:space="preserve"> ≥30mA</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διαδυναμικά ρεύματα</w:t>
            </w:r>
            <w:r w:rsidRPr="00F141DB">
              <w:rPr>
                <w:rFonts w:eastAsia="Calibri"/>
                <w:sz w:val="18"/>
                <w:szCs w:val="18"/>
                <w:lang w:val="el-GR" w:eastAsia="en-US"/>
              </w:rPr>
              <w:t xml:space="preserve"> ≥50mA</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διαθέτει μέγιστο ρεύμα με άλλες κυματομορφές τουλάχιστον </w:t>
            </w:r>
            <w:r w:rsidRPr="00F141DB">
              <w:rPr>
                <w:rFonts w:eastAsia="Calibri"/>
                <w:sz w:val="18"/>
                <w:szCs w:val="18"/>
                <w:lang w:val="el-GR" w:eastAsia="en-US"/>
              </w:rPr>
              <w:t>100mA.</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μέγιστη ισχύ τουλάχιστον 100</w:t>
            </w:r>
            <w:r w:rsidRPr="00F141DB">
              <w:rPr>
                <w:rFonts w:eastAsia="Calibri"/>
                <w:sz w:val="18"/>
                <w:szCs w:val="18"/>
                <w:lang w:val="el-GR" w:eastAsia="en-US"/>
              </w:rPr>
              <w:t xml:space="preserve"> V</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διαθέτει ηχητική ειδοποίηση </w:t>
            </w:r>
            <w:r w:rsidRPr="00F141DB">
              <w:rPr>
                <w:rFonts w:eastAsia="Calibri"/>
                <w:sz w:val="18"/>
                <w:szCs w:val="18"/>
                <w:lang w:val="el-GR" w:eastAsia="en-US"/>
              </w:rPr>
              <w:t>σε</w:t>
            </w:r>
            <w:r w:rsidRPr="00F141DB">
              <w:rPr>
                <w:rFonts w:eastAsia="Calibri"/>
                <w:spacing w:val="-1"/>
                <w:sz w:val="18"/>
                <w:szCs w:val="18"/>
                <w:lang w:val="el-GR" w:eastAsia="en-US"/>
              </w:rPr>
              <w:t xml:space="preserve"> περίπτωση εσφαλμένου φορτίου εξόδου</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τουλάχιστον 50</w:t>
            </w:r>
            <w:r w:rsidR="00CC3E69">
              <w:rPr>
                <w:rFonts w:eastAsia="Calibri"/>
                <w:spacing w:val="-1"/>
                <w:sz w:val="18"/>
                <w:szCs w:val="18"/>
                <w:lang w:val="el-GR" w:eastAsia="en-US"/>
              </w:rPr>
              <w:t xml:space="preserve"> </w:t>
            </w:r>
            <w:r w:rsidRPr="00F141DB">
              <w:rPr>
                <w:rFonts w:eastAsia="Calibri"/>
                <w:spacing w:val="-1"/>
                <w:sz w:val="18"/>
                <w:szCs w:val="18"/>
                <w:lang w:val="el-GR" w:eastAsia="en-US"/>
              </w:rPr>
              <w:t>αποθηκευμένα</w:t>
            </w:r>
            <w:r w:rsidR="00CC3E69">
              <w:rPr>
                <w:rFonts w:eastAsia="Calibri"/>
                <w:spacing w:val="-1"/>
                <w:sz w:val="18"/>
                <w:szCs w:val="18"/>
                <w:lang w:val="el-GR" w:eastAsia="en-US"/>
              </w:rPr>
              <w:t xml:space="preserve"> </w:t>
            </w:r>
            <w:r w:rsidRPr="00F141DB">
              <w:rPr>
                <w:rFonts w:eastAsia="Calibri"/>
                <w:spacing w:val="-1"/>
                <w:sz w:val="18"/>
                <w:szCs w:val="18"/>
                <w:lang w:val="el-GR" w:eastAsia="en-US"/>
              </w:rPr>
              <w:t>πρωτόκολλα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μπορούν </w:t>
            </w:r>
            <w:r w:rsidRPr="00F141DB">
              <w:rPr>
                <w:rFonts w:eastAsia="Calibri"/>
                <w:sz w:val="18"/>
                <w:szCs w:val="18"/>
                <w:lang w:val="el-GR" w:eastAsia="en-US"/>
              </w:rPr>
              <w:t xml:space="preserve">να </w:t>
            </w:r>
            <w:r w:rsidRPr="00F141DB">
              <w:rPr>
                <w:rFonts w:eastAsia="Calibri"/>
                <w:spacing w:val="-1"/>
                <w:sz w:val="18"/>
                <w:szCs w:val="18"/>
                <w:lang w:val="el-GR" w:eastAsia="en-US"/>
              </w:rPr>
              <w:t>αποθηκεύουν έως</w:t>
            </w:r>
            <w:r w:rsidR="00CC3E69">
              <w:rPr>
                <w:rFonts w:eastAsia="Calibri"/>
                <w:spacing w:val="-1"/>
                <w:sz w:val="18"/>
                <w:szCs w:val="18"/>
                <w:lang w:val="el-GR" w:eastAsia="en-US"/>
              </w:rPr>
              <w:t xml:space="preserve"> </w:t>
            </w:r>
            <w:r w:rsidRPr="00F141DB">
              <w:rPr>
                <w:rFonts w:eastAsia="Calibri"/>
                <w:spacing w:val="-1"/>
                <w:sz w:val="18"/>
                <w:szCs w:val="18"/>
                <w:lang w:val="el-GR" w:eastAsia="en-US"/>
              </w:rPr>
              <w:t>50</w:t>
            </w:r>
            <w:r w:rsidR="00CC3E69">
              <w:rPr>
                <w:rFonts w:eastAsia="Calibri"/>
                <w:spacing w:val="-1"/>
                <w:sz w:val="18"/>
                <w:szCs w:val="18"/>
                <w:lang w:val="el-GR" w:eastAsia="en-US"/>
              </w:rPr>
              <w:t xml:space="preserve"> </w:t>
            </w:r>
            <w:r w:rsidRPr="00F141DB">
              <w:rPr>
                <w:rFonts w:eastAsia="Calibri"/>
                <w:spacing w:val="-1"/>
                <w:sz w:val="18"/>
                <w:szCs w:val="18"/>
                <w:lang w:val="el-GR" w:eastAsia="en-US"/>
              </w:rPr>
              <w:t>προγράμματα</w:t>
            </w:r>
            <w:r w:rsidR="00CC3E69">
              <w:rPr>
                <w:rFonts w:eastAsia="Calibri"/>
                <w:spacing w:val="-1"/>
                <w:sz w:val="18"/>
                <w:szCs w:val="18"/>
                <w:lang w:val="el-GR" w:eastAsia="en-US"/>
              </w:rPr>
              <w:t xml:space="preserve"> </w:t>
            </w:r>
            <w:r w:rsidRPr="00F141DB">
              <w:rPr>
                <w:rFonts w:eastAsia="Calibri"/>
                <w:spacing w:val="-1"/>
                <w:sz w:val="18"/>
                <w:szCs w:val="18"/>
                <w:lang w:val="el-GR" w:eastAsia="en-US"/>
              </w:rPr>
              <w:t>στην εσωτερική μνήμη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μπορεί ν</w:t>
            </w:r>
            <w:r w:rsidR="00374666">
              <w:rPr>
                <w:rFonts w:eastAsia="Calibri"/>
                <w:spacing w:val="-1"/>
                <w:sz w:val="18"/>
                <w:szCs w:val="18"/>
                <w:lang w:val="el-GR" w:eastAsia="en-US"/>
              </w:rPr>
              <w:t>α συνδεθεί με συσκευή αναρρόφηση</w:t>
            </w:r>
            <w:r w:rsidRPr="00F141DB">
              <w:rPr>
                <w:rFonts w:eastAsia="Calibri"/>
                <w:spacing w:val="-1"/>
                <w:sz w:val="18"/>
                <w:szCs w:val="18"/>
                <w:lang w:val="el-GR" w:eastAsia="en-US"/>
              </w:rPr>
              <w:t>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Διαστάσεις: 39 x 14 x 30 cm ±3 cm και να μην ξεπερνάει τα 4,5kg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46  </w:t>
            </w:r>
            <w:r w:rsidR="00CC3E69">
              <w:rPr>
                <w:rFonts w:eastAsia="Calibri"/>
                <w:b/>
                <w:sz w:val="18"/>
                <w:szCs w:val="18"/>
                <w:lang w:val="el-GR" w:eastAsia="el-GR"/>
              </w:rPr>
              <w:t xml:space="preserve"> ΣΥΣΚΕΥΗ ΨΥΧΡΩΝ Ή</w:t>
            </w:r>
            <w:r w:rsidRPr="00F141DB">
              <w:rPr>
                <w:rFonts w:eastAsia="Calibri"/>
                <w:b/>
                <w:sz w:val="18"/>
                <w:szCs w:val="18"/>
                <w:lang w:val="el-GR" w:eastAsia="el-GR"/>
              </w:rPr>
              <w:t xml:space="preserve"> ΘΕΡΜΩΝ ΕΠΙΘΕΜΑΤΩΝ   </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κατασκευασμένη από ανοξείδωτο</w:t>
            </w:r>
            <w:r w:rsidRPr="00F141DB">
              <w:rPr>
                <w:rFonts w:eastAsia="Calibri"/>
                <w:sz w:val="18"/>
                <w:szCs w:val="18"/>
                <w:lang w:val="el-GR" w:eastAsia="en-US"/>
              </w:rPr>
              <w:t xml:space="preserve"> χάλυβα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ελέγχεται θερμοστατικά</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τουλάχιστον </w:t>
            </w:r>
            <w:r w:rsidRPr="00F141DB">
              <w:rPr>
                <w:rFonts w:eastAsia="Calibri"/>
                <w:sz w:val="18"/>
                <w:szCs w:val="18"/>
                <w:lang w:val="el-GR" w:eastAsia="en-US"/>
              </w:rPr>
              <w:t>4</w:t>
            </w:r>
            <w:r w:rsidRPr="00F141DB">
              <w:rPr>
                <w:rFonts w:eastAsia="Calibri"/>
                <w:spacing w:val="-1"/>
                <w:sz w:val="18"/>
                <w:szCs w:val="18"/>
                <w:lang w:val="el-GR" w:eastAsia="en-US"/>
              </w:rPr>
              <w:t xml:space="preserve"> επιθέματα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Ισχύς τουλάχιστον 1000W</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μην υπερβαίνει τα</w:t>
            </w:r>
            <w:r w:rsidR="00CC3E69">
              <w:rPr>
                <w:rFonts w:eastAsia="Calibri"/>
                <w:spacing w:val="-1"/>
                <w:sz w:val="18"/>
                <w:szCs w:val="18"/>
                <w:lang w:val="el-GR" w:eastAsia="en-US"/>
              </w:rPr>
              <w:t xml:space="preserve"> </w:t>
            </w:r>
            <w:r w:rsidRPr="00F141DB">
              <w:rPr>
                <w:rFonts w:eastAsia="Calibri"/>
                <w:spacing w:val="-1"/>
                <w:sz w:val="18"/>
                <w:szCs w:val="18"/>
                <w:lang w:val="el-GR" w:eastAsia="en-US"/>
              </w:rPr>
              <w:t xml:space="preserve">7kg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κατηγορίας ασφάλειας C Type</w:t>
            </w:r>
            <w:r w:rsidRPr="00F141DB">
              <w:rPr>
                <w:rFonts w:eastAsia="Calibri"/>
                <w:sz w:val="18"/>
                <w:szCs w:val="18"/>
                <w:lang w:val="el-GR" w:eastAsia="en-US"/>
              </w:rPr>
              <w:t xml:space="preserve"> B</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συμμορφώνεται με το πρότυπο  IEC/EN 60601-1</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47   ΕΞΕΤΑΣΤΙΚΟ ΚΡΕΒΑΤΙ (ΦΥΣΙΚΟΘΕΡΑΠΕΙΑΣ)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w:t>
            </w:r>
            <w:r w:rsidRPr="00F141DB">
              <w:rPr>
                <w:rFonts w:eastAsia="Calibri"/>
                <w:spacing w:val="-1"/>
                <w:sz w:val="18"/>
                <w:szCs w:val="18"/>
                <w:lang w:val="en-US" w:eastAsia="en-US"/>
              </w:rPr>
              <w:t xml:space="preserve"> </w:t>
            </w:r>
            <w:r w:rsidR="00374666">
              <w:rPr>
                <w:rFonts w:eastAsia="Calibri"/>
                <w:spacing w:val="-1"/>
                <w:sz w:val="18"/>
                <w:szCs w:val="18"/>
                <w:lang w:val="el-GR" w:eastAsia="en-US"/>
              </w:rPr>
              <w:t>ηλεκτροκίνητο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είναι </w:t>
            </w:r>
            <w:r w:rsidRPr="00F141DB">
              <w:rPr>
                <w:rFonts w:eastAsia="Calibri"/>
                <w:sz w:val="18"/>
                <w:szCs w:val="18"/>
                <w:lang w:val="el-GR" w:eastAsia="en-US"/>
              </w:rPr>
              <w:t xml:space="preserve">2 </w:t>
            </w:r>
            <w:r w:rsidRPr="00F141DB">
              <w:rPr>
                <w:rFonts w:eastAsia="Calibri"/>
                <w:spacing w:val="-1"/>
                <w:sz w:val="18"/>
                <w:szCs w:val="18"/>
                <w:lang w:val="el-GR" w:eastAsia="en-US"/>
              </w:rPr>
              <w:t>τμημάτων σταθερής μεταλλικής κατασκευής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εξοπλισμένο</w:t>
            </w:r>
            <w:r w:rsidRPr="00F141DB">
              <w:rPr>
                <w:rFonts w:eastAsia="Calibri"/>
                <w:sz w:val="18"/>
                <w:szCs w:val="18"/>
                <w:lang w:val="el-GR" w:eastAsia="en-US"/>
              </w:rPr>
              <w:t xml:space="preserve"> με</w:t>
            </w:r>
            <w:r w:rsidRPr="00F141DB">
              <w:rPr>
                <w:rFonts w:eastAsia="Calibri"/>
                <w:spacing w:val="-1"/>
                <w:sz w:val="18"/>
                <w:szCs w:val="18"/>
                <w:lang w:val="el-GR" w:eastAsia="en-US"/>
              </w:rPr>
              <w:t xml:space="preserve"> ένα μοτέρ που ελέγχει το ύψος του</w:t>
            </w:r>
            <w:r w:rsidR="00CC3E69">
              <w:rPr>
                <w:rFonts w:eastAsia="Calibri"/>
                <w:spacing w:val="-1"/>
                <w:sz w:val="18"/>
                <w:szCs w:val="18"/>
                <w:lang w:val="el-GR" w:eastAsia="en-US"/>
              </w:rPr>
              <w:t xml:space="preserve"> τ</w:t>
            </w:r>
            <w:r w:rsidRPr="00F141DB">
              <w:rPr>
                <w:rFonts w:eastAsia="Calibri"/>
                <w:spacing w:val="-1"/>
                <w:sz w:val="18"/>
                <w:szCs w:val="18"/>
                <w:lang w:val="el-GR" w:eastAsia="en-US"/>
              </w:rPr>
              <w:t>ραπεζιού</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ρυθμιζόμενη</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πλάτη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Η</w:t>
            </w:r>
            <w:r w:rsidRPr="00F141DB">
              <w:rPr>
                <w:rFonts w:eastAsia="Calibri"/>
                <w:spacing w:val="-1"/>
                <w:sz w:val="18"/>
                <w:szCs w:val="18"/>
                <w:lang w:val="el-GR" w:eastAsia="en-US"/>
              </w:rPr>
              <w:t xml:space="preserve"> πλάτη να είναι ρυθμιζόμενη τουλάχιστον από </w:t>
            </w:r>
            <w:r w:rsidRPr="00F141DB">
              <w:rPr>
                <w:rFonts w:eastAsia="Calibri"/>
                <w:sz w:val="18"/>
                <w:szCs w:val="18"/>
                <w:lang w:val="el-GR" w:eastAsia="en-US"/>
              </w:rPr>
              <w:t>0</w:t>
            </w:r>
            <w:r w:rsidRPr="00F141DB">
              <w:rPr>
                <w:rFonts w:eastAsia="Calibri"/>
                <w:position w:val="6"/>
                <w:sz w:val="18"/>
                <w:szCs w:val="18"/>
                <w:lang w:val="el-GR" w:eastAsia="en-US"/>
              </w:rPr>
              <w:t xml:space="preserve">ο </w:t>
            </w:r>
            <w:r w:rsidRPr="00F141DB">
              <w:rPr>
                <w:rFonts w:eastAsia="Calibri"/>
                <w:spacing w:val="-1"/>
                <w:sz w:val="18"/>
                <w:szCs w:val="18"/>
                <w:lang w:val="el-GR" w:eastAsia="en-US"/>
              </w:rPr>
              <w:t>έως 45</w:t>
            </w:r>
            <w:r w:rsidRPr="00F141DB">
              <w:rPr>
                <w:rFonts w:eastAsia="Calibri"/>
                <w:spacing w:val="-1"/>
                <w:position w:val="6"/>
                <w:sz w:val="18"/>
                <w:szCs w:val="18"/>
                <w:lang w:val="el-GR" w:eastAsia="en-US"/>
              </w:rPr>
              <w:t>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αφαιρούμενο μαξιλάρι στο προσκέφαλο με οπή αναπνοής.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ανασυρόμενους τροχούς για τη διευκόλυνση της κινητικότητας.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διαθέτει ταπετσαρία από τεχνικό δέρμα PU</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υποδοχέα</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χαρτιού</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τροχούς οι οποίοι κλειδώνουν και ξεκλειδώνουν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w:t>
            </w:r>
            <w:r w:rsidRPr="00F141DB">
              <w:rPr>
                <w:rFonts w:eastAsia="Calibri"/>
                <w:spacing w:val="-1"/>
                <w:sz w:val="18"/>
                <w:szCs w:val="18"/>
                <w:lang w:val="el-GR" w:eastAsia="en-US"/>
              </w:rPr>
              <w:t xml:space="preserve"> μην ξεπερνάει τα 55kg (±5)</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92"/>
              </w:numPr>
              <w:suppressAutoHyphens w:val="0"/>
              <w:spacing w:after="0" w:line="276" w:lineRule="auto"/>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Μέγιστο βάρος χρήστη τουλάχιστον </w:t>
            </w:r>
            <w:r w:rsidRPr="00F141DB">
              <w:rPr>
                <w:rFonts w:eastAsia="Calibri"/>
                <w:sz w:val="18"/>
                <w:szCs w:val="18"/>
                <w:lang w:val="el-GR" w:eastAsia="en-US"/>
              </w:rPr>
              <w:t>180</w:t>
            </w:r>
            <w:r w:rsidRPr="00F141DB">
              <w:rPr>
                <w:rFonts w:eastAsia="Calibri"/>
                <w:spacing w:val="-1"/>
                <w:sz w:val="18"/>
                <w:szCs w:val="18"/>
                <w:lang w:val="el-GR" w:eastAsia="en-US"/>
              </w:rPr>
              <w:t xml:space="preserve"> kg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48   ΦΙΑΛΗ ΟΞΥΓΟΝΟΥ</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widowControl w:val="0"/>
              <w:tabs>
                <w:tab w:val="left" w:pos="826"/>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 xml:space="preserve">Χωρητικότητα τουλάχιστον </w:t>
            </w:r>
            <w:r w:rsidRPr="00F141DB">
              <w:rPr>
                <w:rFonts w:eastAsia="Calibri"/>
                <w:sz w:val="18"/>
                <w:szCs w:val="18"/>
                <w:lang w:val="en-US" w:eastAsia="en-US"/>
              </w:rPr>
              <w:t xml:space="preserve">5 </w:t>
            </w:r>
            <w:r w:rsidRPr="00F141DB">
              <w:rPr>
                <w:rFonts w:eastAsia="Calibri"/>
                <w:spacing w:val="-1"/>
                <w:sz w:val="18"/>
                <w:szCs w:val="18"/>
                <w:lang w:val="en-US" w:eastAsia="en-US"/>
              </w:rPr>
              <w:t>λίτρα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widowControl w:val="0"/>
              <w:tabs>
                <w:tab w:val="left" w:pos="826"/>
              </w:tabs>
              <w:suppressAutoHyphens w:val="0"/>
              <w:spacing w:after="0"/>
              <w:jc w:val="left"/>
              <w:rPr>
                <w:rFonts w:eastAsia="Calibri"/>
                <w:sz w:val="18"/>
                <w:szCs w:val="18"/>
                <w:lang w:val="en-US" w:eastAsia="en-US"/>
              </w:rPr>
            </w:pPr>
            <w:r w:rsidRPr="00F141DB">
              <w:rPr>
                <w:rFonts w:eastAsia="Calibri"/>
                <w:sz w:val="18"/>
                <w:szCs w:val="18"/>
                <w:lang w:val="en-US" w:eastAsia="en-US"/>
              </w:rPr>
              <w:t xml:space="preserve">Να </w:t>
            </w:r>
            <w:r w:rsidRPr="00F141DB">
              <w:rPr>
                <w:rFonts w:eastAsia="Calibri"/>
                <w:spacing w:val="-1"/>
                <w:sz w:val="18"/>
                <w:szCs w:val="18"/>
                <w:lang w:val="en-US" w:eastAsia="en-US"/>
              </w:rPr>
              <w:t>είναι από αλουμίνιο</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φέρει μανόμετρο ένδειξης περιεχομένου</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3"/>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φέρει ροόμετρο για την ρύθμιση της ροής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49  ΜΕΤΡΗΤΗΣ ΣΑΚΧΑΡΟΥ-ΧΟΛΗΣΤΕΡΙΝΗΣ-ΤΡΙΓΛΥΚΕΡΙΔΙΩΝ</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μετρά γλυκόζη,  χοληστερίνη και τριγλυκερίδια.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διαθέτει</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 xml:space="preserve"> οθόνη</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LCD.</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Μνήμη</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≥490</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μετρήσεων.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Βάρος</w:t>
            </w:r>
            <w:r w:rsidRPr="00F141DB">
              <w:rPr>
                <w:rFonts w:eastAsia="Calibri"/>
                <w:spacing w:val="-1"/>
                <w:sz w:val="18"/>
                <w:szCs w:val="18"/>
                <w:lang w:val="en-US" w:eastAsia="en-US"/>
              </w:rPr>
              <w:t xml:space="preserve"> </w:t>
            </w:r>
            <w:r w:rsidRPr="00F141DB">
              <w:rPr>
                <w:rFonts w:eastAsia="Calibri"/>
                <w:sz w:val="18"/>
                <w:szCs w:val="18"/>
                <w:lang w:val="el-GR" w:eastAsia="en-US"/>
              </w:rPr>
              <w:t xml:space="preserve"> ≤ </w:t>
            </w:r>
            <w:r w:rsidRPr="00F141DB">
              <w:rPr>
                <w:rFonts w:eastAsia="Calibri"/>
                <w:spacing w:val="-1"/>
                <w:sz w:val="18"/>
                <w:szCs w:val="18"/>
                <w:lang w:val="el-GR" w:eastAsia="en-US"/>
              </w:rPr>
              <w:t>66</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γραμμαρίων.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Μετρήσεις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γλυκόζης: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10-600 mg/dl</w:t>
            </w:r>
            <w:r w:rsidRPr="00F141DB">
              <w:rPr>
                <w:rFonts w:eastAsia="Calibri"/>
                <w:sz w:val="18"/>
                <w:szCs w:val="18"/>
                <w:lang w:val="el-GR" w:eastAsia="en-US"/>
              </w:rPr>
              <w:t>.</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Μετρήσεις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χοληστερόλης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:130-400mg/dl.</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Μετρήσεις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τριγλυκεριδίων:</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50-500mg/dl.</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 xml:space="preserve">συνοδεύεται από συσκευή τρυπήματος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Μία συσκευασία ταινιών  τουλάχιστον 25 τεμαχίων για</w:t>
            </w:r>
            <w:r w:rsidRPr="00F141DB">
              <w:rPr>
                <w:rFonts w:eastAsia="Calibri"/>
                <w:sz w:val="18"/>
                <w:szCs w:val="18"/>
                <w:lang w:val="el-GR" w:eastAsia="en-US"/>
              </w:rPr>
              <w:t xml:space="preserve"> κάθε </w:t>
            </w:r>
            <w:r w:rsidRPr="00F141DB">
              <w:rPr>
                <w:rFonts w:eastAsia="Calibri"/>
                <w:spacing w:val="-1"/>
                <w:sz w:val="18"/>
                <w:szCs w:val="18"/>
                <w:lang w:val="el-GR" w:eastAsia="en-US"/>
              </w:rPr>
              <w:t>μέτρηση.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7"/>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Να </w:t>
            </w:r>
            <w:r w:rsidRPr="00F141DB">
              <w:rPr>
                <w:rFonts w:eastAsia="Calibri"/>
                <w:spacing w:val="-1"/>
                <w:sz w:val="18"/>
                <w:szCs w:val="18"/>
                <w:lang w:val="el-GR" w:eastAsia="en-US"/>
              </w:rPr>
              <w:t>συνοδεύεται από θήκη μεταφοράς.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CC3E69" w:rsidRDefault="00CC3E69" w:rsidP="00F141DB">
      <w:pPr>
        <w:suppressAutoHyphens w:val="0"/>
        <w:spacing w:after="0"/>
        <w:jc w:val="left"/>
        <w:rPr>
          <w:rFonts w:eastAsia="Calibri"/>
          <w:b/>
          <w:sz w:val="18"/>
          <w:szCs w:val="18"/>
          <w:lang w:val="en-US" w:eastAsia="en-US"/>
        </w:rPr>
      </w:pPr>
    </w:p>
    <w:p w:rsidR="00A45A4E" w:rsidRPr="00F141DB" w:rsidRDefault="00A45A4E" w:rsidP="00F141DB">
      <w:pPr>
        <w:suppressAutoHyphens w:val="0"/>
        <w:spacing w:after="0"/>
        <w:jc w:val="left"/>
        <w:rPr>
          <w:rFonts w:eastAsia="Calibri"/>
          <w:b/>
          <w:sz w:val="18"/>
          <w:szCs w:val="18"/>
          <w:lang w:val="en-US" w:eastAsia="en-US"/>
        </w:rPr>
      </w:pPr>
    </w:p>
    <w:tbl>
      <w:tblPr>
        <w:tblW w:w="100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5809"/>
        <w:gridCol w:w="1272"/>
        <w:gridCol w:w="1272"/>
        <w:gridCol w:w="1272"/>
      </w:tblGrid>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line="276" w:lineRule="auto"/>
              <w:jc w:val="left"/>
              <w:rPr>
                <w:rFonts w:eastAsia="Calibri"/>
                <w:b/>
                <w:bCs/>
                <w:sz w:val="18"/>
                <w:szCs w:val="18"/>
                <w:lang w:val="el-GR" w:eastAsia="en-US"/>
              </w:rPr>
            </w:pPr>
          </w:p>
        </w:tc>
        <w:tc>
          <w:tcPr>
            <w:tcW w:w="580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line="276" w:lineRule="auto"/>
              <w:jc w:val="left"/>
              <w:rPr>
                <w:rFonts w:eastAsia="Calibri"/>
                <w:b/>
                <w:bCs/>
                <w:sz w:val="18"/>
                <w:szCs w:val="18"/>
                <w:lang w:val="el-GR" w:eastAsia="en-US"/>
              </w:rPr>
            </w:pPr>
            <w:r w:rsidRPr="00F141DB">
              <w:rPr>
                <w:rFonts w:eastAsia="Calibri"/>
                <w:b/>
                <w:bCs/>
                <w:sz w:val="18"/>
                <w:szCs w:val="18"/>
                <w:lang w:val="el-GR" w:eastAsia="el-GR"/>
              </w:rPr>
              <w:t>ΚΩΔΙΚΟΣ  50  ΠΡΟΠΛΑΣΜΑ ΑΣΚΗΣΗΣ ΑΘΡΩΠΙΝΟΥ ΣΩΜΑΤΟΣ Ρ10</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line="276" w:lineRule="auto"/>
              <w:jc w:val="left"/>
              <w:rPr>
                <w:rFonts w:eastAsia="Calibri"/>
                <w:b/>
                <w:bCs/>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line="276" w:lineRule="auto"/>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line="276" w:lineRule="auto"/>
              <w:jc w:val="left"/>
              <w:rPr>
                <w:rFonts w:eastAsia="Calibri"/>
                <w:b/>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line="276" w:lineRule="auto"/>
              <w:jc w:val="left"/>
              <w:rPr>
                <w:rFonts w:eastAsia="Calibri"/>
                <w:b/>
                <w:bCs/>
                <w:sz w:val="18"/>
                <w:szCs w:val="18"/>
                <w:lang w:val="el-GR" w:eastAsia="en-US"/>
              </w:rPr>
            </w:pPr>
          </w:p>
        </w:tc>
        <w:tc>
          <w:tcPr>
            <w:tcW w:w="58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line="276" w:lineRule="auto"/>
              <w:jc w:val="left"/>
              <w:rPr>
                <w:rFonts w:eastAsia="Calibri"/>
                <w:b/>
                <w:bCs/>
                <w:sz w:val="18"/>
                <w:szCs w:val="18"/>
                <w:lang w:val="el-GR" w:eastAsia="en-US"/>
              </w:rPr>
            </w:pPr>
            <w:r w:rsidRPr="00F141DB">
              <w:rPr>
                <w:rFonts w:eastAsia="Calibri"/>
                <w:b/>
                <w:bCs/>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line="276" w:lineRule="auto"/>
              <w:jc w:val="left"/>
              <w:rPr>
                <w:rFonts w:eastAsia="Calibri"/>
                <w:b/>
                <w:bCs/>
                <w:sz w:val="18"/>
                <w:szCs w:val="18"/>
                <w:lang w:val="el-GR" w:eastAsia="en-US"/>
              </w:rPr>
            </w:pPr>
            <w:r w:rsidRPr="00F141DB">
              <w:rPr>
                <w:rFonts w:eastAsia="Calibri"/>
                <w:b/>
                <w:bCs/>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1.</w:t>
            </w:r>
          </w:p>
        </w:tc>
        <w:tc>
          <w:tcPr>
            <w:tcW w:w="5809"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Κατάλληλη για: Προσωπική υγιεινή και καθημερινή φροντίδα του ασθενούς</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2.</w:t>
            </w:r>
          </w:p>
        </w:tc>
        <w:tc>
          <w:tcPr>
            <w:tcW w:w="5809"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Αλλαγή επιδέσμων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3.</w:t>
            </w:r>
          </w:p>
        </w:tc>
        <w:tc>
          <w:tcPr>
            <w:tcW w:w="5809"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 xml:space="preserve"> Χειρισμό και επίδεση πληγωμένων άκρων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4.</w:t>
            </w:r>
          </w:p>
        </w:tc>
        <w:tc>
          <w:tcPr>
            <w:tcW w:w="5809"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Υποκλυσμό χαμηλού, υψηλού επιπέδου</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5.</w:t>
            </w:r>
          </w:p>
        </w:tc>
        <w:tc>
          <w:tcPr>
            <w:tcW w:w="5809"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Χορήγηση τεχνικής αναπνοής, οξυγόνου, οξυγονοθεραπείας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6.</w:t>
            </w:r>
          </w:p>
        </w:tc>
        <w:tc>
          <w:tcPr>
            <w:tcW w:w="5809"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Τραχειοστομία</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sz w:val="18"/>
                <w:szCs w:val="18"/>
                <w:lang w:val="el-GR" w:eastAsia="en-US"/>
              </w:rPr>
            </w:pPr>
            <w:r w:rsidRPr="00F141DB">
              <w:rPr>
                <w:rFonts w:eastAsia="Calibri"/>
                <w:sz w:val="18"/>
                <w:szCs w:val="18"/>
                <w:lang w:val="el-GR" w:eastAsia="en-US"/>
              </w:rPr>
              <w:t>7.</w:t>
            </w:r>
          </w:p>
        </w:tc>
        <w:tc>
          <w:tcPr>
            <w:tcW w:w="5809"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 xml:space="preserve">Ενέσεις  ενδομυϊκές, υποδόριες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8.</w:t>
            </w:r>
          </w:p>
        </w:tc>
        <w:tc>
          <w:tcPr>
            <w:tcW w:w="5809"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Έγερση και κινητοποίηση ασθενή</w:t>
            </w:r>
          </w:p>
        </w:tc>
        <w:tc>
          <w:tcPr>
            <w:tcW w:w="1272"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10</w:t>
            </w:r>
          </w:p>
        </w:tc>
        <w:tc>
          <w:tcPr>
            <w:tcW w:w="5809"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 xml:space="preserve"> Καθετηριασμός ουροδόχου κύστεως (άρρενος, θήλεος)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r w:rsidR="00F141DB" w:rsidRPr="00F141DB" w:rsidTr="00A45A4E">
        <w:trPr>
          <w:trHeight w:val="140"/>
          <w:jc w:val="center"/>
        </w:trPr>
        <w:tc>
          <w:tcPr>
            <w:tcW w:w="421"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11</w:t>
            </w:r>
          </w:p>
        </w:tc>
        <w:tc>
          <w:tcPr>
            <w:tcW w:w="5809"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line="256" w:lineRule="auto"/>
              <w:jc w:val="left"/>
              <w:rPr>
                <w:rFonts w:eastAsia="Calibri"/>
                <w:bCs/>
                <w:sz w:val="18"/>
                <w:szCs w:val="18"/>
                <w:lang w:val="el-GR" w:eastAsia="en-US"/>
              </w:rPr>
            </w:pPr>
            <w:r w:rsidRPr="00F141DB">
              <w:rPr>
                <w:rFonts w:eastAsia="Calibri"/>
                <w:bCs/>
                <w:sz w:val="18"/>
                <w:szCs w:val="18"/>
                <w:lang w:val="el-GR" w:eastAsia="en-US"/>
              </w:rPr>
              <w:t xml:space="preserve"> Κολοστομία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line="276" w:lineRule="auto"/>
              <w:jc w:val="left"/>
              <w:rPr>
                <w:rFonts w:eastAsia="Calibri"/>
                <w:bCs/>
                <w:sz w:val="18"/>
                <w:szCs w:val="18"/>
                <w:lang w:val="el-GR" w:eastAsia="en-US"/>
              </w:rPr>
            </w:pPr>
            <w:r w:rsidRPr="00F141DB">
              <w:rPr>
                <w:rFonts w:eastAsia="Calibri"/>
                <w:bCs/>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line="276" w:lineRule="auto"/>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51  ΚΛΙΝΗ ΝΟΣΟΚΟ</w:t>
            </w:r>
            <w:r w:rsidR="00BA2995">
              <w:rPr>
                <w:rFonts w:eastAsia="Calibri"/>
                <w:b/>
                <w:sz w:val="18"/>
                <w:szCs w:val="18"/>
                <w:lang w:val="el-GR" w:eastAsia="el-GR"/>
              </w:rPr>
              <w:t>ΜΕΙΑΚΗ 1 ΜΑΝΙΒΕΛΑ &amp; ΡΟΔΕΣ &amp; ΠΛΑΪ</w:t>
            </w:r>
            <w:r w:rsidRPr="00F141DB">
              <w:rPr>
                <w:rFonts w:eastAsia="Calibri"/>
                <w:b/>
                <w:sz w:val="18"/>
                <w:szCs w:val="18"/>
                <w:lang w:val="el-GR" w:eastAsia="el-GR"/>
              </w:rPr>
              <w:t>ΝΑ</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Ανύψωση</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πλάτης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με</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μανιβέλα.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Εσωτερικές διαστάσεις κρεβατιού (ΜxΠ):195x85cm. </w:t>
            </w:r>
            <w:r w:rsidRPr="00F141DB">
              <w:rPr>
                <w:rFonts w:eastAsia="Calibri"/>
                <w:sz w:val="18"/>
                <w:szCs w:val="18"/>
                <w:lang w:val="el-GR" w:eastAsia="en-US"/>
              </w:rPr>
              <w:t>±</w:t>
            </w:r>
            <w:r w:rsidRPr="00F141DB">
              <w:rPr>
                <w:rFonts w:eastAsia="Calibri"/>
                <w:spacing w:val="-1"/>
                <w:sz w:val="18"/>
                <w:szCs w:val="18"/>
                <w:lang w:val="el-GR" w:eastAsia="en-US"/>
              </w:rPr>
              <w:t>2cm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Εξωτερικές διαστάσεις κρεβατιού (ΜxΠ):200x92cm. </w:t>
            </w:r>
            <w:r w:rsidRPr="00F141DB">
              <w:rPr>
                <w:rFonts w:eastAsia="Calibri"/>
                <w:sz w:val="18"/>
                <w:szCs w:val="18"/>
                <w:lang w:val="el-GR" w:eastAsia="en-US"/>
              </w:rPr>
              <w:t>±</w:t>
            </w:r>
            <w:r w:rsidRPr="00F141DB">
              <w:rPr>
                <w:rFonts w:eastAsia="Calibri"/>
                <w:spacing w:val="-1"/>
                <w:sz w:val="18"/>
                <w:szCs w:val="18"/>
                <w:lang w:val="el-GR" w:eastAsia="en-US"/>
              </w:rPr>
              <w:t>2cm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8"/>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826"/>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Μέγιστο Βάρος ασθενούς  τουλάχιστον </w:t>
            </w:r>
            <w:r w:rsidRPr="00F141DB">
              <w:rPr>
                <w:rFonts w:eastAsia="Calibri"/>
                <w:sz w:val="18"/>
                <w:szCs w:val="18"/>
                <w:lang w:val="el-GR" w:eastAsia="en-US"/>
              </w:rPr>
              <w:t>200kg.</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52  ΠΙΕΣΟΜΕΤΡΟ ΑΝΑΛΟΓΙΚΟ &amp; ΣΤΗΘΟΣΚΟΠΙΟ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Να περιλαμβάνει περιχειρίδα (εύρος από 22 έως 32 cm), πουάρ, βαλβίδα, στηθοσκόπιο (ο αισθητήρας στήθους θα βρίσκεται ενσωματωμένος στην περιχειρίδα) και μαλακή θήκη του κατασκευαστή.</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Να διαθέτει σφάλμα υστέρησης εντός 0 – 4 mmHg</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Να διαθέτει διαρροή αέρος &lt; ± 4 mmHg/λεπτό</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 xml:space="preserve">Να διαθέτει στατική ακρίβεια : </w:t>
            </w:r>
          </w:p>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εντός ± 3 mmHg μεταξύ 18 - 33 °C;</w:t>
            </w:r>
          </w:p>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εντός ± 6 mmHg μεταξύ 34 - 46 °C</w:t>
            </w:r>
          </w:p>
        </w:tc>
        <w:tc>
          <w:tcPr>
            <w:tcW w:w="1272"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Να διαθέτει ανάλυση 2 mmHg</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Να διαθέτει εύρος τιμών μέτρησης 0 - 300 mmHg</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Να πρέπει να λειτουργεί σε συνθήκες : 0 - 46 °C</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 xml:space="preserve">Να μπορεί να αποθηκευτεί σε συνθήκες : </w:t>
            </w:r>
          </w:p>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-20 - +70 °C</w:t>
            </w:r>
          </w:p>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85 % μέγιστη σχετική υγρασία</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Να συμμορφώνεται με το πρότυπο EN ISO 81060-1; ANSI / AAMI SP09</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Διαστάσεις 175 x 70 x 103 mm ±2 cm</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4"/>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ind w:left="49" w:right="87"/>
              <w:jc w:val="left"/>
              <w:rPr>
                <w:rFonts w:eastAsia="Calibri"/>
                <w:sz w:val="18"/>
                <w:szCs w:val="18"/>
                <w:lang w:val="el-GR" w:eastAsia="en-US"/>
              </w:rPr>
            </w:pPr>
            <w:r w:rsidRPr="00F141DB">
              <w:rPr>
                <w:rFonts w:eastAsia="Calibri"/>
                <w:sz w:val="18"/>
                <w:szCs w:val="18"/>
                <w:lang w:val="el-GR" w:eastAsia="en-US"/>
              </w:rPr>
              <w:t>Να μην ξεπερνάει τα 450 gr</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ind w:left="1"/>
              <w:jc w:val="left"/>
              <w:rPr>
                <w:rFonts w:eastAsia="Calibri"/>
                <w:sz w:val="18"/>
                <w:szCs w:val="18"/>
                <w:lang w:val="en-US" w:eastAsia="en-US"/>
              </w:rPr>
            </w:pPr>
            <w:r w:rsidRPr="00F141DB">
              <w:rPr>
                <w:rFonts w:eastAsia="Trebuchet MS"/>
                <w:sz w:val="18"/>
                <w:szCs w:val="18"/>
                <w:lang w:val="en-US"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F141DB">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53  ΠΙΕΣΟΜΕΤΡΟ ΑΣΥΡΜΑΤΟ</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Εκπαιδευτικό μηχάνημα για μελέτη αρτηριακής πίεσης και καρδιακού ρυθμού</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Μέτρηση αρτηριακής πίεσης τουλάχιστον 260 mmHg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Μέτρηση καρδιακού ρυθμού τουλάχιστον 190 bpm</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Μέτρηση και ένδειξη τιμών συστολικής και διαστολικής πίεσης απευθείας σε γράφημα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έχει ψηφιακό σφυγμομανόμετρο που χρησιμοποιεί αισθητήρα πίεσης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Παλμομετρική τεχνική για την εκτίμηση της αρτηριακής πίεσης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BA2995" w:rsidP="00F141DB">
            <w:pPr>
              <w:suppressAutoHyphens w:val="0"/>
              <w:spacing w:after="0"/>
              <w:jc w:val="left"/>
              <w:rPr>
                <w:rFonts w:eastAsia="Calibri"/>
                <w:sz w:val="18"/>
                <w:szCs w:val="18"/>
                <w:lang w:val="el-GR" w:eastAsia="en-US"/>
              </w:rPr>
            </w:pPr>
            <w:r>
              <w:rPr>
                <w:rFonts w:eastAsia="Calibri"/>
                <w:sz w:val="18"/>
                <w:szCs w:val="18"/>
                <w:lang w:val="el-GR" w:eastAsia="en-US"/>
              </w:rPr>
              <w:t>Περιλαμβάνει π</w:t>
            </w:r>
            <w:r w:rsidR="00F141DB" w:rsidRPr="00F141DB">
              <w:rPr>
                <w:rFonts w:eastAsia="Calibri"/>
                <w:sz w:val="18"/>
                <w:szCs w:val="18"/>
                <w:lang w:val="el-GR" w:eastAsia="en-US"/>
              </w:rPr>
              <w:t>εριχειρίδα, αντλία χειρός και βαλβίδα για ρύθμιση πίεσης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Ασύρματη και ενσύρματη σύνδεση </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Με επαναφορτιζόμενη μπαταρία με δυνατότητα λειτουργίας χρήσης τουλάχιστον 60 ώρες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54  </w:t>
            </w:r>
            <w:r w:rsidRPr="00F141DB">
              <w:rPr>
                <w:b/>
                <w:sz w:val="18"/>
                <w:szCs w:val="18"/>
                <w:lang w:val="el-GR" w:eastAsia="el-GR"/>
              </w:rPr>
              <w:t>ΕΚΠΑΙΔΕΥΤΙΚΟΣ ΦΟΡΗΤΟΣ ΑΠΙΝΙΔΩΤΗΣ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n-US"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z w:val="18"/>
                <w:szCs w:val="18"/>
                <w:lang w:val="en-US" w:eastAsia="en-US"/>
              </w:rPr>
              <w:t xml:space="preserve">Να </w:t>
            </w:r>
            <w:r w:rsidRPr="00F141DB">
              <w:rPr>
                <w:rFonts w:eastAsia="Trebuchet MS"/>
                <w:spacing w:val="-1"/>
                <w:sz w:val="18"/>
                <w:szCs w:val="18"/>
                <w:lang w:val="en-US" w:eastAsia="en-US"/>
              </w:rPr>
              <w:t>είναι εκπαιδευτικής χρήσης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l-GR" w:eastAsia="en-US"/>
              </w:rPr>
              <w:t xml:space="preserve">Να </w:t>
            </w:r>
            <w:r w:rsidRPr="00F141DB">
              <w:rPr>
                <w:rFonts w:eastAsia="Trebuchet MS"/>
                <w:spacing w:val="-1"/>
                <w:sz w:val="18"/>
                <w:szCs w:val="18"/>
                <w:lang w:val="el-GR" w:eastAsia="en-US"/>
              </w:rPr>
              <w:t xml:space="preserve">διαθέτει μενού επιλογών μεταξύ </w:t>
            </w:r>
            <w:r w:rsidRPr="00F141DB">
              <w:rPr>
                <w:rFonts w:eastAsia="Trebuchet MS"/>
                <w:sz w:val="18"/>
                <w:szCs w:val="18"/>
                <w:lang w:val="el-GR" w:eastAsia="en-US"/>
              </w:rPr>
              <w:t xml:space="preserve">5 </w:t>
            </w:r>
            <w:r w:rsidRPr="00F141DB">
              <w:rPr>
                <w:rFonts w:eastAsia="Trebuchet MS"/>
                <w:spacing w:val="-1"/>
                <w:sz w:val="18"/>
                <w:szCs w:val="18"/>
                <w:lang w:val="el-GR" w:eastAsia="en-US"/>
              </w:rPr>
              <w:t>σεναρίων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l-GR" w:eastAsia="en-US"/>
              </w:rPr>
              <w:t xml:space="preserve">Να </w:t>
            </w:r>
            <w:r w:rsidRPr="00F141DB">
              <w:rPr>
                <w:rFonts w:eastAsia="Trebuchet MS"/>
                <w:spacing w:val="-1"/>
                <w:sz w:val="18"/>
                <w:szCs w:val="18"/>
                <w:lang w:val="el-GR" w:eastAsia="en-US"/>
              </w:rPr>
              <w:t>μπορεί να είναι αυτόματος αλλά και ημι-αυτόματος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l-GR" w:eastAsia="en-US"/>
              </w:rPr>
              <w:t xml:space="preserve">Να </w:t>
            </w:r>
            <w:r w:rsidRPr="00F141DB">
              <w:rPr>
                <w:rFonts w:eastAsia="Trebuchet MS"/>
                <w:spacing w:val="-1"/>
                <w:sz w:val="18"/>
                <w:szCs w:val="18"/>
                <w:lang w:val="el-GR" w:eastAsia="en-US"/>
              </w:rPr>
              <w:t>διαθέτει μετρονόμο συμπίεσης</w:t>
            </w:r>
            <w:r w:rsidRPr="00F141DB">
              <w:rPr>
                <w:rFonts w:eastAsia="Trebuchet MS"/>
                <w:sz w:val="18"/>
                <w:szCs w:val="18"/>
                <w:lang w:val="el-GR" w:eastAsia="en-US"/>
              </w:rPr>
              <w:t xml:space="preserve"> ο </w:t>
            </w:r>
            <w:r w:rsidRPr="00F141DB">
              <w:rPr>
                <w:rFonts w:eastAsia="Trebuchet MS"/>
                <w:spacing w:val="-1"/>
                <w:sz w:val="18"/>
                <w:szCs w:val="18"/>
                <w:lang w:val="el-GR" w:eastAsia="en-US"/>
              </w:rPr>
              <w:t xml:space="preserve">οποίος μπορεί να ενεργοποιηθεί </w:t>
            </w:r>
            <w:r w:rsidRPr="00F141DB">
              <w:rPr>
                <w:rFonts w:eastAsia="Trebuchet MS"/>
                <w:sz w:val="18"/>
                <w:szCs w:val="18"/>
                <w:lang w:val="el-GR" w:eastAsia="en-US"/>
              </w:rPr>
              <w:t xml:space="preserve">ή </w:t>
            </w:r>
            <w:r w:rsidRPr="00F141DB">
              <w:rPr>
                <w:rFonts w:eastAsia="Trebuchet MS"/>
                <w:spacing w:val="-1"/>
                <w:sz w:val="18"/>
                <w:szCs w:val="18"/>
                <w:lang w:val="el-GR" w:eastAsia="en-US"/>
              </w:rPr>
              <w:t>να απενεργοποιηθεί</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6"/>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l-GR" w:eastAsia="en-US"/>
              </w:rPr>
              <w:t xml:space="preserve">Να </w:t>
            </w:r>
            <w:r w:rsidRPr="00F141DB">
              <w:rPr>
                <w:rFonts w:eastAsia="Trebuchet MS"/>
                <w:spacing w:val="-1"/>
                <w:sz w:val="18"/>
                <w:szCs w:val="18"/>
                <w:lang w:val="el-GR" w:eastAsia="en-US"/>
              </w:rPr>
              <w:t>διαθέτει αναπνοές διάσωσης με επιλογή απενεργοποίησης</w:t>
            </w:r>
            <w:r w:rsidRPr="00F141DB">
              <w:rPr>
                <w:rFonts w:eastAsia="Trebuchet MS"/>
                <w:sz w:val="18"/>
                <w:szCs w:val="18"/>
                <w:lang w:val="el-GR" w:eastAsia="en-US"/>
              </w:rPr>
              <w:t xml:space="preserve"> η </w:t>
            </w:r>
            <w:r w:rsidRPr="00F141DB">
              <w:rPr>
                <w:rFonts w:eastAsia="Trebuchet MS"/>
                <w:spacing w:val="-1"/>
                <w:sz w:val="18"/>
                <w:szCs w:val="18"/>
                <w:lang w:val="el-GR" w:eastAsia="en-US"/>
              </w:rPr>
              <w:t>ενεργοποίησης.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0"/>
        <w:gridCol w:w="1272"/>
        <w:gridCol w:w="1272"/>
        <w:gridCol w:w="1272"/>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55  </w:t>
            </w:r>
            <w:r w:rsidRPr="00F141DB">
              <w:rPr>
                <w:rFonts w:eastAsia="Calibri"/>
                <w:b/>
                <w:sz w:val="18"/>
                <w:szCs w:val="18"/>
                <w:lang w:val="en-US" w:eastAsia="el-GR"/>
              </w:rPr>
              <w:t>ΚΟΥΚΛΑ ΝΟΣΗΛΕΙΑΣ</w:t>
            </w:r>
          </w:p>
        </w:tc>
        <w:tc>
          <w:tcPr>
            <w:tcW w:w="127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n-US" w:eastAsia="en-US"/>
              </w:rPr>
            </w:pPr>
          </w:p>
        </w:tc>
        <w:tc>
          <w:tcPr>
            <w:tcW w:w="58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ανθρώπινο ανδρείκελο πλήρους μεγέθους.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έχει</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κινητές</w:t>
            </w:r>
            <w:r w:rsidRPr="00F141DB">
              <w:rPr>
                <w:rFonts w:eastAsia="Calibri"/>
                <w:spacing w:val="-1"/>
                <w:sz w:val="18"/>
                <w:szCs w:val="18"/>
                <w:lang w:val="en-US" w:eastAsia="en-US"/>
              </w:rPr>
              <w:t xml:space="preserve"> </w:t>
            </w:r>
            <w:r w:rsidRPr="00F141DB">
              <w:rPr>
                <w:rFonts w:eastAsia="Calibri"/>
                <w:spacing w:val="-1"/>
                <w:sz w:val="18"/>
                <w:szCs w:val="18"/>
                <w:lang w:val="el-GR" w:eastAsia="en-US"/>
              </w:rPr>
              <w:t>αρθρώσεις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έχει μαλακά δάχτυλα χεριών και ποδιών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ιδανική για την εκπαίδευση χειρουργικής συρραφής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είναι ιδανική για την εκπαίδευση λουτρού </w:t>
            </w:r>
            <w:r w:rsidRPr="00F141DB">
              <w:rPr>
                <w:rFonts w:eastAsia="Calibri"/>
                <w:sz w:val="18"/>
                <w:szCs w:val="18"/>
                <w:lang w:val="el-GR" w:eastAsia="en-US"/>
              </w:rPr>
              <w:t>και</w:t>
            </w:r>
            <w:r w:rsidRPr="00F141DB">
              <w:rPr>
                <w:rFonts w:eastAsia="Calibri"/>
                <w:spacing w:val="-1"/>
                <w:sz w:val="18"/>
                <w:szCs w:val="18"/>
                <w:lang w:val="el-GR" w:eastAsia="en-US"/>
              </w:rPr>
              <w:t xml:space="preserve"> επιδέσμων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ιδανική για την εκπαίδευση στην υγιεινή στόματος και την οδοντοστοιχία</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διαθέτει κινητά σαγόνια με αποσπώμενες οδοντοστοιχίες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ιδανική για οφθαλμολογικές ασκήσεις</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left="29"/>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είναι ιδανική για εφαρμογή ωτικών σταγόνων</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hanging="141"/>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z w:val="18"/>
                <w:szCs w:val="18"/>
                <w:lang w:val="el-GR" w:eastAsia="en-US"/>
              </w:rPr>
              <w:t xml:space="preserve"> Να </w:t>
            </w:r>
            <w:r w:rsidRPr="00F141DB">
              <w:rPr>
                <w:rFonts w:eastAsia="Calibri"/>
                <w:spacing w:val="-1"/>
                <w:sz w:val="18"/>
                <w:szCs w:val="18"/>
                <w:lang w:val="el-GR" w:eastAsia="en-US"/>
              </w:rPr>
              <w:t xml:space="preserve">είναι ιδανική για εφαρμογή ενδομυϊκών ενέσεων, συγκεκριμένα στο χέρι και </w:t>
            </w:r>
            <w:r w:rsidRPr="00F141DB">
              <w:rPr>
                <w:rFonts w:eastAsia="Calibri"/>
                <w:sz w:val="18"/>
                <w:szCs w:val="18"/>
                <w:lang w:val="el-GR" w:eastAsia="en-US"/>
              </w:rPr>
              <w:t>στον</w:t>
            </w:r>
            <w:r w:rsidRPr="00F141DB">
              <w:rPr>
                <w:rFonts w:eastAsia="Calibri"/>
                <w:spacing w:val="-1"/>
                <w:sz w:val="18"/>
                <w:szCs w:val="18"/>
                <w:lang w:val="el-GR" w:eastAsia="en-US"/>
              </w:rPr>
              <w:t xml:space="preserve"> γλουτό.</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75"/>
              </w:numPr>
              <w:suppressAutoHyphens w:val="0"/>
              <w:spacing w:after="0" w:line="276" w:lineRule="auto"/>
              <w:ind w:hanging="141"/>
              <w:jc w:val="left"/>
              <w:rPr>
                <w:rFonts w:eastAsia="Calibri"/>
                <w:sz w:val="18"/>
                <w:szCs w:val="18"/>
                <w:lang w:val="el-GR" w:eastAsia="en-US"/>
              </w:rPr>
            </w:pPr>
          </w:p>
        </w:tc>
        <w:tc>
          <w:tcPr>
            <w:tcW w:w="5800"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719"/>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 Τα πόδια να μπορούν  να αφαιρεθούν για συμπαγή αποθήκευση.</w:t>
            </w:r>
          </w:p>
        </w:tc>
        <w:tc>
          <w:tcPr>
            <w:tcW w:w="1272"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2"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56  ΦΩΤΟΓΡΑΦΙΚΗ ΜΗΧΑΝΗ</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rPr>
                <w:sz w:val="18"/>
                <w:szCs w:val="18"/>
                <w:lang w:val="el-GR" w:eastAsia="el-GR"/>
              </w:rPr>
            </w:pPr>
            <w:r w:rsidRPr="00F141DB">
              <w:rPr>
                <w:spacing w:val="-1"/>
                <w:sz w:val="18"/>
                <w:szCs w:val="18"/>
                <w:lang w:val="el-GR" w:eastAsia="el-GR"/>
              </w:rPr>
              <w:t xml:space="preserve">Τεχνολογία: Ψηφιακή </w:t>
            </w:r>
            <w:r w:rsidRPr="00F141DB">
              <w:rPr>
                <w:spacing w:val="-2"/>
                <w:sz w:val="18"/>
                <w:szCs w:val="18"/>
                <w:lang w:val="el-GR" w:eastAsia="el-GR"/>
              </w:rPr>
              <w:t xml:space="preserve">μηχανή </w:t>
            </w:r>
            <w:r w:rsidRPr="00F141DB">
              <w:rPr>
                <w:sz w:val="18"/>
                <w:szCs w:val="18"/>
                <w:lang w:val="el-GR" w:eastAsia="el-GR"/>
              </w:rPr>
              <w:t xml:space="preserve">με  </w:t>
            </w:r>
            <w:r w:rsidRPr="00F141DB">
              <w:rPr>
                <w:spacing w:val="-1"/>
                <w:sz w:val="18"/>
                <w:szCs w:val="18"/>
                <w:lang w:val="el-GR" w:eastAsia="el-GR"/>
              </w:rPr>
              <w:t xml:space="preserve">σκόπευση μέσω του φωτογραφικού φακού και καθρέπτη, </w:t>
            </w:r>
            <w:r w:rsidRPr="00F141DB">
              <w:rPr>
                <w:sz w:val="18"/>
                <w:szCs w:val="18"/>
                <w:lang w:val="el-GR" w:eastAsia="el-GR"/>
              </w:rPr>
              <w:t xml:space="preserve">με </w:t>
            </w:r>
            <w:r w:rsidRPr="00F141DB">
              <w:rPr>
                <w:spacing w:val="-1"/>
                <w:sz w:val="18"/>
                <w:szCs w:val="18"/>
                <w:lang w:val="el-GR" w:eastAsia="el-GR"/>
              </w:rPr>
              <w:t xml:space="preserve">φακούς που εναλλάσσονται, </w:t>
            </w:r>
            <w:r w:rsidRPr="00F141DB">
              <w:rPr>
                <w:sz w:val="18"/>
                <w:szCs w:val="18"/>
                <w:lang w:val="el-GR" w:eastAsia="el-GR"/>
              </w:rPr>
              <w:t>DSLR</w:t>
            </w:r>
            <w:r w:rsidRPr="00F141DB">
              <w:rPr>
                <w:spacing w:val="-1"/>
                <w:sz w:val="18"/>
                <w:szCs w:val="18"/>
                <w:lang w:val="el-GR" w:eastAsia="el-GR"/>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pacing w:val="-1"/>
                <w:sz w:val="18"/>
                <w:szCs w:val="18"/>
                <w:lang w:val="el-GR" w:eastAsia="el-GR"/>
              </w:rPr>
              <w:t>Φακός τουλάχιστον 18</w:t>
            </w:r>
            <w:r w:rsidRPr="00F141DB">
              <w:rPr>
                <w:sz w:val="18"/>
                <w:szCs w:val="18"/>
                <w:lang w:val="el-GR" w:eastAsia="el-GR"/>
              </w:rPr>
              <w:t>–</w:t>
            </w:r>
            <w:r w:rsidRPr="00F141DB">
              <w:rPr>
                <w:spacing w:val="-1"/>
                <w:sz w:val="18"/>
                <w:szCs w:val="18"/>
                <w:lang w:val="el-GR" w:eastAsia="el-GR"/>
              </w:rPr>
              <w:t xml:space="preserve">55 </w:t>
            </w:r>
            <w:r w:rsidRPr="00F141DB">
              <w:rPr>
                <w:sz w:val="18"/>
                <w:szCs w:val="18"/>
                <w:lang w:val="el-GR" w:eastAsia="el-GR"/>
              </w:rPr>
              <w:t>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pacing w:val="-1"/>
                <w:sz w:val="18"/>
                <w:szCs w:val="18"/>
                <w:lang w:val="el-GR" w:eastAsia="el-GR"/>
              </w:rPr>
              <w:t>Ανάλυση τουλάχιστον 24 MP.</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pacing w:val="-1"/>
                <w:sz w:val="18"/>
                <w:szCs w:val="18"/>
                <w:lang w:val="el-GR" w:eastAsia="el-GR"/>
              </w:rPr>
              <w:t xml:space="preserve">Τύπος αισθητήρα CMOS </w:t>
            </w:r>
            <w:r w:rsidRPr="00F141DB">
              <w:rPr>
                <w:sz w:val="18"/>
                <w:szCs w:val="18"/>
                <w:lang w:val="el-GR" w:eastAsia="el-GR"/>
              </w:rPr>
              <w:t xml:space="preserve">με </w:t>
            </w:r>
            <w:r w:rsidRPr="00F141DB">
              <w:rPr>
                <w:spacing w:val="-1"/>
                <w:sz w:val="18"/>
                <w:szCs w:val="18"/>
                <w:lang w:val="el-GR" w:eastAsia="el-GR"/>
              </w:rPr>
              <w:t>μέγεθος τουλάχιστον 23,5</w:t>
            </w:r>
            <w:r w:rsidRPr="00F141DB">
              <w:rPr>
                <w:sz w:val="18"/>
                <w:szCs w:val="18"/>
                <w:lang w:val="el-GR" w:eastAsia="el-GR"/>
              </w:rPr>
              <w:t>Χ</w:t>
            </w:r>
            <w:r w:rsidRPr="00F141DB">
              <w:rPr>
                <w:spacing w:val="-1"/>
                <w:sz w:val="18"/>
                <w:szCs w:val="18"/>
                <w:lang w:val="el-GR" w:eastAsia="el-GR"/>
              </w:rPr>
              <w:t>15,6.</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pacing w:val="-1"/>
                <w:sz w:val="18"/>
                <w:szCs w:val="18"/>
                <w:lang w:val="el-GR" w:eastAsia="el-GR"/>
              </w:rPr>
              <w:t xml:space="preserve">Ταχύτητα λήψης τουλάχιστον </w:t>
            </w:r>
            <w:r w:rsidRPr="00F141DB">
              <w:rPr>
                <w:sz w:val="18"/>
                <w:szCs w:val="18"/>
                <w:lang w:val="el-GR" w:eastAsia="el-GR"/>
              </w:rPr>
              <w:t>5</w:t>
            </w:r>
            <w:r w:rsidRPr="00F141DB">
              <w:rPr>
                <w:spacing w:val="-1"/>
                <w:sz w:val="18"/>
                <w:szCs w:val="18"/>
                <w:lang w:val="el-GR" w:eastAsia="el-GR"/>
              </w:rPr>
              <w:t>fps.</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pacing w:val="-1"/>
                <w:sz w:val="18"/>
                <w:szCs w:val="18"/>
                <w:lang w:val="el-GR" w:eastAsia="el-GR"/>
              </w:rPr>
              <w:t xml:space="preserve">Ταχύτητα κλείστρου τουλάχιστον </w:t>
            </w:r>
            <w:r w:rsidRPr="00F141DB">
              <w:rPr>
                <w:sz w:val="18"/>
                <w:szCs w:val="18"/>
                <w:lang w:val="el-GR" w:eastAsia="el-GR"/>
              </w:rPr>
              <w:t xml:space="preserve">1- </w:t>
            </w:r>
            <w:r w:rsidRPr="00F141DB">
              <w:rPr>
                <w:spacing w:val="-1"/>
                <w:sz w:val="18"/>
                <w:szCs w:val="18"/>
                <w:lang w:val="el-GR" w:eastAsia="el-GR"/>
              </w:rPr>
              <w:t xml:space="preserve">1/4000 </w:t>
            </w:r>
            <w:r w:rsidRPr="00F141DB">
              <w:rPr>
                <w:sz w:val="18"/>
                <w:szCs w:val="18"/>
                <w:lang w:val="el-GR" w:eastAsia="el-GR"/>
              </w:rPr>
              <w:t>sec.</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pacing w:val="-1"/>
                <w:sz w:val="18"/>
                <w:szCs w:val="18"/>
                <w:lang w:val="el-GR" w:eastAsia="el-GR"/>
              </w:rPr>
              <w:t>Διαγώνιος οθόνης</w:t>
            </w:r>
            <w:r w:rsidRPr="00F141DB">
              <w:rPr>
                <w:spacing w:val="-2"/>
                <w:sz w:val="18"/>
                <w:szCs w:val="18"/>
                <w:lang w:val="el-GR" w:eastAsia="el-GR"/>
              </w:rPr>
              <w:t xml:space="preserve"> τουλάχιστον </w:t>
            </w:r>
            <w:r w:rsidRPr="00F141DB">
              <w:rPr>
                <w:sz w:val="18"/>
                <w:szCs w:val="18"/>
                <w:lang w:val="el-GR" w:eastAsia="el-GR"/>
              </w:rPr>
              <w:t>2.9</w:t>
            </w:r>
            <w:r w:rsidRPr="00F141DB">
              <w:rPr>
                <w:spacing w:val="-1"/>
                <w:sz w:val="18"/>
                <w:szCs w:val="18"/>
                <w:lang w:val="el-GR" w:eastAsia="el-GR"/>
              </w:rPr>
              <w:t>ίντσες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pacing w:val="-1"/>
                <w:sz w:val="18"/>
                <w:szCs w:val="18"/>
                <w:lang w:val="el-GR" w:eastAsia="el-GR"/>
              </w:rPr>
              <w:t xml:space="preserve">Ανάλυση video τουλάχιστον1920 </w:t>
            </w:r>
            <w:r w:rsidRPr="00F141DB">
              <w:rPr>
                <w:sz w:val="18"/>
                <w:szCs w:val="18"/>
                <w:lang w:val="el-GR" w:eastAsia="el-GR"/>
              </w:rPr>
              <w:t>Χ</w:t>
            </w:r>
            <w:r w:rsidRPr="00F141DB">
              <w:rPr>
                <w:spacing w:val="-1"/>
                <w:sz w:val="18"/>
                <w:szCs w:val="18"/>
                <w:lang w:val="el-GR" w:eastAsia="el-GR"/>
              </w:rPr>
              <w:t>1080.</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z w:val="18"/>
                <w:szCs w:val="18"/>
                <w:lang w:val="el-GR" w:eastAsia="el-GR"/>
              </w:rPr>
              <w:t xml:space="preserve">Με </w:t>
            </w:r>
            <w:r w:rsidRPr="00F141DB">
              <w:rPr>
                <w:spacing w:val="-1"/>
                <w:sz w:val="18"/>
                <w:szCs w:val="18"/>
                <w:lang w:val="el-GR" w:eastAsia="el-GR"/>
              </w:rPr>
              <w:t xml:space="preserve">ενσωματωμένο </w:t>
            </w:r>
            <w:r w:rsidRPr="00F141DB">
              <w:rPr>
                <w:spacing w:val="-2"/>
                <w:sz w:val="18"/>
                <w:szCs w:val="18"/>
                <w:lang w:val="el-GR" w:eastAsia="el-GR"/>
              </w:rPr>
              <w:t>flash.</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BA2995" w:rsidP="00F141DB">
            <w:pPr>
              <w:tabs>
                <w:tab w:val="left" w:pos="307"/>
              </w:tabs>
              <w:suppressAutoHyphens w:val="0"/>
              <w:spacing w:after="0"/>
              <w:jc w:val="left"/>
              <w:rPr>
                <w:sz w:val="18"/>
                <w:szCs w:val="18"/>
                <w:lang w:val="el-GR" w:eastAsia="el-GR"/>
              </w:rPr>
            </w:pPr>
            <w:r>
              <w:rPr>
                <w:sz w:val="18"/>
                <w:szCs w:val="18"/>
                <w:lang w:val="el-GR" w:eastAsia="el-GR"/>
              </w:rPr>
              <w:t>Μ</w:t>
            </w:r>
            <w:r w:rsidR="00F141DB" w:rsidRPr="00F141DB">
              <w:rPr>
                <w:sz w:val="18"/>
                <w:szCs w:val="18"/>
                <w:lang w:val="el-GR" w:eastAsia="el-GR"/>
              </w:rPr>
              <w:t>ε</w:t>
            </w:r>
            <w:r>
              <w:rPr>
                <w:sz w:val="18"/>
                <w:szCs w:val="18"/>
                <w:lang w:val="el-GR" w:eastAsia="el-GR"/>
              </w:rPr>
              <w:t xml:space="preserve"> </w:t>
            </w:r>
            <w:r w:rsidR="00F141DB" w:rsidRPr="00F141DB">
              <w:rPr>
                <w:spacing w:val="-1"/>
                <w:sz w:val="18"/>
                <w:szCs w:val="18"/>
                <w:lang w:val="el-GR" w:eastAsia="el-GR"/>
              </w:rPr>
              <w:t xml:space="preserve">κάρτα μνήμης </w:t>
            </w:r>
            <w:r w:rsidR="00F141DB" w:rsidRPr="00F141DB">
              <w:rPr>
                <w:spacing w:val="-2"/>
                <w:sz w:val="18"/>
                <w:szCs w:val="18"/>
                <w:lang w:val="el-GR" w:eastAsia="el-GR"/>
              </w:rPr>
              <w:t>SD</w:t>
            </w:r>
            <w:r w:rsidR="00F141DB" w:rsidRPr="00F141DB">
              <w:rPr>
                <w:spacing w:val="-1"/>
                <w:sz w:val="18"/>
                <w:szCs w:val="18"/>
                <w:lang w:val="el-GR" w:eastAsia="el-GR"/>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pacing w:val="-1"/>
                <w:sz w:val="18"/>
                <w:szCs w:val="18"/>
                <w:lang w:val="el-GR" w:eastAsia="el-GR"/>
              </w:rPr>
              <w:t>Σημεία εστίασης τουλάχιστον 10.</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7"/>
              </w:tabs>
              <w:suppressAutoHyphens w:val="0"/>
              <w:spacing w:after="0"/>
              <w:jc w:val="left"/>
              <w:rPr>
                <w:sz w:val="18"/>
                <w:szCs w:val="18"/>
                <w:lang w:val="el-GR" w:eastAsia="el-GR"/>
              </w:rPr>
            </w:pPr>
            <w:r w:rsidRPr="00F141DB">
              <w:rPr>
                <w:spacing w:val="-1"/>
                <w:sz w:val="18"/>
                <w:szCs w:val="18"/>
                <w:lang w:val="el-GR" w:eastAsia="el-GR"/>
              </w:rPr>
              <w:t>Υποστήριξη αρχείων εικόνας JPEG</w:t>
            </w:r>
            <w:r w:rsidRPr="00F141DB">
              <w:rPr>
                <w:sz w:val="18"/>
                <w:szCs w:val="18"/>
                <w:lang w:val="el-GR" w:eastAsia="el-GR"/>
              </w:rPr>
              <w:t>+</w:t>
            </w:r>
            <w:r w:rsidRPr="00F141DB">
              <w:rPr>
                <w:spacing w:val="-1"/>
                <w:sz w:val="18"/>
                <w:szCs w:val="18"/>
                <w:lang w:val="el-GR" w:eastAsia="el-GR"/>
              </w:rPr>
              <w:t>RAW.</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57  ΚΑΒΑΛΕΤΟ ΔΑΠΕΔΟΥ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2"/>
              </w:tabs>
              <w:suppressAutoHyphens w:val="0"/>
              <w:spacing w:after="0"/>
              <w:jc w:val="left"/>
              <w:rPr>
                <w:sz w:val="18"/>
                <w:szCs w:val="18"/>
                <w:lang w:val="el-GR" w:eastAsia="el-GR"/>
              </w:rPr>
            </w:pPr>
            <w:r w:rsidRPr="00F141DB">
              <w:rPr>
                <w:spacing w:val="-1"/>
                <w:sz w:val="18"/>
                <w:szCs w:val="18"/>
                <w:lang w:val="el-GR" w:eastAsia="el-GR"/>
              </w:rPr>
              <w:t>Επιδαπέδιο,ξύλινο.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2"/>
              </w:tabs>
              <w:suppressAutoHyphens w:val="0"/>
              <w:spacing w:after="0"/>
              <w:jc w:val="left"/>
              <w:rPr>
                <w:sz w:val="18"/>
                <w:szCs w:val="18"/>
                <w:lang w:val="el-GR" w:eastAsia="el-GR"/>
              </w:rPr>
            </w:pPr>
            <w:r w:rsidRPr="00F141DB">
              <w:rPr>
                <w:sz w:val="18"/>
                <w:szCs w:val="18"/>
                <w:lang w:val="el-GR" w:eastAsia="el-GR"/>
              </w:rPr>
              <w:t>Ύψος</w:t>
            </w:r>
            <w:r w:rsidR="00BA2995">
              <w:rPr>
                <w:sz w:val="18"/>
                <w:szCs w:val="18"/>
                <w:lang w:val="el-GR" w:eastAsia="el-GR"/>
              </w:rPr>
              <w:t xml:space="preserve"> </w:t>
            </w:r>
            <w:r w:rsidRPr="00F141DB">
              <w:rPr>
                <w:spacing w:val="-1"/>
                <w:sz w:val="18"/>
                <w:szCs w:val="18"/>
                <w:lang w:val="el-GR" w:eastAsia="el-GR"/>
              </w:rPr>
              <w:t>ρυθμιζόμενο.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tabs>
                <w:tab w:val="left" w:pos="302"/>
              </w:tabs>
              <w:suppressAutoHyphens w:val="0"/>
              <w:spacing w:after="0"/>
              <w:jc w:val="left"/>
              <w:rPr>
                <w:sz w:val="18"/>
                <w:szCs w:val="18"/>
                <w:lang w:val="el-GR" w:eastAsia="el-GR"/>
              </w:rPr>
            </w:pPr>
            <w:r w:rsidRPr="00F141DB">
              <w:rPr>
                <w:spacing w:val="-1"/>
                <w:sz w:val="18"/>
                <w:szCs w:val="18"/>
                <w:lang w:val="el-GR" w:eastAsia="el-GR"/>
              </w:rPr>
              <w:t>Πλάτος που καταλαμβάνει στο πάτωμα τουλάχιστον 55cm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tabs>
                <w:tab w:val="left" w:pos="302"/>
              </w:tabs>
              <w:suppressAutoHyphens w:val="0"/>
              <w:spacing w:after="0"/>
              <w:jc w:val="left"/>
              <w:rPr>
                <w:sz w:val="18"/>
                <w:szCs w:val="18"/>
                <w:lang w:val="el-GR" w:eastAsia="el-GR"/>
              </w:rPr>
            </w:pPr>
            <w:r w:rsidRPr="00F141DB">
              <w:rPr>
                <w:sz w:val="18"/>
                <w:szCs w:val="18"/>
                <w:lang w:val="el-GR" w:eastAsia="el-GR"/>
              </w:rPr>
              <w:t xml:space="preserve">Ύψος </w:t>
            </w:r>
            <w:r w:rsidRPr="00F141DB">
              <w:rPr>
                <w:spacing w:val="-1"/>
                <w:sz w:val="18"/>
                <w:szCs w:val="18"/>
                <w:lang w:val="el-GR" w:eastAsia="el-GR"/>
              </w:rPr>
              <w:t xml:space="preserve">καμβά τουλάχιστον 130 </w:t>
            </w:r>
            <w:r w:rsidRPr="00F141DB">
              <w:rPr>
                <w:sz w:val="18"/>
                <w:szCs w:val="18"/>
                <w:lang w:val="el-GR" w:eastAsia="el-GR"/>
              </w:rPr>
              <w:t>εκ.</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58  ΜΗΧΑΝΗ ΜΕΤΑΞΟΤΥΠΙΑΣ ΜΟΝΟΧΡΩΜΗ ΥΦΑΣΜΑΤΟΣ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Μηχανισμός μεταξοτυπίας, επιτραπέζιος, χειροκίνητος, για ύφασμα.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Μέγιστη διάσταση τελάρου (50 Χ 70) εκ.</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59  </w:t>
            </w:r>
            <w:r w:rsidRPr="00F141DB">
              <w:rPr>
                <w:rFonts w:eastAsia="Calibri"/>
                <w:b/>
                <w:sz w:val="18"/>
                <w:szCs w:val="18"/>
                <w:lang w:val="en-US" w:eastAsia="el-GR"/>
              </w:rPr>
              <w:t>ΠΡΕΣΑΚΙ ΒΙΒΛΙΟΔΕΣΙΑΣ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3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widowControl w:val="0"/>
              <w:tabs>
                <w:tab w:val="left" w:pos="823"/>
              </w:tabs>
              <w:suppressAutoHyphens w:val="0"/>
              <w:spacing w:after="0"/>
              <w:jc w:val="left"/>
              <w:rPr>
                <w:sz w:val="18"/>
                <w:szCs w:val="18"/>
                <w:lang w:val="el-GR" w:eastAsia="el-GR"/>
              </w:rPr>
            </w:pPr>
            <w:r w:rsidRPr="00F141DB">
              <w:rPr>
                <w:spacing w:val="-1"/>
                <w:sz w:val="18"/>
                <w:szCs w:val="18"/>
                <w:lang w:val="el-GR" w:eastAsia="el-GR"/>
              </w:rPr>
              <w:t>Στιβαρή ξύλινη κατασκευή για ισχυρή και παρατετ</w:t>
            </w:r>
            <w:r w:rsidR="00BA2995">
              <w:rPr>
                <w:spacing w:val="-1"/>
                <w:sz w:val="18"/>
                <w:szCs w:val="18"/>
                <w:lang w:val="el-GR" w:eastAsia="el-GR"/>
              </w:rPr>
              <w:t>αμένη σύσφιξη. Αποτελείται από β</w:t>
            </w:r>
            <w:r w:rsidRPr="00F141DB">
              <w:rPr>
                <w:spacing w:val="-1"/>
                <w:sz w:val="18"/>
                <w:szCs w:val="18"/>
                <w:lang w:val="el-GR" w:eastAsia="el-GR"/>
              </w:rPr>
              <w:t>άση από κόντρα πλακέ πολλαπλών στρώσεων με επικάλυψη ενισχυμένου φιλμ ρητίνης και σύστημα συμπίεσης φύλλων χαρτιού από πλευρικούς μεταλλικούς ανοξείδωτους ή ξύλινους άξονες οδήγησης του κοχλία συμπίεσης.</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3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widowControl w:val="0"/>
              <w:tabs>
                <w:tab w:val="left" w:pos="640"/>
              </w:tabs>
              <w:suppressAutoHyphens w:val="0"/>
              <w:spacing w:after="0"/>
              <w:jc w:val="left"/>
              <w:rPr>
                <w:sz w:val="18"/>
                <w:szCs w:val="18"/>
                <w:lang w:val="el-GR" w:eastAsia="el-GR"/>
              </w:rPr>
            </w:pPr>
            <w:r w:rsidRPr="00F141DB">
              <w:rPr>
                <w:spacing w:val="-1"/>
                <w:sz w:val="18"/>
                <w:szCs w:val="18"/>
                <w:lang w:val="el-GR" w:eastAsia="el-GR"/>
              </w:rPr>
              <w:t>Διαστάσεις40Χ30cm±10%</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60  </w:t>
            </w:r>
            <w:r w:rsidRPr="00F141DB">
              <w:rPr>
                <w:rFonts w:eastAsia="Calibri"/>
                <w:b/>
                <w:sz w:val="18"/>
                <w:szCs w:val="18"/>
                <w:lang w:val="en-US" w:eastAsia="el-GR"/>
              </w:rPr>
              <w:t>ΤΕΖΑΚΙ ΒΙΒΛΙΟΔΕΣΙΑΣ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3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widowControl w:val="0"/>
              <w:tabs>
                <w:tab w:val="left" w:pos="823"/>
              </w:tabs>
              <w:suppressAutoHyphens w:val="0"/>
              <w:spacing w:after="0"/>
              <w:jc w:val="left"/>
              <w:rPr>
                <w:rFonts w:eastAsia="Calibri"/>
                <w:sz w:val="18"/>
                <w:szCs w:val="18"/>
                <w:lang w:val="el-GR" w:eastAsia="en-US"/>
              </w:rPr>
            </w:pPr>
            <w:r w:rsidRPr="00F141DB">
              <w:rPr>
                <w:rFonts w:eastAsia="Calibri"/>
                <w:sz w:val="18"/>
                <w:szCs w:val="18"/>
                <w:lang w:val="el-GR" w:eastAsia="en-US"/>
              </w:rPr>
              <w:t>Ξύλινη κατασκευή με ξύλινη βάση από κόντρα πλακέ πάνω στην οποία υπάρχουν δύο μεταλλικές ανοξείδωτες ντίζες τεζαρίσματος και χρήση μεταλλικών γάντζων για ομοιόμορφο τέντωμα στη ραφή.</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3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640"/>
              </w:tabs>
              <w:suppressAutoHyphens w:val="0"/>
              <w:spacing w:after="0"/>
              <w:jc w:val="left"/>
              <w:rPr>
                <w:rFonts w:eastAsia="Calibri"/>
                <w:sz w:val="18"/>
                <w:szCs w:val="18"/>
                <w:lang w:val="el-GR" w:eastAsia="en-US"/>
              </w:rPr>
            </w:pPr>
            <w:r w:rsidRPr="00F141DB">
              <w:rPr>
                <w:rFonts w:eastAsia="Calibri"/>
                <w:sz w:val="18"/>
                <w:szCs w:val="18"/>
                <w:lang w:val="el-GR" w:eastAsia="en-US"/>
              </w:rPr>
              <w:t>Διαστάσεις   40Χ30cm ±10%</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 xml:space="preserve">ΚΩΔΙΚΟΣ  61  </w:t>
            </w:r>
            <w:r w:rsidRPr="00F141DB">
              <w:rPr>
                <w:rFonts w:eastAsia="Calibri"/>
                <w:b/>
                <w:sz w:val="18"/>
                <w:szCs w:val="18"/>
                <w:lang w:val="en-US" w:eastAsia="el-GR"/>
              </w:rPr>
              <w:t>ΦΩΤΟΤΡΑΠΕΖΑ</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3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Φωτοτράπεζα σε μεταλλικό ανακλινόμενο τραπέζι, φωτιζόμενη από λάμπες LED λευκού χρώματος που υπάρχουν στο εσωτερικό της. Με διακόπτη on/off και σύστημα απαγωγής θερμότητας.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13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Διαστάσεις συνολικές  90Χ50Χ95 cm ±5%</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BA2995" w:rsidP="00F141DB">
            <w:pPr>
              <w:suppressAutoHyphens w:val="0"/>
              <w:spacing w:after="0"/>
              <w:jc w:val="left"/>
              <w:rPr>
                <w:rFonts w:eastAsia="Calibri"/>
                <w:b/>
                <w:sz w:val="18"/>
                <w:szCs w:val="18"/>
                <w:lang w:val="el-GR" w:eastAsia="en-US"/>
              </w:rPr>
            </w:pPr>
            <w:r>
              <w:rPr>
                <w:rFonts w:eastAsia="Calibri"/>
                <w:b/>
                <w:sz w:val="18"/>
                <w:szCs w:val="18"/>
                <w:lang w:val="el-GR" w:eastAsia="el-GR"/>
              </w:rPr>
              <w:t>ΚΩΔΙΚΟΣ  62  ΓΚΙΛ</w:t>
            </w:r>
            <w:r w:rsidR="00F141DB" w:rsidRPr="00F141DB">
              <w:rPr>
                <w:rFonts w:eastAsia="Calibri"/>
                <w:b/>
                <w:sz w:val="18"/>
                <w:szCs w:val="18"/>
                <w:lang w:val="el-GR" w:eastAsia="el-GR"/>
              </w:rPr>
              <w:t>ΟΤΙΝΑ ΕΠΙΤΡΑΠΕΖΙΑ ΚΟΠΗΣ ΧΑΡΤΟΝΙΩΝ</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302"/>
              </w:tabs>
              <w:suppressAutoHyphens w:val="0"/>
              <w:spacing w:after="0"/>
              <w:jc w:val="left"/>
              <w:rPr>
                <w:rFonts w:eastAsia="Calibri"/>
                <w:sz w:val="18"/>
                <w:szCs w:val="18"/>
                <w:lang w:val="en-US" w:eastAsia="en-US"/>
              </w:rPr>
            </w:pPr>
            <w:r w:rsidRPr="00F141DB">
              <w:rPr>
                <w:rFonts w:eastAsia="Calibri"/>
                <w:spacing w:val="-1"/>
                <w:sz w:val="18"/>
                <w:szCs w:val="18"/>
                <w:lang w:val="en-US" w:eastAsia="en-US"/>
              </w:rPr>
              <w:t>Μήκος</w:t>
            </w:r>
            <w:r w:rsidRPr="00F141DB">
              <w:rPr>
                <w:rFonts w:eastAsia="Calibri"/>
                <w:spacing w:val="-1"/>
                <w:sz w:val="18"/>
                <w:szCs w:val="18"/>
                <w:lang w:val="el-GR" w:eastAsia="en-US"/>
              </w:rPr>
              <w:t xml:space="preserve"> </w:t>
            </w:r>
            <w:r w:rsidRPr="00F141DB">
              <w:rPr>
                <w:rFonts w:eastAsia="Calibri"/>
                <w:spacing w:val="-1"/>
                <w:sz w:val="18"/>
                <w:szCs w:val="18"/>
                <w:lang w:val="en-US" w:eastAsia="en-US"/>
              </w:rPr>
              <w:t>κοπής</w:t>
            </w:r>
            <w:r w:rsidRPr="00F141DB">
              <w:rPr>
                <w:rFonts w:eastAsia="Calibri"/>
                <w:spacing w:val="-1"/>
                <w:sz w:val="18"/>
                <w:szCs w:val="18"/>
                <w:lang w:val="el-GR" w:eastAsia="en-US"/>
              </w:rPr>
              <w:t xml:space="preserve"> </w:t>
            </w:r>
            <w:r w:rsidRPr="00F141DB">
              <w:rPr>
                <w:rFonts w:eastAsia="Calibri"/>
                <w:spacing w:val="-1"/>
                <w:sz w:val="18"/>
                <w:szCs w:val="18"/>
                <w:lang w:val="en-US" w:eastAsia="en-US"/>
              </w:rPr>
              <w:t>τουλάχιστον 350 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302"/>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Ικανότητα κοπής τουλάχιστον </w:t>
            </w:r>
            <w:r w:rsidRPr="00F141DB">
              <w:rPr>
                <w:rFonts w:eastAsia="Calibri"/>
                <w:sz w:val="18"/>
                <w:szCs w:val="18"/>
                <w:lang w:val="el-GR" w:eastAsia="en-US"/>
              </w:rPr>
              <w:t>20</w:t>
            </w:r>
            <w:r w:rsidRPr="00F141DB">
              <w:rPr>
                <w:rFonts w:eastAsia="Calibri"/>
                <w:spacing w:val="-1"/>
                <w:sz w:val="18"/>
                <w:szCs w:val="18"/>
                <w:lang w:val="el-GR" w:eastAsia="en-US"/>
              </w:rPr>
              <w:t xml:space="preserve"> φύλλων </w:t>
            </w:r>
            <w:r w:rsidRPr="00F141DB">
              <w:rPr>
                <w:rFonts w:eastAsia="Calibri"/>
                <w:sz w:val="18"/>
                <w:szCs w:val="18"/>
                <w:lang w:val="el-GR" w:eastAsia="en-US"/>
              </w:rPr>
              <w:t>70</w:t>
            </w:r>
            <w:r w:rsidRPr="00F141DB">
              <w:rPr>
                <w:rFonts w:eastAsia="Calibri"/>
                <w:spacing w:val="-1"/>
                <w:sz w:val="18"/>
                <w:szCs w:val="18"/>
                <w:lang w:val="el-GR" w:eastAsia="en-US"/>
              </w:rPr>
              <w:t>γρ/τμ</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364"/>
              </w:tabs>
              <w:suppressAutoHyphens w:val="0"/>
              <w:spacing w:after="0"/>
              <w:jc w:val="left"/>
              <w:rPr>
                <w:rFonts w:eastAsia="Arial"/>
                <w:sz w:val="18"/>
                <w:szCs w:val="18"/>
                <w:lang w:val="en-US" w:eastAsia="en-US"/>
              </w:rPr>
            </w:pPr>
            <w:r w:rsidRPr="00F141DB">
              <w:rPr>
                <w:rFonts w:eastAsia="Calibri"/>
                <w:spacing w:val="-1"/>
                <w:sz w:val="18"/>
                <w:szCs w:val="18"/>
                <w:lang w:val="en-US" w:eastAsia="en-US"/>
              </w:rPr>
              <w:t>Nα</w:t>
            </w:r>
            <w:r w:rsidRPr="00F141DB">
              <w:rPr>
                <w:rFonts w:eastAsia="Calibri"/>
                <w:spacing w:val="-1"/>
                <w:sz w:val="18"/>
                <w:szCs w:val="18"/>
                <w:lang w:val="el-GR" w:eastAsia="en-US"/>
              </w:rPr>
              <w:t xml:space="preserve"> </w:t>
            </w:r>
            <w:r w:rsidRPr="00F141DB">
              <w:rPr>
                <w:rFonts w:eastAsia="Calibri"/>
                <w:spacing w:val="-1"/>
                <w:sz w:val="18"/>
                <w:szCs w:val="18"/>
                <w:lang w:val="en-US" w:eastAsia="en-US"/>
              </w:rPr>
              <w:t>διαθέτει:</w:t>
            </w:r>
            <w:r w:rsidR="00BA2995">
              <w:rPr>
                <w:rFonts w:eastAsia="Calibri"/>
                <w:spacing w:val="-1"/>
                <w:sz w:val="18"/>
                <w:szCs w:val="18"/>
                <w:lang w:val="el-GR" w:eastAsia="en-US"/>
              </w:rPr>
              <w:t xml:space="preserve"> </w:t>
            </w:r>
            <w:r w:rsidRPr="00F141DB">
              <w:rPr>
                <w:rFonts w:eastAsia="Calibri"/>
                <w:spacing w:val="-1"/>
                <w:sz w:val="18"/>
                <w:szCs w:val="18"/>
                <w:lang w:val="el-GR" w:eastAsia="en-US"/>
              </w:rPr>
              <w:t>Μ</w:t>
            </w:r>
            <w:r w:rsidRPr="00F141DB">
              <w:rPr>
                <w:rFonts w:eastAsia="Calibri"/>
                <w:spacing w:val="-1"/>
                <w:sz w:val="18"/>
                <w:szCs w:val="18"/>
                <w:lang w:val="en-US" w:eastAsia="en-US"/>
              </w:rPr>
              <w:t>εταλλική</w:t>
            </w:r>
            <w:r w:rsidRPr="00F141DB">
              <w:rPr>
                <w:rFonts w:eastAsia="Calibri"/>
                <w:spacing w:val="-1"/>
                <w:sz w:val="18"/>
                <w:szCs w:val="18"/>
                <w:lang w:val="el-GR" w:eastAsia="en-US"/>
              </w:rPr>
              <w:t xml:space="preserve"> </w:t>
            </w:r>
            <w:r w:rsidRPr="00F141DB">
              <w:rPr>
                <w:rFonts w:eastAsia="Calibri"/>
                <w:spacing w:val="-1"/>
                <w:sz w:val="18"/>
                <w:szCs w:val="18"/>
                <w:lang w:val="en-US" w:eastAsia="en-US"/>
              </w:rPr>
              <w:t>βάση</w:t>
            </w:r>
          </w:p>
          <w:p w:rsidR="00F141DB" w:rsidRPr="00F141DB" w:rsidRDefault="00F141DB" w:rsidP="00F141DB">
            <w:pPr>
              <w:widowControl w:val="0"/>
              <w:suppressAutoHyphens w:val="0"/>
              <w:spacing w:after="0"/>
              <w:jc w:val="left"/>
              <w:rPr>
                <w:rFonts w:eastAsia="Arial"/>
                <w:sz w:val="18"/>
                <w:szCs w:val="18"/>
                <w:lang w:val="el-GR" w:eastAsia="en-US"/>
              </w:rPr>
            </w:pPr>
            <w:r w:rsidRPr="00F141DB">
              <w:rPr>
                <w:rFonts w:eastAsia="Trebuchet MS"/>
                <w:spacing w:val="-1"/>
                <w:sz w:val="18"/>
                <w:szCs w:val="18"/>
                <w:lang w:val="el-GR" w:eastAsia="en-US"/>
              </w:rPr>
              <w:t xml:space="preserve">Σύστημα κοπής </w:t>
            </w:r>
            <w:r w:rsidRPr="00F141DB">
              <w:rPr>
                <w:rFonts w:eastAsia="Trebuchet MS"/>
                <w:sz w:val="18"/>
                <w:szCs w:val="18"/>
                <w:lang w:val="el-GR" w:eastAsia="en-US"/>
              </w:rPr>
              <w:t>με</w:t>
            </w:r>
            <w:r w:rsidRPr="00F141DB">
              <w:rPr>
                <w:rFonts w:eastAsia="Trebuchet MS"/>
                <w:spacing w:val="-1"/>
                <w:sz w:val="18"/>
                <w:szCs w:val="18"/>
                <w:lang w:val="el-GR" w:eastAsia="en-US"/>
              </w:rPr>
              <w:t xml:space="preserve"> λεπίδες ράβδο σύσφιξης</w:t>
            </w:r>
            <w:r w:rsidRPr="00F141DB">
              <w:rPr>
                <w:rFonts w:eastAsia="Trebuchet MS"/>
                <w:sz w:val="18"/>
                <w:szCs w:val="18"/>
                <w:lang w:val="el-GR" w:eastAsia="en-US"/>
              </w:rPr>
              <w:t xml:space="preserve"> με </w:t>
            </w:r>
            <w:r w:rsidRPr="00F141DB">
              <w:rPr>
                <w:rFonts w:eastAsia="Trebuchet MS"/>
                <w:spacing w:val="-1"/>
                <w:sz w:val="18"/>
                <w:szCs w:val="18"/>
                <w:lang w:val="el-GR" w:eastAsia="en-US"/>
              </w:rPr>
              <w:t>σταθερή διαφανή προφυλακτήρα</w:t>
            </w:r>
          </w:p>
          <w:p w:rsidR="00F141DB" w:rsidRPr="00F141DB" w:rsidRDefault="00F141DB" w:rsidP="00F141DB">
            <w:pPr>
              <w:widowControl w:val="0"/>
              <w:suppressAutoHyphens w:val="0"/>
              <w:spacing w:after="0"/>
              <w:jc w:val="left"/>
              <w:rPr>
                <w:rFonts w:eastAsia="Arial"/>
                <w:sz w:val="18"/>
                <w:szCs w:val="18"/>
                <w:lang w:val="el-GR" w:eastAsia="en-US"/>
              </w:rPr>
            </w:pPr>
            <w:r w:rsidRPr="00F141DB">
              <w:rPr>
                <w:rFonts w:eastAsia="Trebuchet MS"/>
                <w:spacing w:val="-1"/>
                <w:sz w:val="18"/>
                <w:szCs w:val="18"/>
                <w:lang w:val="el-GR" w:eastAsia="en-US"/>
              </w:rPr>
              <w:t xml:space="preserve">Δείκτη γραμμής κοπής </w:t>
            </w:r>
            <w:r w:rsidRPr="00F141DB">
              <w:rPr>
                <w:rFonts w:eastAsia="Trebuchet MS"/>
                <w:spacing w:val="-2"/>
                <w:sz w:val="18"/>
                <w:szCs w:val="18"/>
                <w:lang w:val="el-GR" w:eastAsia="en-US"/>
              </w:rPr>
              <w:t xml:space="preserve">για </w:t>
            </w:r>
            <w:r w:rsidRPr="00F141DB">
              <w:rPr>
                <w:rFonts w:eastAsia="Trebuchet MS"/>
                <w:spacing w:val="-1"/>
                <w:sz w:val="18"/>
                <w:szCs w:val="18"/>
                <w:lang w:val="el-GR" w:eastAsia="en-US"/>
              </w:rPr>
              <w:t>ακριβή ευθυγράμμιση</w:t>
            </w:r>
            <w:r w:rsidRPr="00F141DB">
              <w:rPr>
                <w:rFonts w:eastAsia="Trebuchet MS"/>
                <w:spacing w:val="-2"/>
                <w:sz w:val="18"/>
                <w:szCs w:val="18"/>
                <w:lang w:val="el-GR" w:eastAsia="en-US"/>
              </w:rPr>
              <w:t xml:space="preserve"> του προς </w:t>
            </w:r>
            <w:r w:rsidRPr="00F141DB">
              <w:rPr>
                <w:rFonts w:eastAsia="Trebuchet MS"/>
                <w:spacing w:val="-1"/>
                <w:sz w:val="18"/>
                <w:szCs w:val="18"/>
                <w:lang w:val="el-GR" w:eastAsia="en-US"/>
              </w:rPr>
              <w:t>κοπή υλικού</w:t>
            </w:r>
          </w:p>
          <w:p w:rsidR="00F141DB" w:rsidRPr="00F141DB" w:rsidRDefault="00F141DB" w:rsidP="00F141DB">
            <w:pPr>
              <w:widowControl w:val="0"/>
              <w:suppressAutoHyphens w:val="0"/>
              <w:spacing w:after="0"/>
              <w:jc w:val="left"/>
              <w:rPr>
                <w:rFonts w:eastAsia="Arial"/>
                <w:sz w:val="18"/>
                <w:szCs w:val="18"/>
                <w:lang w:val="el-GR" w:eastAsia="en-US"/>
              </w:rPr>
            </w:pPr>
            <w:r w:rsidRPr="00F141DB">
              <w:rPr>
                <w:rFonts w:eastAsia="Trebuchet MS"/>
                <w:spacing w:val="-1"/>
                <w:sz w:val="18"/>
                <w:szCs w:val="18"/>
                <w:lang w:val="el-GR" w:eastAsia="en-US"/>
              </w:rPr>
              <w:t xml:space="preserve">Οδηγό για το γώνιασμα </w:t>
            </w:r>
            <w:r w:rsidRPr="00F141DB">
              <w:rPr>
                <w:rFonts w:eastAsia="Trebuchet MS"/>
                <w:spacing w:val="-2"/>
                <w:sz w:val="18"/>
                <w:szCs w:val="18"/>
                <w:lang w:val="el-GR" w:eastAsia="en-US"/>
              </w:rPr>
              <w:t xml:space="preserve">των </w:t>
            </w:r>
            <w:r w:rsidRPr="00F141DB">
              <w:rPr>
                <w:rFonts w:eastAsia="Trebuchet MS"/>
                <w:spacing w:val="-1"/>
                <w:sz w:val="18"/>
                <w:szCs w:val="18"/>
                <w:lang w:val="el-GR" w:eastAsia="en-US"/>
              </w:rPr>
              <w:t xml:space="preserve">φύλλων κλίμακες μέτρησης </w:t>
            </w:r>
            <w:r w:rsidRPr="00F141DB">
              <w:rPr>
                <w:rFonts w:eastAsia="Trebuchet MS"/>
                <w:sz w:val="18"/>
                <w:szCs w:val="18"/>
                <w:lang w:val="el-GR" w:eastAsia="en-US"/>
              </w:rPr>
              <w:t xml:space="preserve">σε </w:t>
            </w:r>
            <w:r w:rsidRPr="00F141DB">
              <w:rPr>
                <w:rFonts w:eastAsia="Trebuchet MS"/>
                <w:spacing w:val="-2"/>
                <w:sz w:val="18"/>
                <w:szCs w:val="18"/>
                <w:lang w:val="en-US" w:eastAsia="en-US"/>
              </w:rPr>
              <w:t>cm</w:t>
            </w:r>
            <w:r w:rsidRPr="00F141DB">
              <w:rPr>
                <w:rFonts w:eastAsia="Trebuchet MS"/>
                <w:sz w:val="18"/>
                <w:szCs w:val="18"/>
                <w:lang w:val="el-GR" w:eastAsia="en-US"/>
              </w:rPr>
              <w:t>/</w:t>
            </w:r>
            <w:r w:rsidRPr="00F141DB">
              <w:rPr>
                <w:rFonts w:eastAsia="Trebuchet MS"/>
                <w:sz w:val="18"/>
                <w:szCs w:val="18"/>
                <w:lang w:val="en-US" w:eastAsia="en-US"/>
              </w:rPr>
              <w:t>mm</w:t>
            </w:r>
          </w:p>
          <w:p w:rsidR="00F141DB" w:rsidRPr="00F141DB" w:rsidRDefault="00F141DB" w:rsidP="00F141DB">
            <w:pPr>
              <w:widowControl w:val="0"/>
              <w:suppressAutoHyphens w:val="0"/>
              <w:spacing w:after="0"/>
              <w:jc w:val="left"/>
              <w:rPr>
                <w:rFonts w:eastAsia="Arial"/>
                <w:sz w:val="18"/>
                <w:szCs w:val="18"/>
                <w:lang w:val="el-GR" w:eastAsia="en-US"/>
              </w:rPr>
            </w:pPr>
            <w:r w:rsidRPr="00F141DB">
              <w:rPr>
                <w:rFonts w:eastAsia="Trebuchet MS"/>
                <w:spacing w:val="-1"/>
                <w:sz w:val="18"/>
                <w:szCs w:val="18"/>
                <w:lang w:val="el-GR" w:eastAsia="en-US"/>
              </w:rPr>
              <w:t>Ειδικά σχεδιασμένο μοχλό κοπής για εύκολη λειτουργία και ασφαλή</w:t>
            </w:r>
            <w:r w:rsidRPr="00F141DB">
              <w:rPr>
                <w:rFonts w:eastAsia="Trebuchet MS"/>
                <w:spacing w:val="-2"/>
                <w:sz w:val="18"/>
                <w:szCs w:val="18"/>
                <w:lang w:val="el-GR" w:eastAsia="en-US"/>
              </w:rPr>
              <w:t xml:space="preserve"> κοπή</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0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tabs>
                <w:tab w:val="left" w:pos="364"/>
              </w:tabs>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Διαστάσεις </w:t>
            </w:r>
            <w:r w:rsidRPr="00F141DB">
              <w:rPr>
                <w:rFonts w:eastAsia="Calibri"/>
                <w:sz w:val="18"/>
                <w:szCs w:val="18"/>
                <w:lang w:val="el-GR" w:eastAsia="en-US"/>
              </w:rPr>
              <w:t>(</w:t>
            </w:r>
            <w:r w:rsidRPr="00F141DB">
              <w:rPr>
                <w:rFonts w:eastAsia="Calibri"/>
                <w:sz w:val="18"/>
                <w:szCs w:val="18"/>
                <w:lang w:val="en-US" w:eastAsia="en-US"/>
              </w:rPr>
              <w:t>WxD</w:t>
            </w:r>
            <w:r w:rsidRPr="00F141DB">
              <w:rPr>
                <w:rFonts w:eastAsia="Calibri"/>
                <w:sz w:val="18"/>
                <w:szCs w:val="18"/>
                <w:lang w:val="el-GR" w:eastAsia="en-US"/>
              </w:rPr>
              <w:t>)</w:t>
            </w:r>
            <w:r w:rsidRPr="00F141DB">
              <w:rPr>
                <w:rFonts w:eastAsia="Calibri"/>
                <w:spacing w:val="-1"/>
                <w:sz w:val="18"/>
                <w:szCs w:val="18"/>
                <w:lang w:val="el-GR" w:eastAsia="en-US"/>
              </w:rPr>
              <w:t xml:space="preserve">350 </w:t>
            </w:r>
            <w:r w:rsidRPr="00F141DB">
              <w:rPr>
                <w:rFonts w:eastAsia="Calibri"/>
                <w:sz w:val="18"/>
                <w:szCs w:val="18"/>
                <w:lang w:val="en-US" w:eastAsia="en-US"/>
              </w:rPr>
              <w:t>x</w:t>
            </w:r>
            <w:r w:rsidRPr="00F141DB">
              <w:rPr>
                <w:rFonts w:eastAsia="Calibri"/>
                <w:spacing w:val="-1"/>
                <w:sz w:val="18"/>
                <w:szCs w:val="18"/>
                <w:lang w:val="el-GR" w:eastAsia="en-US"/>
              </w:rPr>
              <w:t xml:space="preserve">550 </w:t>
            </w:r>
            <w:r w:rsidRPr="00F141DB">
              <w:rPr>
                <w:rFonts w:eastAsia="Calibri"/>
                <w:spacing w:val="-1"/>
                <w:sz w:val="18"/>
                <w:szCs w:val="18"/>
                <w:lang w:val="en-US" w:eastAsia="en-US"/>
              </w:rPr>
              <w:t>mm</w:t>
            </w:r>
            <w:r w:rsidRPr="00F141DB">
              <w:rPr>
                <w:rFonts w:eastAsia="Calibri"/>
                <w:spacing w:val="-1"/>
                <w:sz w:val="18"/>
                <w:szCs w:val="18"/>
                <w:lang w:val="el-GR" w:eastAsia="en-US"/>
              </w:rPr>
              <w:t xml:space="preserve"> ±10%</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63  ΚΟΠΤΙΚΗ ΜΗΧΑΝΗ</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Επιτραπέζιο κοπτικό</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Ικανότητα κοπής τουλάχιστον </w:t>
            </w:r>
            <w:r w:rsidRPr="00F141DB">
              <w:rPr>
                <w:rFonts w:eastAsia="Trebuchet MS"/>
                <w:sz w:val="18"/>
                <w:szCs w:val="18"/>
                <w:lang w:val="el-GR" w:eastAsia="en-US"/>
              </w:rPr>
              <w:t>50</w:t>
            </w:r>
            <w:r w:rsidRPr="00F141DB">
              <w:rPr>
                <w:rFonts w:eastAsia="Trebuchet MS"/>
                <w:spacing w:val="-1"/>
                <w:sz w:val="18"/>
                <w:szCs w:val="18"/>
                <w:lang w:val="el-GR" w:eastAsia="en-US"/>
              </w:rPr>
              <w:t xml:space="preserve"> φύλλων 70γρ/τμ</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Μήκος</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κοπής: τουλάχιστον</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300 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z w:val="18"/>
                <w:szCs w:val="18"/>
                <w:lang w:val="en-US" w:eastAsia="en-US"/>
              </w:rPr>
              <w:t>Ύψος</w:t>
            </w:r>
            <w:r w:rsidRPr="00F141DB">
              <w:rPr>
                <w:rFonts w:eastAsia="Trebuchet MS"/>
                <w:sz w:val="18"/>
                <w:szCs w:val="18"/>
                <w:lang w:val="el-GR" w:eastAsia="en-US"/>
              </w:rPr>
              <w:t xml:space="preserve"> </w:t>
            </w:r>
            <w:r w:rsidRPr="00F141DB">
              <w:rPr>
                <w:rFonts w:eastAsia="Trebuchet MS"/>
                <w:spacing w:val="-1"/>
                <w:sz w:val="18"/>
                <w:szCs w:val="18"/>
                <w:lang w:val="en-US" w:eastAsia="en-US"/>
              </w:rPr>
              <w:t>κοπής:τουλάχιστον</w:t>
            </w:r>
            <w:r w:rsidRPr="00F141DB">
              <w:rPr>
                <w:rFonts w:eastAsia="Trebuchet MS"/>
                <w:spacing w:val="-1"/>
                <w:sz w:val="18"/>
                <w:szCs w:val="18"/>
                <w:lang w:val="el-GR" w:eastAsia="en-US"/>
              </w:rPr>
              <w:t xml:space="preserve"> </w:t>
            </w:r>
            <w:r w:rsidRPr="00F141DB">
              <w:rPr>
                <w:rFonts w:eastAsia="Trebuchet MS"/>
                <w:sz w:val="18"/>
                <w:szCs w:val="18"/>
                <w:lang w:val="en-US" w:eastAsia="en-US"/>
              </w:rPr>
              <w:t>5</w:t>
            </w:r>
            <w:r w:rsidRPr="00F141DB">
              <w:rPr>
                <w:rFonts w:eastAsia="Trebuchet MS"/>
                <w:spacing w:val="-1"/>
                <w:sz w:val="18"/>
                <w:szCs w:val="18"/>
                <w:lang w:val="en-US" w:eastAsia="en-US"/>
              </w:rPr>
              <w:t xml:space="preserve"> 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n-US" w:eastAsia="en-US"/>
              </w:rPr>
              <w:t>N</w:t>
            </w:r>
            <w:r w:rsidRPr="00F141DB">
              <w:rPr>
                <w:rFonts w:eastAsia="Trebuchet MS"/>
                <w:spacing w:val="-1"/>
                <w:sz w:val="18"/>
                <w:szCs w:val="18"/>
                <w:lang w:val="el-GR" w:eastAsia="en-US"/>
              </w:rPr>
              <w:t>α διαθέτει:</w:t>
            </w:r>
          </w:p>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 φωτεινή ένδειξη κοπής Μετρητική κλίμακα </w:t>
            </w:r>
            <w:r w:rsidRPr="00F141DB">
              <w:rPr>
                <w:rFonts w:eastAsia="Trebuchet MS"/>
                <w:spacing w:val="-2"/>
                <w:sz w:val="18"/>
                <w:szCs w:val="18"/>
                <w:lang w:val="el-GR" w:eastAsia="en-US"/>
              </w:rPr>
              <w:t xml:space="preserve">σε </w:t>
            </w:r>
            <w:r w:rsidRPr="00F141DB">
              <w:rPr>
                <w:rFonts w:eastAsia="Trebuchet MS"/>
                <w:sz w:val="18"/>
                <w:szCs w:val="18"/>
                <w:lang w:val="en-US" w:eastAsia="en-US"/>
              </w:rPr>
              <w:t>mm</w:t>
            </w:r>
            <w:r w:rsidRPr="00F141DB">
              <w:rPr>
                <w:rFonts w:eastAsia="Trebuchet MS"/>
                <w:sz w:val="18"/>
                <w:szCs w:val="18"/>
                <w:lang w:val="el-GR" w:eastAsia="en-US"/>
              </w:rPr>
              <w:t xml:space="preserve"> </w:t>
            </w:r>
            <w:r w:rsidRPr="00F141DB">
              <w:rPr>
                <w:rFonts w:eastAsia="Trebuchet MS"/>
                <w:spacing w:val="-1"/>
                <w:sz w:val="18"/>
                <w:szCs w:val="18"/>
                <w:lang w:val="el-GR" w:eastAsia="en-US"/>
              </w:rPr>
              <w:t>Οπτική γραμμή κοπής</w:t>
            </w:r>
          </w:p>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αντιολισθητικό πάτημα στήριξης για σταθερότητα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Calibri"/>
                <w:spacing w:val="-1"/>
                <w:sz w:val="18"/>
                <w:szCs w:val="18"/>
                <w:lang w:val="el-GR" w:eastAsia="en-US"/>
              </w:rPr>
              <w:t xml:space="preserve">Διαστάσεις </w:t>
            </w:r>
            <w:r w:rsidRPr="00F141DB">
              <w:rPr>
                <w:rFonts w:eastAsia="Calibri"/>
                <w:sz w:val="18"/>
                <w:szCs w:val="18"/>
                <w:lang w:val="el-GR" w:eastAsia="en-US"/>
              </w:rPr>
              <w:t>(</w:t>
            </w:r>
            <w:r w:rsidRPr="00F141DB">
              <w:rPr>
                <w:rFonts w:eastAsia="Calibri"/>
                <w:sz w:val="18"/>
                <w:szCs w:val="18"/>
                <w:lang w:val="en-US" w:eastAsia="en-US"/>
              </w:rPr>
              <w:t>HxWxD</w:t>
            </w:r>
            <w:r w:rsidRPr="00F141DB">
              <w:rPr>
                <w:rFonts w:eastAsia="Calibri"/>
                <w:sz w:val="18"/>
                <w:szCs w:val="18"/>
                <w:lang w:val="el-GR" w:eastAsia="en-US"/>
              </w:rPr>
              <w:t>)</w:t>
            </w:r>
            <w:r w:rsidRPr="00F141DB">
              <w:rPr>
                <w:rFonts w:eastAsia="Calibri"/>
                <w:spacing w:val="-1"/>
                <w:sz w:val="18"/>
                <w:szCs w:val="18"/>
                <w:lang w:val="el-GR" w:eastAsia="en-US"/>
              </w:rPr>
              <w:t xml:space="preserve">200 </w:t>
            </w:r>
            <w:r w:rsidRPr="00F141DB">
              <w:rPr>
                <w:rFonts w:eastAsia="Calibri"/>
                <w:sz w:val="18"/>
                <w:szCs w:val="18"/>
                <w:lang w:val="en-US" w:eastAsia="en-US"/>
              </w:rPr>
              <w:t>x</w:t>
            </w:r>
            <w:r w:rsidRPr="00F141DB">
              <w:rPr>
                <w:rFonts w:eastAsia="Calibri"/>
                <w:spacing w:val="-1"/>
                <w:sz w:val="18"/>
                <w:szCs w:val="18"/>
                <w:lang w:val="el-GR" w:eastAsia="en-US"/>
              </w:rPr>
              <w:t xml:space="preserve">500 </w:t>
            </w:r>
            <w:r w:rsidRPr="00F141DB">
              <w:rPr>
                <w:rFonts w:eastAsia="Calibri"/>
                <w:sz w:val="18"/>
                <w:szCs w:val="18"/>
                <w:lang w:val="en-US" w:eastAsia="en-US"/>
              </w:rPr>
              <w:t>x</w:t>
            </w:r>
            <w:r w:rsidRPr="00F141DB">
              <w:rPr>
                <w:rFonts w:eastAsia="Calibri"/>
                <w:spacing w:val="-1"/>
                <w:sz w:val="18"/>
                <w:szCs w:val="18"/>
                <w:lang w:val="el-GR" w:eastAsia="en-US"/>
              </w:rPr>
              <w:t xml:space="preserve">250 </w:t>
            </w:r>
            <w:r w:rsidRPr="00F141DB">
              <w:rPr>
                <w:rFonts w:eastAsia="Calibri"/>
                <w:spacing w:val="-1"/>
                <w:sz w:val="18"/>
                <w:szCs w:val="18"/>
                <w:lang w:val="en-US" w:eastAsia="en-US"/>
              </w:rPr>
              <w:t>mm</w:t>
            </w:r>
            <w:r w:rsidRPr="00F141DB">
              <w:rPr>
                <w:rFonts w:eastAsia="Calibri"/>
                <w:spacing w:val="-1"/>
                <w:sz w:val="18"/>
                <w:szCs w:val="18"/>
                <w:lang w:val="el-GR" w:eastAsia="en-US"/>
              </w:rPr>
              <w:t>±10%</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64  ΜΗΧΑΝΗ ΒΙΒΛΙΟΔΕΣΙΑΣ (ΜΕ ΘΕΡΜΟΚΟΛΛΗΣΗ)</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Ποσότητα </w:t>
            </w:r>
            <w:r w:rsidRPr="00F141DB">
              <w:rPr>
                <w:rFonts w:eastAsia="Trebuchet MS"/>
                <w:spacing w:val="-2"/>
                <w:sz w:val="18"/>
                <w:szCs w:val="18"/>
                <w:lang w:val="el-GR" w:eastAsia="en-US"/>
              </w:rPr>
              <w:t>φύλλων:</w:t>
            </w:r>
            <w:r w:rsidRPr="00F141DB">
              <w:rPr>
                <w:rFonts w:eastAsia="Trebuchet MS"/>
                <w:spacing w:val="-1"/>
                <w:sz w:val="18"/>
                <w:szCs w:val="18"/>
                <w:lang w:val="el-GR" w:eastAsia="en-US"/>
              </w:rPr>
              <w:t xml:space="preserve"> τουλάχιστον 180 φύλλα χαρτιού 80</w:t>
            </w:r>
            <w:r w:rsidRPr="00F141DB">
              <w:rPr>
                <w:rFonts w:eastAsia="Trebuchet MS"/>
                <w:spacing w:val="-2"/>
                <w:sz w:val="18"/>
                <w:szCs w:val="18"/>
                <w:lang w:val="el-GR" w:eastAsia="en-US"/>
              </w:rPr>
              <w:t>γρ/τμ</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1"/>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Να</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διαθέτει</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ηχητική</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ειδοποίηση</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65  ΜΗΧΑΝΗ ΒΙΒΛΙΟΔΕΣΙΑΣ (ΜΕ ΣΠΙΡΑΛ)</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Ποσότητα διάτρησης : τουλάχιστον </w:t>
            </w:r>
            <w:r w:rsidRPr="00F141DB">
              <w:rPr>
                <w:rFonts w:eastAsia="Trebuchet MS"/>
                <w:sz w:val="18"/>
                <w:szCs w:val="18"/>
                <w:lang w:val="el-GR" w:eastAsia="en-US"/>
              </w:rPr>
              <w:t>10</w:t>
            </w:r>
            <w:r w:rsidRPr="00F141DB">
              <w:rPr>
                <w:rFonts w:eastAsia="Trebuchet MS"/>
                <w:spacing w:val="-1"/>
                <w:sz w:val="18"/>
                <w:szCs w:val="18"/>
                <w:lang w:val="el-GR" w:eastAsia="en-US"/>
              </w:rPr>
              <w:t xml:space="preserve"> φύλλα 80γρ/τμ</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Ποσότητα</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βιβλιοδεσίας</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:τουλάχιστον</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300</w:t>
            </w:r>
            <w:r w:rsidRPr="00F141DB">
              <w:rPr>
                <w:rFonts w:eastAsia="Trebuchet MS"/>
                <w:spacing w:val="-1"/>
                <w:sz w:val="18"/>
                <w:szCs w:val="18"/>
                <w:lang w:val="el-GR" w:eastAsia="en-US"/>
              </w:rPr>
              <w:t xml:space="preserve"> </w:t>
            </w:r>
            <w:r w:rsidRPr="00F141DB">
              <w:rPr>
                <w:rFonts w:eastAsia="Trebuchet MS"/>
                <w:spacing w:val="-2"/>
                <w:sz w:val="18"/>
                <w:szCs w:val="18"/>
                <w:lang w:val="en-US" w:eastAsia="en-US"/>
              </w:rPr>
              <w:t>φύλλα.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Μέγεθος</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σπιράλ:</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έως38 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66  ΜΗΧΑΝΗ ΠΙΚΜΑΝΣΗΣ - ΠΕΡΦΟΡΕ</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BA2995">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Μηχανή για π</w:t>
            </w:r>
            <w:r w:rsidR="00BA2995">
              <w:rPr>
                <w:rFonts w:eastAsia="Trebuchet MS"/>
                <w:spacing w:val="-1"/>
                <w:sz w:val="18"/>
                <w:szCs w:val="18"/>
                <w:lang w:val="el-GR" w:eastAsia="en-US"/>
              </w:rPr>
              <w:t>ίκμανση και περφορέ</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Μεταλλική κατασκευή</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Μέγιστο πλατος χαρτιού τουλάχιστον </w:t>
            </w:r>
            <w:r w:rsidRPr="00F141DB">
              <w:rPr>
                <w:rFonts w:eastAsia="Trebuchet MS"/>
                <w:spacing w:val="-2"/>
                <w:sz w:val="18"/>
                <w:szCs w:val="18"/>
                <w:lang w:val="el-GR" w:eastAsia="en-US"/>
              </w:rPr>
              <w:t>300</w:t>
            </w:r>
            <w:r w:rsidRPr="00F141DB">
              <w:rPr>
                <w:rFonts w:eastAsia="Trebuchet MS"/>
                <w:spacing w:val="-2"/>
                <w:sz w:val="18"/>
                <w:szCs w:val="18"/>
                <w:lang w:val="en-US" w:eastAsia="en-US"/>
              </w:rPr>
              <w:t>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Τουλάχιστον δύο επιλογές για πλάτος πίκμανσης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Πλάτη πίκμανσης</w:t>
            </w:r>
            <w:r w:rsidRPr="00F141DB">
              <w:rPr>
                <w:rFonts w:eastAsia="Trebuchet MS"/>
                <w:sz w:val="18"/>
                <w:szCs w:val="18"/>
                <w:lang w:val="en-US" w:eastAsia="en-US"/>
              </w:rPr>
              <w:t>&gt;</w:t>
            </w:r>
            <w:r w:rsidRPr="00F141DB">
              <w:rPr>
                <w:rFonts w:eastAsia="Trebuchet MS"/>
                <w:spacing w:val="-1"/>
                <w:sz w:val="18"/>
                <w:szCs w:val="18"/>
                <w:lang w:val="en-US" w:eastAsia="en-US"/>
              </w:rPr>
              <w:t>1mm</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Μέγιστο  βάρος χαρτιού </w:t>
            </w:r>
            <w:r w:rsidRPr="00F141DB">
              <w:rPr>
                <w:rFonts w:eastAsia="Trebuchet MS"/>
                <w:spacing w:val="-2"/>
                <w:sz w:val="18"/>
                <w:szCs w:val="18"/>
                <w:lang w:val="el-GR" w:eastAsia="en-US"/>
              </w:rPr>
              <w:t xml:space="preserve">για </w:t>
            </w:r>
            <w:r w:rsidR="00BA2995">
              <w:rPr>
                <w:rFonts w:eastAsia="Trebuchet MS"/>
                <w:spacing w:val="-1"/>
                <w:sz w:val="18"/>
                <w:szCs w:val="18"/>
                <w:lang w:val="el-GR" w:eastAsia="en-US"/>
              </w:rPr>
              <w:t>πί</w:t>
            </w:r>
            <w:r w:rsidRPr="00F141DB">
              <w:rPr>
                <w:rFonts w:eastAsia="Trebuchet MS"/>
                <w:spacing w:val="-1"/>
                <w:sz w:val="18"/>
                <w:szCs w:val="18"/>
                <w:lang w:val="el-GR" w:eastAsia="en-US"/>
              </w:rPr>
              <w:t>κμανση τουλάχιστον 400γρ/τμ</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Μέγιστο  βάρος χαρτιού </w:t>
            </w:r>
            <w:r w:rsidRPr="00F141DB">
              <w:rPr>
                <w:rFonts w:eastAsia="Trebuchet MS"/>
                <w:spacing w:val="-2"/>
                <w:sz w:val="18"/>
                <w:szCs w:val="18"/>
                <w:lang w:val="el-GR" w:eastAsia="en-US"/>
              </w:rPr>
              <w:t xml:space="preserve">για </w:t>
            </w:r>
            <w:r w:rsidR="00BA2995">
              <w:rPr>
                <w:rFonts w:eastAsia="Trebuchet MS"/>
                <w:spacing w:val="-1"/>
                <w:sz w:val="18"/>
                <w:szCs w:val="18"/>
                <w:lang w:val="el-GR" w:eastAsia="en-US"/>
              </w:rPr>
              <w:t>περφορέ</w:t>
            </w:r>
            <w:r w:rsidRPr="00F141DB">
              <w:rPr>
                <w:rFonts w:eastAsia="Trebuchet MS"/>
                <w:spacing w:val="-1"/>
                <w:sz w:val="18"/>
                <w:szCs w:val="18"/>
                <w:lang w:val="el-GR" w:eastAsia="en-US"/>
              </w:rPr>
              <w:t xml:space="preserve"> τουλάχιστον250</w:t>
            </w:r>
            <w:r w:rsidRPr="00F141DB">
              <w:rPr>
                <w:rFonts w:eastAsia="Trebuchet MS"/>
                <w:spacing w:val="-2"/>
                <w:sz w:val="18"/>
                <w:szCs w:val="18"/>
                <w:lang w:val="el-GR" w:eastAsia="en-US"/>
              </w:rPr>
              <w:t>γρ/τμ</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67  ΜΗΧΑΝΗ ΔΙΠΛΩΜΑΤΟΣ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Μέγεθος</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χαρτιού:</w:t>
            </w:r>
            <w:r w:rsidRPr="00F141DB">
              <w:rPr>
                <w:rFonts w:eastAsia="Trebuchet MS"/>
                <w:spacing w:val="-1"/>
                <w:sz w:val="18"/>
                <w:szCs w:val="18"/>
                <w:lang w:val="el-GR" w:eastAsia="en-US"/>
              </w:rPr>
              <w:t xml:space="preserve"> </w:t>
            </w:r>
            <w:r w:rsidRPr="00F141DB">
              <w:rPr>
                <w:rFonts w:eastAsia="Trebuchet MS"/>
                <w:spacing w:val="-2"/>
                <w:sz w:val="18"/>
                <w:szCs w:val="18"/>
                <w:lang w:val="en-US" w:eastAsia="en-US"/>
              </w:rPr>
              <w:t>Α4</w:t>
            </w:r>
            <w:r w:rsidRPr="00F141DB">
              <w:rPr>
                <w:rFonts w:eastAsia="Trebuchet MS"/>
                <w:spacing w:val="-2"/>
                <w:sz w:val="18"/>
                <w:szCs w:val="18"/>
                <w:lang w:val="el-GR" w:eastAsia="en-US"/>
              </w:rPr>
              <w:t xml:space="preserve"> </w:t>
            </w:r>
            <w:r w:rsidRPr="00F141DB">
              <w:rPr>
                <w:rFonts w:eastAsia="Trebuchet MS"/>
                <w:spacing w:val="-1"/>
                <w:sz w:val="18"/>
                <w:szCs w:val="18"/>
                <w:lang w:val="en-US" w:eastAsia="en-US"/>
              </w:rPr>
              <w:t>τουλάχιστον.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Βάρος</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 xml:space="preserve">χαρτιού: </w:t>
            </w:r>
            <w:r w:rsidRPr="00F141DB">
              <w:rPr>
                <w:rFonts w:eastAsia="Trebuchet MS"/>
                <w:sz w:val="18"/>
                <w:szCs w:val="18"/>
                <w:lang w:val="en-US" w:eastAsia="en-US"/>
              </w:rPr>
              <w:t>60</w:t>
            </w:r>
            <w:r w:rsidRPr="00F141DB">
              <w:rPr>
                <w:rFonts w:eastAsia="Trebuchet MS"/>
                <w:spacing w:val="-1"/>
                <w:sz w:val="18"/>
                <w:szCs w:val="18"/>
                <w:lang w:val="en-US" w:eastAsia="en-US"/>
              </w:rPr>
              <w:t xml:space="preserve"> έως</w:t>
            </w:r>
            <w:r w:rsidR="00BA2995">
              <w:rPr>
                <w:rFonts w:eastAsia="Trebuchet MS"/>
                <w:spacing w:val="-1"/>
                <w:sz w:val="18"/>
                <w:szCs w:val="18"/>
                <w:lang w:val="el-GR" w:eastAsia="en-US"/>
              </w:rPr>
              <w:t xml:space="preserve"> </w:t>
            </w:r>
            <w:r w:rsidRPr="00F141DB">
              <w:rPr>
                <w:rFonts w:eastAsia="Trebuchet MS"/>
                <w:spacing w:val="-1"/>
                <w:sz w:val="18"/>
                <w:szCs w:val="18"/>
                <w:lang w:val="en-US" w:eastAsia="en-US"/>
              </w:rPr>
              <w:t>90 γραμμαρίων.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Ταχύτητα διπλώματος: έως 2200 σελίδων</w:t>
            </w:r>
            <w:r w:rsidRPr="00F141DB">
              <w:rPr>
                <w:rFonts w:eastAsia="Trebuchet MS"/>
                <w:sz w:val="18"/>
                <w:szCs w:val="18"/>
                <w:lang w:val="el-GR" w:eastAsia="en-US"/>
              </w:rPr>
              <w:t>/</w:t>
            </w:r>
            <w:r w:rsidRPr="00F141DB">
              <w:rPr>
                <w:rFonts w:eastAsia="Trebuchet MS"/>
                <w:spacing w:val="-1"/>
                <w:sz w:val="18"/>
                <w:szCs w:val="18"/>
                <w:lang w:val="el-GR" w:eastAsia="en-US"/>
              </w:rPr>
              <w:t>ώρα.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Ηλεκτρικό</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διπλωτικό μηχάνημα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Calibri"/>
                <w:sz w:val="18"/>
                <w:szCs w:val="18"/>
                <w:lang w:val="el-GR" w:eastAsia="en-US"/>
              </w:rPr>
              <w:t xml:space="preserve">Με </w:t>
            </w:r>
            <w:r w:rsidRPr="00F141DB">
              <w:rPr>
                <w:rFonts w:eastAsia="Calibri"/>
                <w:spacing w:val="-1"/>
                <w:sz w:val="18"/>
                <w:szCs w:val="18"/>
                <w:lang w:val="el-GR" w:eastAsia="en-US"/>
              </w:rPr>
              <w:t xml:space="preserve">δυνατότητα τουλάχιστον </w:t>
            </w:r>
            <w:r w:rsidRPr="00F141DB">
              <w:rPr>
                <w:rFonts w:eastAsia="Calibri"/>
                <w:spacing w:val="-2"/>
                <w:sz w:val="18"/>
                <w:szCs w:val="18"/>
                <w:lang w:val="el-GR" w:eastAsia="en-US"/>
              </w:rPr>
              <w:t xml:space="preserve">δύο </w:t>
            </w:r>
            <w:r w:rsidRPr="00F141DB">
              <w:rPr>
                <w:rFonts w:eastAsia="Calibri"/>
                <w:spacing w:val="-1"/>
                <w:sz w:val="18"/>
                <w:szCs w:val="18"/>
                <w:lang w:val="el-GR" w:eastAsia="en-US"/>
              </w:rPr>
              <w:t xml:space="preserve">ειδών δίπλωσης </w:t>
            </w:r>
            <w:r w:rsidRPr="00F141DB">
              <w:rPr>
                <w:rFonts w:eastAsia="Calibri"/>
                <w:spacing w:val="-2"/>
                <w:sz w:val="18"/>
                <w:szCs w:val="18"/>
                <w:lang w:val="el-GR" w:eastAsia="en-US"/>
              </w:rPr>
              <w:t xml:space="preserve">(στη </w:t>
            </w:r>
            <w:r w:rsidRPr="00F141DB">
              <w:rPr>
                <w:rFonts w:eastAsia="Calibri"/>
                <w:spacing w:val="-1"/>
                <w:sz w:val="18"/>
                <w:szCs w:val="18"/>
                <w:lang w:val="el-GR" w:eastAsia="en-US"/>
              </w:rPr>
              <w:t>μέση</w:t>
            </w:r>
            <w:r w:rsidRPr="00F141DB">
              <w:rPr>
                <w:rFonts w:eastAsia="Calibri"/>
                <w:sz w:val="18"/>
                <w:szCs w:val="18"/>
                <w:lang w:val="el-GR" w:eastAsia="en-US"/>
              </w:rPr>
              <w:t>–</w:t>
            </w:r>
            <w:r w:rsidRPr="00F141DB">
              <w:rPr>
                <w:rFonts w:eastAsia="Calibri"/>
                <w:spacing w:val="-1"/>
                <w:sz w:val="18"/>
                <w:szCs w:val="18"/>
                <w:lang w:val="en-US" w:eastAsia="en-US"/>
              </w:rPr>
              <w:t>halffold</w:t>
            </w:r>
            <w:r w:rsidRPr="00F141DB">
              <w:rPr>
                <w:rFonts w:eastAsia="Calibri"/>
                <w:spacing w:val="-1"/>
                <w:sz w:val="18"/>
                <w:szCs w:val="18"/>
                <w:lang w:val="el-GR" w:eastAsia="en-US"/>
              </w:rPr>
              <w:t xml:space="preserve"> και τρίπτυχο-</w:t>
            </w:r>
            <w:r w:rsidRPr="00F141DB">
              <w:rPr>
                <w:rFonts w:eastAsia="Calibri"/>
                <w:spacing w:val="-1"/>
                <w:sz w:val="18"/>
                <w:szCs w:val="18"/>
                <w:lang w:val="en-US" w:eastAsia="en-US"/>
              </w:rPr>
              <w:t>letter</w:t>
            </w:r>
            <w:r w:rsidRPr="00F141DB">
              <w:rPr>
                <w:rFonts w:eastAsia="Calibri"/>
                <w:sz w:val="18"/>
                <w:szCs w:val="18"/>
                <w:lang w:val="el-GR" w:eastAsia="en-US"/>
              </w:rPr>
              <w:t xml:space="preserve"> –</w:t>
            </w:r>
            <w:r w:rsidRPr="00F141DB">
              <w:rPr>
                <w:rFonts w:eastAsia="Calibri"/>
                <w:spacing w:val="-1"/>
                <w:sz w:val="18"/>
                <w:szCs w:val="18"/>
                <w:lang w:val="en-US" w:eastAsia="en-US"/>
              </w:rPr>
              <w:t>fold</w:t>
            </w:r>
            <w:r w:rsidRPr="00F141DB">
              <w:rPr>
                <w:rFonts w:eastAsia="Calibri"/>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200" w:line="276" w:lineRule="auto"/>
        <w:jc w:val="left"/>
        <w:rPr>
          <w:rFonts w:eastAsia="Calibri"/>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68  ΑΝΑΤΟΜΙΚΕΣ ΚΑΡΕΚΛΕΣ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Διαστάσεις (Μ-Π-Υ) τουλάχιστον: </w:t>
            </w:r>
            <w:r w:rsidRPr="00F141DB">
              <w:rPr>
                <w:rFonts w:eastAsia="Trebuchet MS"/>
                <w:sz w:val="18"/>
                <w:szCs w:val="18"/>
                <w:lang w:val="el-GR" w:eastAsia="en-US"/>
              </w:rPr>
              <w:t>55-</w:t>
            </w:r>
            <w:r w:rsidRPr="00F141DB">
              <w:rPr>
                <w:rFonts w:eastAsia="Trebuchet MS"/>
                <w:spacing w:val="-1"/>
                <w:sz w:val="18"/>
                <w:szCs w:val="18"/>
                <w:lang w:val="el-GR" w:eastAsia="en-US"/>
              </w:rPr>
              <w:t>52</w:t>
            </w:r>
            <w:r w:rsidRPr="00F141DB">
              <w:rPr>
                <w:rFonts w:eastAsia="Trebuchet MS"/>
                <w:sz w:val="18"/>
                <w:szCs w:val="18"/>
                <w:lang w:val="el-GR" w:eastAsia="en-US"/>
              </w:rPr>
              <w:t>-</w:t>
            </w:r>
            <w:r w:rsidRPr="00F141DB">
              <w:rPr>
                <w:rFonts w:eastAsia="Trebuchet MS"/>
                <w:spacing w:val="-1"/>
                <w:sz w:val="18"/>
                <w:szCs w:val="18"/>
                <w:lang w:val="el-GR" w:eastAsia="en-US"/>
              </w:rPr>
              <w:t>90</w:t>
            </w:r>
            <w:r w:rsidRPr="00F141DB">
              <w:rPr>
                <w:rFonts w:eastAsia="Trebuchet MS"/>
                <w:spacing w:val="-1"/>
                <w:sz w:val="18"/>
                <w:szCs w:val="18"/>
                <w:lang w:val="en-US" w:eastAsia="en-US"/>
              </w:rPr>
              <w:t>cm</w:t>
            </w:r>
            <w:r w:rsidRPr="00F141DB">
              <w:rPr>
                <w:rFonts w:eastAsia="Trebuchet MS"/>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Τροχήλατη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Να</w:t>
            </w:r>
            <w:r w:rsidRPr="00F141DB">
              <w:rPr>
                <w:rFonts w:eastAsia="Trebuchet MS"/>
                <w:spacing w:val="-1"/>
                <w:sz w:val="18"/>
                <w:szCs w:val="18"/>
                <w:lang w:val="el-GR" w:eastAsia="en-US"/>
              </w:rPr>
              <w:t xml:space="preserve"> </w:t>
            </w:r>
            <w:r w:rsidRPr="00F141DB">
              <w:rPr>
                <w:rFonts w:eastAsia="Trebuchet MS"/>
                <w:spacing w:val="-1"/>
                <w:sz w:val="18"/>
                <w:szCs w:val="18"/>
                <w:lang w:val="en-US" w:eastAsia="en-US"/>
              </w:rPr>
              <w:t>διαθέτει</w:t>
            </w:r>
            <w:r w:rsidRPr="00F141DB">
              <w:rPr>
                <w:rFonts w:eastAsia="Trebuchet MS"/>
                <w:spacing w:val="-1"/>
                <w:sz w:val="18"/>
                <w:szCs w:val="18"/>
                <w:lang w:val="el-GR" w:eastAsia="en-US"/>
              </w:rPr>
              <w:t xml:space="preserve"> </w:t>
            </w:r>
            <w:r w:rsidR="00BA2995">
              <w:rPr>
                <w:rFonts w:eastAsia="Trebuchet MS"/>
                <w:spacing w:val="-1"/>
                <w:sz w:val="18"/>
                <w:szCs w:val="18"/>
                <w:lang w:val="en-US" w:eastAsia="en-US"/>
              </w:rPr>
              <w:t>μπράτσα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Να διαθέτει μηχανισμό </w:t>
            </w:r>
            <w:r w:rsidRPr="00F141DB">
              <w:rPr>
                <w:rFonts w:eastAsia="Trebuchet MS"/>
                <w:spacing w:val="-2"/>
                <w:sz w:val="18"/>
                <w:szCs w:val="18"/>
                <w:lang w:val="el-GR" w:eastAsia="en-US"/>
              </w:rPr>
              <w:t>για</w:t>
            </w:r>
            <w:r w:rsidRPr="00F141DB">
              <w:rPr>
                <w:rFonts w:eastAsia="Trebuchet MS"/>
                <w:sz w:val="18"/>
                <w:szCs w:val="18"/>
                <w:lang w:val="el-GR" w:eastAsia="en-US"/>
              </w:rPr>
              <w:t xml:space="preserve"> τη</w:t>
            </w:r>
            <w:r w:rsidRPr="00F141DB">
              <w:rPr>
                <w:rFonts w:eastAsia="Trebuchet MS"/>
                <w:spacing w:val="-1"/>
                <w:sz w:val="18"/>
                <w:szCs w:val="18"/>
                <w:lang w:val="el-GR" w:eastAsia="en-US"/>
              </w:rPr>
              <w:t xml:space="preserve"> ρύθμιση του ύψους του καθίσματος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Ανθεκτικός σκελετός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200" w:line="276" w:lineRule="auto"/>
        <w:jc w:val="left"/>
        <w:rPr>
          <w:rFonts w:eastAsia="Calibri"/>
          <w:color w:val="FF0000"/>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69  ΣΕΤ ΠΟΛΥΕΡΓΑΛΕΙΟΥ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Ισχύς: τουλάχιστον 130W.</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Τάση λειτουργίας: τουλάχιστον 230V.</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Στροφές: τουλάχιστον 10.000</w:t>
            </w:r>
            <w:r w:rsidRPr="00F141DB">
              <w:rPr>
                <w:rFonts w:eastAsia="Trebuchet MS"/>
                <w:sz w:val="18"/>
                <w:szCs w:val="18"/>
                <w:lang w:val="en-US" w:eastAsia="en-US"/>
              </w:rPr>
              <w:t>-</w:t>
            </w:r>
            <w:r w:rsidRPr="00F141DB">
              <w:rPr>
                <w:rFonts w:eastAsia="Trebuchet MS"/>
                <w:spacing w:val="-1"/>
                <w:sz w:val="18"/>
                <w:szCs w:val="18"/>
                <w:lang w:val="en-US" w:eastAsia="en-US"/>
              </w:rPr>
              <w:t>33.000 rpm.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Μεταβλητή ρύθμιση ταχύτητας.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color w:val="FF0000"/>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w:t>
            </w:r>
            <w:r w:rsidRPr="00F141DB">
              <w:rPr>
                <w:rFonts w:eastAsia="Calibri"/>
                <w:b/>
                <w:sz w:val="18"/>
                <w:szCs w:val="18"/>
                <w:lang w:val="en-US" w:eastAsia="el-GR"/>
              </w:rPr>
              <w:t xml:space="preserve">  70   </w:t>
            </w:r>
            <w:r w:rsidRPr="00F141DB">
              <w:rPr>
                <w:rFonts w:eastAsia="Calibri"/>
                <w:b/>
                <w:sz w:val="18"/>
                <w:szCs w:val="18"/>
                <w:lang w:val="el-GR" w:eastAsia="el-GR"/>
              </w:rPr>
              <w:t>ΣΤΕΡΕΟΜΙΚΡΟΣΚΟΠΙΟ</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Για εκπαιδευτική χρήση</w:t>
            </w:r>
          </w:p>
        </w:tc>
        <w:tc>
          <w:tcPr>
            <w:tcW w:w="1273"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Ζευγάρι WF10x / 20 mm προσοφθάλμιων</w:t>
            </w:r>
          </w:p>
        </w:tc>
        <w:tc>
          <w:tcPr>
            <w:tcW w:w="1273"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Διοφθαλμική κεφαλή με 45° κλίση και ρύθμιση διόπτρας</w:t>
            </w:r>
          </w:p>
        </w:tc>
        <w:tc>
          <w:tcPr>
            <w:tcW w:w="1273"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Μεγέθυνση 40x</w:t>
            </w:r>
          </w:p>
        </w:tc>
        <w:tc>
          <w:tcPr>
            <w:tcW w:w="1273"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Ενδιάμεση απόσταση ρυθμιζόμενη μεταξύ 55 και 70 mm</w:t>
            </w:r>
          </w:p>
        </w:tc>
        <w:tc>
          <w:tcPr>
            <w:tcW w:w="1273"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Με ειδική επεξεργασία για προστασία έναντι μικροοργανισμών, βακτηρίων</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Φωτισμός LED  Διπλός</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 xml:space="preserve">Με επαναφορτιζόμενες μπαταρίες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Με εργονομική λαβή μεταφοράς</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w:t>
            </w:r>
            <w:r w:rsidRPr="00F141DB">
              <w:rPr>
                <w:rFonts w:eastAsia="Calibri"/>
                <w:b/>
                <w:sz w:val="18"/>
                <w:szCs w:val="18"/>
                <w:lang w:val="en-US" w:eastAsia="el-GR"/>
              </w:rPr>
              <w:t xml:space="preserve">  71   </w:t>
            </w:r>
            <w:r w:rsidRPr="00F141DB">
              <w:rPr>
                <w:rFonts w:eastAsia="Calibri"/>
                <w:b/>
                <w:sz w:val="18"/>
                <w:szCs w:val="18"/>
                <w:lang w:val="el-GR" w:eastAsia="el-GR"/>
              </w:rPr>
              <w:t>ΣΥΣΚΕΥΗ ΑΠΙΟΝΙΣΜΟΥ ΝΕΡΟΥ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Διάμετρος τουλάχιστον 100mm.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z w:val="18"/>
                <w:szCs w:val="18"/>
                <w:lang w:val="en-US" w:eastAsia="en-US"/>
              </w:rPr>
              <w:t xml:space="preserve">Ύψος </w:t>
            </w:r>
            <w:r w:rsidRPr="00F141DB">
              <w:rPr>
                <w:rFonts w:eastAsia="Trebuchet MS"/>
                <w:spacing w:val="-1"/>
                <w:sz w:val="18"/>
                <w:szCs w:val="18"/>
                <w:lang w:val="en-US" w:eastAsia="en-US"/>
              </w:rPr>
              <w:t xml:space="preserve">τουλάχιστον </w:t>
            </w:r>
            <w:r w:rsidRPr="00F141DB">
              <w:rPr>
                <w:rFonts w:eastAsia="Trebuchet MS"/>
                <w:spacing w:val="-2"/>
                <w:sz w:val="18"/>
                <w:szCs w:val="18"/>
                <w:lang w:val="en-US" w:eastAsia="en-US"/>
              </w:rPr>
              <w:t>600mm.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 xml:space="preserve">Χωρητικότητα τουλάχιστον  </w:t>
            </w:r>
            <w:r w:rsidRPr="00F141DB">
              <w:rPr>
                <w:rFonts w:eastAsia="Trebuchet MS"/>
                <w:sz w:val="18"/>
                <w:szCs w:val="18"/>
                <w:lang w:val="en-US" w:eastAsia="en-US"/>
              </w:rPr>
              <w:t>50</w:t>
            </w:r>
            <w:r w:rsidRPr="00F141DB">
              <w:rPr>
                <w:rFonts w:eastAsia="Trebuchet MS"/>
                <w:spacing w:val="-1"/>
                <w:sz w:val="18"/>
                <w:szCs w:val="18"/>
                <w:lang w:val="en-US" w:eastAsia="en-US"/>
              </w:rPr>
              <w:t xml:space="preserve"> λίτρα</w:t>
            </w:r>
            <w:r w:rsidRPr="00F141DB">
              <w:rPr>
                <w:rFonts w:eastAsia="Trebuchet MS"/>
                <w:sz w:val="18"/>
                <w:szCs w:val="18"/>
                <w:lang w:val="en-US" w:eastAsia="en-US"/>
              </w:rPr>
              <w:t>/</w:t>
            </w:r>
            <w:r w:rsidRPr="00F141DB">
              <w:rPr>
                <w:rFonts w:eastAsia="Trebuchet MS"/>
                <w:spacing w:val="-1"/>
                <w:sz w:val="18"/>
                <w:szCs w:val="18"/>
                <w:lang w:val="en-US" w:eastAsia="en-US"/>
              </w:rPr>
              <w:t>ώρα.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Δυνατότητα παραγωγής τουλάχιστον 425</w:t>
            </w:r>
            <w:r w:rsidR="00BA2995">
              <w:rPr>
                <w:rFonts w:eastAsia="Trebuchet MS"/>
                <w:spacing w:val="-1"/>
                <w:sz w:val="18"/>
                <w:szCs w:val="18"/>
                <w:lang w:val="el-GR" w:eastAsia="en-US"/>
              </w:rPr>
              <w:t xml:space="preserve"> </w:t>
            </w:r>
            <w:r w:rsidRPr="00F141DB">
              <w:rPr>
                <w:rFonts w:eastAsia="Trebuchet MS"/>
                <w:spacing w:val="-1"/>
                <w:sz w:val="18"/>
                <w:szCs w:val="18"/>
                <w:lang w:val="el-GR" w:eastAsia="en-US"/>
              </w:rPr>
              <w:t xml:space="preserve">λίτρων νερού αγωγιμότητας 0,1 έως </w:t>
            </w:r>
            <w:r w:rsidRPr="00F141DB">
              <w:rPr>
                <w:rFonts w:eastAsia="Trebuchet MS"/>
                <w:sz w:val="18"/>
                <w:szCs w:val="18"/>
                <w:lang w:val="el-GR" w:eastAsia="en-US"/>
              </w:rPr>
              <w:t>20</w:t>
            </w:r>
            <w:r w:rsidRPr="00F141DB">
              <w:rPr>
                <w:rFonts w:eastAsia="Trebuchet MS"/>
                <w:spacing w:val="-1"/>
                <w:sz w:val="18"/>
                <w:szCs w:val="18"/>
                <w:lang w:val="el-GR" w:eastAsia="en-US"/>
              </w:rPr>
              <w:t xml:space="preserve"> μ</w:t>
            </w:r>
            <w:r w:rsidRPr="00F141DB">
              <w:rPr>
                <w:rFonts w:eastAsia="Trebuchet MS"/>
                <w:spacing w:val="-1"/>
                <w:sz w:val="18"/>
                <w:szCs w:val="18"/>
                <w:lang w:val="en-US" w:eastAsia="en-US"/>
              </w:rPr>
              <w:t>S</w:t>
            </w:r>
            <w:r w:rsidRPr="00F141DB">
              <w:rPr>
                <w:rFonts w:eastAsia="Trebuchet MS"/>
                <w:spacing w:val="-1"/>
                <w:sz w:val="18"/>
                <w:szCs w:val="18"/>
                <w:lang w:val="el-GR" w:eastAsia="en-US"/>
              </w:rPr>
              <w:t>/</w:t>
            </w:r>
            <w:r w:rsidRPr="00F141DB">
              <w:rPr>
                <w:rFonts w:eastAsia="Trebuchet MS"/>
                <w:spacing w:val="-1"/>
                <w:sz w:val="18"/>
                <w:szCs w:val="18"/>
                <w:lang w:val="en-US" w:eastAsia="en-US"/>
              </w:rPr>
              <w:t>cm</w:t>
            </w:r>
            <w:r w:rsidRPr="00F141DB">
              <w:rPr>
                <w:rFonts w:eastAsia="Trebuchet MS"/>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72  ΨΗΦΙΑΚΟ ΚΑΤΑΓΡΑΦΙΚΟ ΘΕΡΜΟΚΡΑΣΙΑΣ / ΥΓΡΑΣΙΑΣ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Μέτρηση υγρασίας τουλάχιστον από </w:t>
            </w:r>
            <w:r w:rsidRPr="00F141DB">
              <w:rPr>
                <w:rFonts w:eastAsia="Trebuchet MS"/>
                <w:sz w:val="18"/>
                <w:szCs w:val="18"/>
                <w:lang w:val="el-GR" w:eastAsia="en-US"/>
              </w:rPr>
              <w:t>5</w:t>
            </w:r>
            <w:r w:rsidRPr="00F141DB">
              <w:rPr>
                <w:rFonts w:eastAsia="Trebuchet MS"/>
                <w:spacing w:val="-1"/>
                <w:sz w:val="18"/>
                <w:szCs w:val="18"/>
                <w:lang w:val="el-GR" w:eastAsia="en-US"/>
              </w:rPr>
              <w:t xml:space="preserve"> έως 100%</w:t>
            </w:r>
            <w:r w:rsidR="00BA2995">
              <w:rPr>
                <w:rFonts w:eastAsia="Trebuchet MS"/>
                <w:spacing w:val="-1"/>
                <w:sz w:val="18"/>
                <w:szCs w:val="18"/>
                <w:lang w:val="el-GR" w:eastAsia="en-US"/>
              </w:rPr>
              <w:t xml:space="preserve"> </w:t>
            </w:r>
            <w:r w:rsidRPr="00F141DB">
              <w:rPr>
                <w:rFonts w:eastAsia="Trebuchet MS"/>
                <w:spacing w:val="-1"/>
                <w:sz w:val="18"/>
                <w:szCs w:val="18"/>
                <w:lang w:val="en-US" w:eastAsia="en-US"/>
              </w:rPr>
              <w:t>RH</w:t>
            </w:r>
            <w:r w:rsidRPr="00F141DB">
              <w:rPr>
                <w:rFonts w:eastAsia="Trebuchet MS"/>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Μέτρηση θερμοκρασίας από </w:t>
            </w:r>
            <w:r w:rsidRPr="00F141DB">
              <w:rPr>
                <w:rFonts w:eastAsia="Trebuchet MS"/>
                <w:spacing w:val="-2"/>
                <w:sz w:val="18"/>
                <w:szCs w:val="18"/>
                <w:lang w:val="el-GR" w:eastAsia="en-US"/>
              </w:rPr>
              <w:t>-30</w:t>
            </w:r>
            <w:r w:rsidRPr="00F141DB">
              <w:rPr>
                <w:rFonts w:eastAsia="Calibri"/>
                <w:sz w:val="18"/>
                <w:szCs w:val="18"/>
                <w:lang w:val="el-GR" w:eastAsia="en-US"/>
              </w:rPr>
              <w:t>°</w:t>
            </w:r>
            <w:r w:rsidRPr="00F141DB">
              <w:rPr>
                <w:rFonts w:eastAsia="Trebuchet MS"/>
                <w:sz w:val="18"/>
                <w:szCs w:val="18"/>
                <w:lang w:val="en-US" w:eastAsia="en-US"/>
              </w:rPr>
              <w:t>C</w:t>
            </w:r>
            <w:r w:rsidRPr="00F141DB">
              <w:rPr>
                <w:rFonts w:eastAsia="Trebuchet MS"/>
                <w:sz w:val="18"/>
                <w:szCs w:val="18"/>
                <w:lang w:val="el-GR" w:eastAsia="en-US"/>
              </w:rPr>
              <w:t xml:space="preserve"> </w:t>
            </w:r>
            <w:r w:rsidRPr="00F141DB">
              <w:rPr>
                <w:rFonts w:eastAsia="Trebuchet MS"/>
                <w:spacing w:val="-1"/>
                <w:sz w:val="18"/>
                <w:szCs w:val="18"/>
                <w:lang w:val="el-GR" w:eastAsia="en-US"/>
              </w:rPr>
              <w:t>έως 60</w:t>
            </w:r>
            <w:r w:rsidRPr="00F141DB">
              <w:rPr>
                <w:rFonts w:eastAsia="Calibri"/>
                <w:sz w:val="18"/>
                <w:szCs w:val="18"/>
                <w:lang w:val="el-GR" w:eastAsia="en-US"/>
              </w:rPr>
              <w:t>°</w:t>
            </w:r>
            <w:r w:rsidRPr="00F141DB">
              <w:rPr>
                <w:rFonts w:eastAsia="Trebuchet MS"/>
                <w:spacing w:val="-1"/>
                <w:sz w:val="18"/>
                <w:szCs w:val="18"/>
                <w:lang w:val="en-US" w:eastAsia="en-US"/>
              </w:rPr>
              <w:t>C</w:t>
            </w:r>
            <w:r w:rsidRPr="00F141DB">
              <w:rPr>
                <w:rFonts w:eastAsia="Trebuchet MS"/>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Βασική</w:t>
            </w:r>
            <w:r w:rsidRPr="00F141DB">
              <w:rPr>
                <w:rFonts w:eastAsia="Trebuchet MS"/>
                <w:spacing w:val="-1"/>
                <w:sz w:val="18"/>
                <w:szCs w:val="18"/>
                <w:lang w:val="en-US" w:eastAsia="en-US"/>
              </w:rPr>
              <w:t xml:space="preserve"> </w:t>
            </w:r>
            <w:r w:rsidRPr="00F141DB">
              <w:rPr>
                <w:rFonts w:eastAsia="Trebuchet MS"/>
                <w:spacing w:val="-1"/>
                <w:sz w:val="18"/>
                <w:szCs w:val="18"/>
                <w:lang w:val="el-GR" w:eastAsia="en-US"/>
              </w:rPr>
              <w:t>ακρίβεια</w:t>
            </w:r>
            <w:r w:rsidRPr="00F141DB">
              <w:rPr>
                <w:rFonts w:eastAsia="Trebuchet MS"/>
                <w:spacing w:val="-1"/>
                <w:sz w:val="18"/>
                <w:szCs w:val="18"/>
                <w:lang w:val="en-US" w:eastAsia="en-US"/>
              </w:rPr>
              <w:t xml:space="preserve"> </w:t>
            </w:r>
            <w:r w:rsidRPr="00F141DB">
              <w:rPr>
                <w:rFonts w:eastAsia="Trebuchet MS"/>
                <w:spacing w:val="-1"/>
                <w:sz w:val="18"/>
                <w:szCs w:val="18"/>
                <w:lang w:val="el-GR" w:eastAsia="en-US"/>
              </w:rPr>
              <w:t>0.1%</w:t>
            </w:r>
            <w:r w:rsidRPr="00F141DB">
              <w:rPr>
                <w:rFonts w:eastAsia="Trebuchet MS"/>
                <w:spacing w:val="-1"/>
                <w:sz w:val="18"/>
                <w:szCs w:val="18"/>
                <w:lang w:val="en-US" w:eastAsia="en-US"/>
              </w:rPr>
              <w:t xml:space="preserve"> RH</w:t>
            </w:r>
            <w:r w:rsidRPr="00F141DB">
              <w:rPr>
                <w:rFonts w:eastAsia="Trebuchet MS"/>
                <w:spacing w:val="-1"/>
                <w:sz w:val="18"/>
                <w:szCs w:val="18"/>
                <w:lang w:val="el-GR" w:eastAsia="en-US"/>
              </w:rPr>
              <w:t>,0,1</w:t>
            </w:r>
            <w:r w:rsidRPr="00F141DB">
              <w:rPr>
                <w:rFonts w:eastAsia="Calibri"/>
                <w:sz w:val="18"/>
                <w:szCs w:val="18"/>
                <w:lang w:val="el-GR" w:eastAsia="en-US"/>
              </w:rPr>
              <w:t>°</w:t>
            </w:r>
            <w:r w:rsidRPr="00F141DB">
              <w:rPr>
                <w:rFonts w:eastAsia="Trebuchet MS"/>
                <w:spacing w:val="-1"/>
                <w:sz w:val="18"/>
                <w:szCs w:val="18"/>
                <w:lang w:val="en-US" w:eastAsia="en-US"/>
              </w:rPr>
              <w:t>C</w:t>
            </w:r>
            <w:r w:rsidRPr="00F141DB">
              <w:rPr>
                <w:rFonts w:eastAsia="Trebuchet MS"/>
                <w:spacing w:val="-1"/>
                <w:sz w:val="18"/>
                <w:szCs w:val="18"/>
                <w:lang w:val="el-GR" w:eastAsia="en-US"/>
              </w:rPr>
              <w: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Μνήμη για αποθήκευση τουλάχιστον 15.000 μετρήσεων υγρασίας και 15.000 μετρήσεων θερμοκρασίας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Να διαθέτει οθόνη LCD.</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8"/>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Να διαθέτει USB</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w:t>
            </w:r>
            <w:r w:rsidRPr="00F141DB">
              <w:rPr>
                <w:rFonts w:eastAsia="Calibri"/>
                <w:b/>
                <w:sz w:val="18"/>
                <w:szCs w:val="18"/>
                <w:lang w:val="en-US" w:eastAsia="el-GR"/>
              </w:rPr>
              <w:t xml:space="preserve">  73  </w:t>
            </w:r>
            <w:r w:rsidRPr="00F141DB">
              <w:rPr>
                <w:rFonts w:eastAsia="Calibri"/>
                <w:b/>
                <w:sz w:val="18"/>
                <w:szCs w:val="18"/>
                <w:lang w:val="el-GR" w:eastAsia="el-GR"/>
              </w:rPr>
              <w:t>ΞΕΣΤΡΟ ΥΠΕΡΗΧΩΝ</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Calibri"/>
                <w:spacing w:val="-1"/>
                <w:sz w:val="18"/>
                <w:szCs w:val="18"/>
                <w:lang w:val="en-US" w:eastAsia="en-US"/>
              </w:rPr>
              <w:t>Ρεύμα  τροφοδοσίας</w:t>
            </w:r>
            <w:r w:rsidRPr="00F141DB">
              <w:rPr>
                <w:rFonts w:eastAsia="Calibri"/>
                <w:sz w:val="18"/>
                <w:szCs w:val="18"/>
                <w:lang w:val="en-US" w:eastAsia="en-US"/>
              </w:rPr>
              <w:t>:</w:t>
            </w:r>
            <w:r w:rsidRPr="00F141DB">
              <w:rPr>
                <w:rFonts w:eastAsia="Calibri"/>
                <w:spacing w:val="-1"/>
                <w:sz w:val="18"/>
                <w:szCs w:val="18"/>
                <w:lang w:val="en-US" w:eastAsia="en-US"/>
              </w:rPr>
              <w:t xml:space="preserve"> 220–260Volt.</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Calibri"/>
                <w:spacing w:val="-1"/>
                <w:sz w:val="18"/>
                <w:szCs w:val="18"/>
                <w:lang w:val="en-US" w:eastAsia="en-US"/>
              </w:rPr>
              <w:t>Συχνότητα   λειτουργίας</w:t>
            </w:r>
            <w:r w:rsidRPr="00F141DB">
              <w:rPr>
                <w:rFonts w:eastAsia="Calibri"/>
                <w:sz w:val="18"/>
                <w:szCs w:val="18"/>
                <w:lang w:val="en-US" w:eastAsia="en-US"/>
              </w:rPr>
              <w:t>:</w:t>
            </w:r>
            <w:r w:rsidRPr="00F141DB">
              <w:rPr>
                <w:rFonts w:eastAsia="Calibri"/>
                <w:spacing w:val="-1"/>
                <w:sz w:val="18"/>
                <w:szCs w:val="18"/>
                <w:lang w:val="en-US" w:eastAsia="en-US"/>
              </w:rPr>
              <w:t xml:space="preserve"> 27 </w:t>
            </w:r>
            <w:r w:rsidRPr="00F141DB">
              <w:rPr>
                <w:rFonts w:eastAsia="Calibri"/>
                <w:sz w:val="18"/>
                <w:szCs w:val="18"/>
                <w:lang w:val="en-US" w:eastAsia="en-US"/>
              </w:rPr>
              <w:t>–</w:t>
            </w:r>
            <w:r w:rsidRPr="00F141DB">
              <w:rPr>
                <w:rFonts w:eastAsia="Calibri"/>
                <w:spacing w:val="-1"/>
                <w:sz w:val="18"/>
                <w:szCs w:val="18"/>
                <w:lang w:val="en-US" w:eastAsia="en-US"/>
              </w:rPr>
              <w:t>32Hz, ρυθμιζόμενη.</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Ρύθμιση  λειτουργίας</w:t>
            </w:r>
            <w:r w:rsidRPr="00F141DB">
              <w:rPr>
                <w:rFonts w:eastAsia="Trebuchet MS"/>
                <w:sz w:val="18"/>
                <w:szCs w:val="18"/>
                <w:lang w:val="en-US" w:eastAsia="en-US"/>
              </w:rPr>
              <w:t xml:space="preserve">: </w:t>
            </w:r>
            <w:r w:rsidRPr="00F141DB">
              <w:rPr>
                <w:rFonts w:eastAsia="Trebuchet MS"/>
                <w:spacing w:val="-1"/>
                <w:sz w:val="18"/>
                <w:szCs w:val="18"/>
                <w:lang w:val="en-US" w:eastAsia="en-US"/>
              </w:rPr>
              <w:t>2%</w:t>
            </w:r>
            <w:r w:rsidRPr="00F141DB">
              <w:rPr>
                <w:rFonts w:eastAsia="Trebuchet MS"/>
                <w:sz w:val="18"/>
                <w:szCs w:val="18"/>
                <w:lang w:val="en-US" w:eastAsia="en-US"/>
              </w:rPr>
              <w:t>-</w:t>
            </w:r>
            <w:r w:rsidRPr="00F141DB">
              <w:rPr>
                <w:rFonts w:eastAsia="Trebuchet MS"/>
                <w:spacing w:val="-1"/>
                <w:sz w:val="18"/>
                <w:szCs w:val="18"/>
                <w:lang w:val="en-US" w:eastAsia="en-US"/>
              </w:rPr>
              <w:t>100%.</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l-GR" w:eastAsia="en-US"/>
              </w:rPr>
              <w:t xml:space="preserve">Δε </w:t>
            </w:r>
            <w:r w:rsidRPr="00F141DB">
              <w:rPr>
                <w:rFonts w:eastAsia="Trebuchet MS"/>
                <w:spacing w:val="-1"/>
                <w:sz w:val="18"/>
                <w:szCs w:val="18"/>
                <w:lang w:val="el-GR" w:eastAsia="en-US"/>
              </w:rPr>
              <w:t>χρειάζεται νερό  για την ψύξη του ακροφυσίου.</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19"/>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n-US" w:eastAsia="en-US"/>
              </w:rPr>
              <w:t>H</w:t>
            </w:r>
            <w:r w:rsidRPr="00F141DB">
              <w:rPr>
                <w:rFonts w:eastAsia="Trebuchet MS"/>
                <w:spacing w:val="-1"/>
                <w:sz w:val="18"/>
                <w:szCs w:val="18"/>
                <w:lang w:val="el-GR" w:eastAsia="en-US"/>
              </w:rPr>
              <w:t xml:space="preserve"> συσκευασία να περιλαμβάνει την συσκευή,</w:t>
            </w:r>
            <w:r w:rsidRPr="00F141DB">
              <w:rPr>
                <w:rFonts w:eastAsia="Trebuchet MS"/>
                <w:sz w:val="18"/>
                <w:szCs w:val="18"/>
                <w:lang w:val="el-GR" w:eastAsia="en-US"/>
              </w:rPr>
              <w:t xml:space="preserve"> τη</w:t>
            </w:r>
            <w:r w:rsidRPr="00F141DB">
              <w:rPr>
                <w:rFonts w:eastAsia="Trebuchet MS"/>
                <w:spacing w:val="-1"/>
                <w:sz w:val="18"/>
                <w:szCs w:val="18"/>
                <w:lang w:val="el-GR" w:eastAsia="en-US"/>
              </w:rPr>
              <w:t xml:space="preserve"> χειρολαβή και τρεις ακίδες</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w:t>
            </w:r>
            <w:r w:rsidRPr="00F141DB">
              <w:rPr>
                <w:rFonts w:eastAsia="Calibri"/>
                <w:b/>
                <w:sz w:val="18"/>
                <w:szCs w:val="18"/>
                <w:lang w:val="en-US" w:eastAsia="el-GR"/>
              </w:rPr>
              <w:t xml:space="preserve">  74  PRESERVATION PENCIL</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0"/>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Trebuchet MS"/>
                <w:sz w:val="18"/>
                <w:szCs w:val="18"/>
                <w:lang w:val="el-GR" w:eastAsia="en-US"/>
              </w:rPr>
            </w:pPr>
            <w:r w:rsidRPr="00F141DB">
              <w:rPr>
                <w:rFonts w:eastAsia="Trebuchet MS"/>
                <w:sz w:val="18"/>
                <w:szCs w:val="18"/>
                <w:lang w:val="el-GR" w:eastAsia="en-US"/>
              </w:rPr>
              <w:t>Η συσκευή να αποτελείται από τα παρακάτω μέρη:</w:t>
            </w:r>
          </w:p>
          <w:p w:rsidR="00F141DB" w:rsidRPr="00F141DB" w:rsidRDefault="00F141DB" w:rsidP="00425A9A">
            <w:pPr>
              <w:widowControl w:val="0"/>
              <w:numPr>
                <w:ilvl w:val="0"/>
                <w:numId w:val="221"/>
              </w:numPr>
              <w:suppressAutoHyphens w:val="0"/>
              <w:spacing w:after="0" w:line="276" w:lineRule="auto"/>
              <w:jc w:val="left"/>
              <w:rPr>
                <w:rFonts w:eastAsia="Trebuchet MS"/>
                <w:sz w:val="18"/>
                <w:szCs w:val="18"/>
                <w:lang w:val="el-GR" w:eastAsia="en-US"/>
              </w:rPr>
            </w:pPr>
            <w:r w:rsidRPr="00F141DB">
              <w:rPr>
                <w:rFonts w:eastAsia="Trebuchet MS"/>
                <w:sz w:val="18"/>
                <w:szCs w:val="18"/>
                <w:lang w:val="el-GR" w:eastAsia="en-US"/>
              </w:rPr>
              <w:t>τον υγραντήρα που παράγεται ο ατμός.</w:t>
            </w:r>
          </w:p>
          <w:p w:rsidR="00F141DB" w:rsidRPr="00F141DB" w:rsidRDefault="00F141DB" w:rsidP="00425A9A">
            <w:pPr>
              <w:widowControl w:val="0"/>
              <w:numPr>
                <w:ilvl w:val="0"/>
                <w:numId w:val="221"/>
              </w:numPr>
              <w:suppressAutoHyphens w:val="0"/>
              <w:spacing w:after="0" w:line="276" w:lineRule="auto"/>
              <w:jc w:val="left"/>
              <w:rPr>
                <w:rFonts w:eastAsia="Trebuchet MS"/>
                <w:sz w:val="18"/>
                <w:szCs w:val="18"/>
                <w:lang w:val="el-GR" w:eastAsia="en-US"/>
              </w:rPr>
            </w:pPr>
            <w:r w:rsidRPr="00F141DB">
              <w:rPr>
                <w:rFonts w:eastAsia="Trebuchet MS"/>
                <w:sz w:val="18"/>
                <w:szCs w:val="18"/>
                <w:lang w:val="el-GR" w:eastAsia="en-US"/>
              </w:rPr>
              <w:t>το πιστόλι Preservation Pencil</w:t>
            </w:r>
          </w:p>
          <w:p w:rsidR="00F141DB" w:rsidRPr="00F141DB" w:rsidRDefault="004E3C9D" w:rsidP="00425A9A">
            <w:pPr>
              <w:widowControl w:val="0"/>
              <w:numPr>
                <w:ilvl w:val="0"/>
                <w:numId w:val="221"/>
              </w:numPr>
              <w:suppressAutoHyphens w:val="0"/>
              <w:spacing w:after="0" w:line="276" w:lineRule="auto"/>
              <w:jc w:val="left"/>
              <w:rPr>
                <w:rFonts w:eastAsia="Trebuchet MS"/>
                <w:sz w:val="18"/>
                <w:szCs w:val="18"/>
                <w:lang w:val="el-GR" w:eastAsia="en-US"/>
              </w:rPr>
            </w:pPr>
            <w:r>
              <w:rPr>
                <w:rFonts w:eastAsia="Trebuchet MS"/>
                <w:sz w:val="18"/>
                <w:szCs w:val="18"/>
                <w:lang w:val="el-GR" w:eastAsia="en-US"/>
              </w:rPr>
              <w:t>τον θερμοστάτη/μοναδα ελεγχου ό</w:t>
            </w:r>
            <w:r w:rsidR="00F141DB" w:rsidRPr="00F141DB">
              <w:rPr>
                <w:rFonts w:eastAsia="Trebuchet MS"/>
                <w:sz w:val="18"/>
                <w:szCs w:val="18"/>
                <w:lang w:val="el-GR" w:eastAsia="en-US"/>
              </w:rPr>
              <w:t>που ρυθμίζεται η θερμοκρασία του ατμού μέσω ψηφιακής οθόνης.</w:t>
            </w:r>
          </w:p>
          <w:p w:rsidR="00F141DB" w:rsidRPr="00F141DB" w:rsidRDefault="00F141DB" w:rsidP="00425A9A">
            <w:pPr>
              <w:widowControl w:val="0"/>
              <w:numPr>
                <w:ilvl w:val="0"/>
                <w:numId w:val="221"/>
              </w:numPr>
              <w:suppressAutoHyphens w:val="0"/>
              <w:spacing w:after="0" w:line="276" w:lineRule="auto"/>
              <w:ind w:left="357" w:hanging="357"/>
              <w:contextualSpacing/>
              <w:jc w:val="left"/>
              <w:rPr>
                <w:sz w:val="18"/>
                <w:szCs w:val="18"/>
                <w:lang w:val="el-GR" w:eastAsia="el-GR"/>
              </w:rPr>
            </w:pPr>
            <w:r w:rsidRPr="00F141DB">
              <w:rPr>
                <w:sz w:val="18"/>
                <w:szCs w:val="18"/>
                <w:lang w:val="el-GR" w:eastAsia="el-GR"/>
              </w:rPr>
              <w:t>το ακροφύσιο εφαρμογής συνδέεται με τον υγραντήρα μέσω σωλήνα μήκους 1.6m.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200" w:line="276" w:lineRule="auto"/>
        <w:jc w:val="left"/>
        <w:rPr>
          <w:rFonts w:eastAsia="Calibri"/>
          <w:sz w:val="18"/>
          <w:szCs w:val="18"/>
          <w:lang w:val="en-US" w:eastAsia="en-US"/>
        </w:rPr>
      </w:pPr>
    </w:p>
    <w:tbl>
      <w:tblPr>
        <w:tblW w:w="100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5"/>
        <w:gridCol w:w="1275"/>
        <w:gridCol w:w="1275"/>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75</w:t>
            </w:r>
            <w:r w:rsidRPr="00F141DB">
              <w:rPr>
                <w:rFonts w:eastAsia="Calibri"/>
                <w:b/>
                <w:sz w:val="18"/>
                <w:szCs w:val="18"/>
                <w:lang w:val="en-US" w:eastAsia="el-GR"/>
              </w:rPr>
              <w:t xml:space="preserve">  </w:t>
            </w:r>
            <w:r w:rsidRPr="00F141DB">
              <w:rPr>
                <w:rFonts w:eastAsia="Calibri"/>
                <w:b/>
                <w:sz w:val="18"/>
                <w:szCs w:val="18"/>
                <w:lang w:val="el-GR" w:eastAsia="el-GR"/>
              </w:rPr>
              <w:t>ΜΗΧΑΝΗΜΑ ΑΜΜΟΒΟΛΗΣ</w:t>
            </w:r>
          </w:p>
        </w:tc>
        <w:tc>
          <w:tcPr>
            <w:tcW w:w="127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Μηχάνημα αμμοβολής</w:t>
            </w:r>
            <w:r w:rsidRPr="00F141DB">
              <w:rPr>
                <w:rFonts w:eastAsia="Trebuchet MS"/>
                <w:spacing w:val="-2"/>
                <w:sz w:val="18"/>
                <w:szCs w:val="18"/>
                <w:lang w:val="el-GR" w:eastAsia="en-US"/>
              </w:rPr>
              <w:t xml:space="preserve"> οξειδίων </w:t>
            </w:r>
            <w:r w:rsidRPr="00F141DB">
              <w:rPr>
                <w:rFonts w:eastAsia="Trebuchet MS"/>
                <w:sz w:val="18"/>
                <w:szCs w:val="18"/>
                <w:lang w:val="el-GR" w:eastAsia="en-US"/>
              </w:rPr>
              <w:t xml:space="preserve">με </w:t>
            </w:r>
            <w:r w:rsidRPr="00F141DB">
              <w:rPr>
                <w:rFonts w:eastAsia="Trebuchet MS"/>
                <w:spacing w:val="-1"/>
                <w:sz w:val="18"/>
                <w:szCs w:val="18"/>
                <w:lang w:val="el-GR" w:eastAsia="en-US"/>
              </w:rPr>
              <w:t xml:space="preserve">καμπίνα </w:t>
            </w:r>
            <w:r w:rsidRPr="00F141DB">
              <w:rPr>
                <w:rFonts w:eastAsia="Trebuchet MS"/>
                <w:spacing w:val="-2"/>
                <w:sz w:val="18"/>
                <w:szCs w:val="18"/>
                <w:lang w:val="el-GR" w:eastAsia="en-US"/>
              </w:rPr>
              <w:t>αμμοβολής</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Ανοιγόμενη πόρτα</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Ρυθμιστή πίεσης και </w:t>
            </w:r>
            <w:r w:rsidRPr="00F141DB">
              <w:rPr>
                <w:rFonts w:eastAsia="Trebuchet MS"/>
                <w:spacing w:val="-2"/>
                <w:sz w:val="18"/>
                <w:szCs w:val="18"/>
                <w:lang w:val="el-GR" w:eastAsia="en-US"/>
              </w:rPr>
              <w:t xml:space="preserve">φίλτρο </w:t>
            </w:r>
            <w:r w:rsidRPr="00F141DB">
              <w:rPr>
                <w:rFonts w:eastAsia="Trebuchet MS"/>
                <w:spacing w:val="-1"/>
                <w:sz w:val="18"/>
                <w:szCs w:val="18"/>
                <w:lang w:val="el-GR" w:eastAsia="en-US"/>
              </w:rPr>
              <w:t>καθαρισμού του αέρα.</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Συνεχόμενη ροή αποξεστικής σκόνης</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Αναμονή για σύνδεση </w:t>
            </w:r>
            <w:r w:rsidRPr="00F141DB">
              <w:rPr>
                <w:rFonts w:eastAsia="Trebuchet MS"/>
                <w:sz w:val="18"/>
                <w:szCs w:val="18"/>
                <w:lang w:val="el-GR" w:eastAsia="en-US"/>
              </w:rPr>
              <w:t xml:space="preserve">με </w:t>
            </w:r>
            <w:r w:rsidRPr="00F141DB">
              <w:rPr>
                <w:rFonts w:eastAsia="Trebuchet MS"/>
                <w:spacing w:val="-1"/>
                <w:sz w:val="18"/>
                <w:szCs w:val="18"/>
                <w:lang w:val="el-GR" w:eastAsia="en-US"/>
              </w:rPr>
              <w:t>απορροφητήρα.</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Να δέχεται τουλάχιστον </w:t>
            </w:r>
            <w:r w:rsidRPr="00F141DB">
              <w:rPr>
                <w:rFonts w:eastAsia="Trebuchet MS"/>
                <w:sz w:val="18"/>
                <w:szCs w:val="18"/>
                <w:lang w:val="el-GR" w:eastAsia="en-US"/>
              </w:rPr>
              <w:t>2</w:t>
            </w:r>
            <w:r w:rsidRPr="00F141DB">
              <w:rPr>
                <w:rFonts w:eastAsia="Trebuchet MS"/>
                <w:spacing w:val="-1"/>
                <w:sz w:val="18"/>
                <w:szCs w:val="18"/>
                <w:lang w:val="el-GR" w:eastAsia="en-US"/>
              </w:rPr>
              <w:t xml:space="preserve"> κάδους για Οξείδια Αλουμινίου </w:t>
            </w:r>
            <w:r w:rsidRPr="00F141DB">
              <w:rPr>
                <w:rFonts w:eastAsia="Trebuchet MS"/>
                <w:sz w:val="18"/>
                <w:szCs w:val="18"/>
                <w:lang w:val="el-GR" w:eastAsia="en-US"/>
              </w:rPr>
              <w:t>25-</w:t>
            </w:r>
            <w:r w:rsidRPr="00F141DB">
              <w:rPr>
                <w:rFonts w:eastAsia="Trebuchet MS"/>
                <w:spacing w:val="-1"/>
                <w:sz w:val="18"/>
                <w:szCs w:val="18"/>
                <w:lang w:val="el-GR" w:eastAsia="en-US"/>
              </w:rPr>
              <w:t xml:space="preserve">50 </w:t>
            </w:r>
            <w:r w:rsidRPr="00F141DB">
              <w:rPr>
                <w:rFonts w:eastAsia="Trebuchet MS"/>
                <w:sz w:val="18"/>
                <w:szCs w:val="18"/>
                <w:lang w:val="el-GR" w:eastAsia="en-US"/>
              </w:rPr>
              <w:t>μ</w:t>
            </w:r>
            <w:r w:rsidRPr="00F141DB">
              <w:rPr>
                <w:rFonts w:eastAsia="Trebuchet MS"/>
                <w:sz w:val="18"/>
                <w:szCs w:val="18"/>
                <w:lang w:val="en-US" w:eastAsia="en-US"/>
              </w:rPr>
              <w:t>m</w:t>
            </w:r>
            <w:r w:rsidRPr="00F141DB">
              <w:rPr>
                <w:rFonts w:eastAsia="Trebuchet MS"/>
                <w:spacing w:val="-1"/>
                <w:sz w:val="18"/>
                <w:szCs w:val="18"/>
                <w:lang w:val="el-GR" w:eastAsia="en-US"/>
              </w:rPr>
              <w:t xml:space="preserve"> και 110</w:t>
            </w:r>
            <w:r w:rsidRPr="00F141DB">
              <w:rPr>
                <w:rFonts w:eastAsia="Trebuchet MS"/>
                <w:sz w:val="18"/>
                <w:szCs w:val="18"/>
                <w:lang w:val="el-GR" w:eastAsia="en-US"/>
              </w:rPr>
              <w:t>-</w:t>
            </w:r>
            <w:r w:rsidRPr="00F141DB">
              <w:rPr>
                <w:rFonts w:eastAsia="Trebuchet MS"/>
                <w:spacing w:val="-1"/>
                <w:sz w:val="18"/>
                <w:szCs w:val="18"/>
                <w:lang w:val="el-GR" w:eastAsia="en-US"/>
              </w:rPr>
              <w:t>250 μ</w:t>
            </w:r>
            <w:r w:rsidRPr="00F141DB">
              <w:rPr>
                <w:rFonts w:eastAsia="Trebuchet MS"/>
                <w:spacing w:val="-1"/>
                <w:sz w:val="18"/>
                <w:szCs w:val="18"/>
                <w:lang w:val="en-US" w:eastAsia="en-US"/>
              </w:rPr>
              <w:t>m</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Πίεση λειτουργίας τουλάχιστον </w:t>
            </w:r>
            <w:r w:rsidRPr="00F141DB">
              <w:rPr>
                <w:rFonts w:eastAsia="Trebuchet MS"/>
                <w:spacing w:val="-2"/>
                <w:sz w:val="18"/>
                <w:szCs w:val="18"/>
                <w:lang w:val="el-GR" w:eastAsia="en-US"/>
              </w:rPr>
              <w:t xml:space="preserve">από </w:t>
            </w:r>
            <w:r w:rsidRPr="00F141DB">
              <w:rPr>
                <w:rFonts w:eastAsia="Trebuchet MS"/>
                <w:sz w:val="18"/>
                <w:szCs w:val="18"/>
                <w:lang w:val="el-GR" w:eastAsia="en-US"/>
              </w:rPr>
              <w:t>1</w:t>
            </w:r>
            <w:r w:rsidRPr="00F141DB">
              <w:rPr>
                <w:rFonts w:eastAsia="Trebuchet MS"/>
                <w:spacing w:val="-1"/>
                <w:sz w:val="18"/>
                <w:szCs w:val="18"/>
                <w:lang w:val="el-GR" w:eastAsia="en-US"/>
              </w:rPr>
              <w:t xml:space="preserve"> έως </w:t>
            </w:r>
            <w:r w:rsidRPr="00F141DB">
              <w:rPr>
                <w:rFonts w:eastAsia="Trebuchet MS"/>
                <w:sz w:val="18"/>
                <w:szCs w:val="18"/>
                <w:lang w:val="el-GR" w:eastAsia="en-US"/>
              </w:rPr>
              <w:t>6</w:t>
            </w:r>
            <w:r w:rsidR="004E3C9D">
              <w:rPr>
                <w:rFonts w:eastAsia="Trebuchet MS"/>
                <w:sz w:val="18"/>
                <w:szCs w:val="18"/>
                <w:lang w:val="el-GR" w:eastAsia="en-US"/>
              </w:rPr>
              <w:t xml:space="preserve"> </w:t>
            </w:r>
            <w:r w:rsidRPr="00F141DB">
              <w:rPr>
                <w:rFonts w:eastAsia="Trebuchet MS"/>
                <w:spacing w:val="-1"/>
                <w:sz w:val="18"/>
                <w:szCs w:val="18"/>
                <w:lang w:val="en-US" w:eastAsia="en-US"/>
              </w:rPr>
              <w:t>bar</w:t>
            </w:r>
            <w:r w:rsidRPr="00F141DB">
              <w:rPr>
                <w:rFonts w:eastAsia="Trebuchet MS"/>
                <w:spacing w:val="-1"/>
                <w:sz w:val="18"/>
                <w:szCs w:val="18"/>
                <w:lang w:val="el-GR" w:eastAsia="en-US"/>
              </w:rPr>
              <w:t>.</w:t>
            </w:r>
          </w:p>
        </w:tc>
        <w:tc>
          <w:tcPr>
            <w:tcW w:w="1275"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Τάση λειτουργίας 230 </w:t>
            </w:r>
            <w:r w:rsidRPr="00F141DB">
              <w:rPr>
                <w:rFonts w:eastAsia="Trebuchet MS"/>
                <w:sz w:val="18"/>
                <w:szCs w:val="18"/>
                <w:lang w:val="en-US" w:eastAsia="en-US"/>
              </w:rPr>
              <w:t>V</w:t>
            </w:r>
            <w:r w:rsidRPr="00F141DB">
              <w:rPr>
                <w:rFonts w:eastAsia="Trebuchet MS"/>
                <w:spacing w:val="-2"/>
                <w:sz w:val="18"/>
                <w:szCs w:val="18"/>
                <w:lang w:val="el-GR" w:eastAsia="en-US"/>
              </w:rPr>
              <w:t>/50</w:t>
            </w:r>
            <w:r w:rsidRPr="00F141DB">
              <w:rPr>
                <w:rFonts w:eastAsia="Trebuchet MS"/>
                <w:spacing w:val="-1"/>
                <w:sz w:val="18"/>
                <w:szCs w:val="18"/>
                <w:lang w:val="en-US" w:eastAsia="en-US"/>
              </w:rPr>
              <w:t>Hz</w:t>
            </w:r>
            <w:r w:rsidR="004E3C9D">
              <w:rPr>
                <w:rFonts w:eastAsia="Trebuchet MS"/>
                <w:spacing w:val="-1"/>
                <w:sz w:val="18"/>
                <w:szCs w:val="18"/>
                <w:lang w:val="el-GR" w:eastAsia="en-US"/>
              </w:rPr>
              <w:t xml:space="preserve"> </w:t>
            </w:r>
            <w:r w:rsidRPr="00F141DB">
              <w:rPr>
                <w:rFonts w:eastAsia="Trebuchet MS"/>
                <w:spacing w:val="-1"/>
                <w:sz w:val="18"/>
                <w:szCs w:val="18"/>
                <w:lang w:val="el-GR" w:eastAsia="en-US"/>
              </w:rPr>
              <w:t>Ισχύ</w:t>
            </w:r>
            <w:r w:rsidRPr="00F141DB">
              <w:rPr>
                <w:rFonts w:eastAsia="Trebuchet MS"/>
                <w:sz w:val="18"/>
                <w:szCs w:val="18"/>
                <w:lang w:val="el-GR" w:eastAsia="en-US"/>
              </w:rPr>
              <w:t>&gt;8</w:t>
            </w:r>
            <w:r w:rsidRPr="00F141DB">
              <w:rPr>
                <w:rFonts w:eastAsia="Trebuchet MS"/>
                <w:sz w:val="18"/>
                <w:szCs w:val="18"/>
                <w:lang w:val="en-US" w:eastAsia="en-US"/>
              </w:rPr>
              <w:t>W</w:t>
            </w:r>
          </w:p>
        </w:tc>
        <w:tc>
          <w:tcPr>
            <w:tcW w:w="1275"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z w:val="18"/>
                <w:szCs w:val="18"/>
                <w:lang w:val="en-US" w:eastAsia="en-US"/>
              </w:rPr>
              <w:t xml:space="preserve">Με </w:t>
            </w:r>
            <w:r w:rsidRPr="00F141DB">
              <w:rPr>
                <w:rFonts w:eastAsia="Trebuchet MS"/>
                <w:spacing w:val="-1"/>
                <w:sz w:val="18"/>
                <w:szCs w:val="18"/>
                <w:lang w:val="en-US" w:eastAsia="en-US"/>
              </w:rPr>
              <w:t>ακροφύσια 0.8,</w:t>
            </w:r>
            <w:r w:rsidRPr="00F141DB">
              <w:rPr>
                <w:rFonts w:eastAsia="Trebuchet MS"/>
                <w:sz w:val="18"/>
                <w:szCs w:val="18"/>
                <w:lang w:val="en-US" w:eastAsia="en-US"/>
              </w:rPr>
              <w:t xml:space="preserve"> 1,</w:t>
            </w:r>
            <w:r w:rsidRPr="00F141DB">
              <w:rPr>
                <w:rFonts w:eastAsia="Trebuchet MS"/>
                <w:spacing w:val="-1"/>
                <w:sz w:val="18"/>
                <w:szCs w:val="18"/>
                <w:lang w:val="en-US" w:eastAsia="en-US"/>
              </w:rPr>
              <w:t>1.2,1.4</w:t>
            </w:r>
          </w:p>
        </w:tc>
        <w:tc>
          <w:tcPr>
            <w:tcW w:w="1275"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Διαστάσεις</w:t>
            </w:r>
            <w:r w:rsidRPr="00F141DB">
              <w:rPr>
                <w:rFonts w:eastAsia="Trebuchet MS"/>
                <w:spacing w:val="-1"/>
                <w:sz w:val="18"/>
                <w:szCs w:val="18"/>
                <w:lang w:val="en-US" w:eastAsia="en-US"/>
              </w:rPr>
              <w:t xml:space="preserve"> </w:t>
            </w:r>
            <w:r w:rsidRPr="00F141DB">
              <w:rPr>
                <w:rFonts w:eastAsia="Trebuchet MS"/>
                <w:spacing w:val="-1"/>
                <w:sz w:val="18"/>
                <w:szCs w:val="18"/>
                <w:lang w:val="el-GR" w:eastAsia="en-US"/>
              </w:rPr>
              <w:t>τουλάχιστον</w:t>
            </w:r>
            <w:r w:rsidRPr="00F141DB">
              <w:rPr>
                <w:rFonts w:eastAsia="Trebuchet MS"/>
                <w:spacing w:val="-1"/>
                <w:sz w:val="18"/>
                <w:szCs w:val="18"/>
                <w:lang w:val="en-US" w:eastAsia="en-US"/>
              </w:rPr>
              <w:t xml:space="preserve"> </w:t>
            </w:r>
            <w:r w:rsidRPr="00F141DB">
              <w:rPr>
                <w:rFonts w:eastAsia="Trebuchet MS"/>
                <w:sz w:val="18"/>
                <w:szCs w:val="18"/>
                <w:lang w:val="el-GR" w:eastAsia="en-US"/>
              </w:rPr>
              <w:t>35</w:t>
            </w:r>
            <w:r w:rsidRPr="00F141DB">
              <w:rPr>
                <w:rFonts w:eastAsia="Trebuchet MS"/>
                <w:sz w:val="18"/>
                <w:szCs w:val="18"/>
                <w:lang w:val="en-US" w:eastAsia="en-US"/>
              </w:rPr>
              <w:t>x</w:t>
            </w:r>
            <w:r w:rsidRPr="00F141DB">
              <w:rPr>
                <w:rFonts w:eastAsia="Trebuchet MS"/>
                <w:spacing w:val="-1"/>
                <w:sz w:val="18"/>
                <w:szCs w:val="18"/>
                <w:lang w:val="el-GR" w:eastAsia="en-US"/>
              </w:rPr>
              <w:t>45</w:t>
            </w:r>
            <w:r w:rsidRPr="00F141DB">
              <w:rPr>
                <w:rFonts w:eastAsia="Trebuchet MS"/>
                <w:sz w:val="18"/>
                <w:szCs w:val="18"/>
                <w:lang w:val="en-US" w:eastAsia="en-US"/>
              </w:rPr>
              <w:t>x</w:t>
            </w:r>
            <w:r w:rsidRPr="00F141DB">
              <w:rPr>
                <w:rFonts w:eastAsia="Trebuchet MS"/>
                <w:spacing w:val="-1"/>
                <w:sz w:val="18"/>
                <w:szCs w:val="18"/>
                <w:lang w:val="el-GR" w:eastAsia="en-US"/>
              </w:rPr>
              <w:t>30</w:t>
            </w:r>
            <w:r w:rsidRPr="00F141DB">
              <w:rPr>
                <w:rFonts w:eastAsia="Trebuchet MS"/>
                <w:spacing w:val="-3"/>
                <w:sz w:val="18"/>
                <w:szCs w:val="18"/>
                <w:lang w:val="en-US" w:eastAsia="en-US"/>
              </w:rPr>
              <w:t>cm</w:t>
            </w:r>
          </w:p>
        </w:tc>
        <w:tc>
          <w:tcPr>
            <w:tcW w:w="1275"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 xml:space="preserve">Βάρος μηχανήματος 10-15 </w:t>
            </w:r>
            <w:r w:rsidRPr="00F141DB">
              <w:rPr>
                <w:rFonts w:eastAsia="Trebuchet MS"/>
                <w:sz w:val="18"/>
                <w:szCs w:val="18"/>
                <w:lang w:val="en-US" w:eastAsia="en-US"/>
              </w:rPr>
              <w:t>kg</w:t>
            </w:r>
          </w:p>
        </w:tc>
        <w:tc>
          <w:tcPr>
            <w:tcW w:w="1275"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2"/>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4E3C9D" w:rsidP="00F141DB">
            <w:pPr>
              <w:widowControl w:val="0"/>
              <w:suppressAutoHyphens w:val="0"/>
              <w:spacing w:after="0"/>
              <w:jc w:val="left"/>
              <w:rPr>
                <w:rFonts w:eastAsia="Calibri"/>
                <w:sz w:val="18"/>
                <w:szCs w:val="18"/>
                <w:lang w:val="el-GR" w:eastAsia="en-US"/>
              </w:rPr>
            </w:pPr>
            <w:r>
              <w:rPr>
                <w:rFonts w:eastAsia="Trebuchet MS"/>
                <w:spacing w:val="-1"/>
                <w:sz w:val="18"/>
                <w:szCs w:val="18"/>
                <w:lang w:val="el-GR" w:eastAsia="en-US"/>
              </w:rPr>
              <w:t>Να παραδοθεί ο</w:t>
            </w:r>
            <w:r w:rsidR="00F141DB" w:rsidRPr="00F141DB">
              <w:rPr>
                <w:rFonts w:eastAsia="Trebuchet MS"/>
                <w:spacing w:val="-1"/>
                <w:sz w:val="18"/>
                <w:szCs w:val="18"/>
                <w:lang w:val="el-GR" w:eastAsia="en-US"/>
              </w:rPr>
              <w:t>ξείδιο  αλουμινίου υψηλής καθαρότητας τουλάχιστον 5</w:t>
            </w:r>
            <w:r w:rsidR="00F141DB" w:rsidRPr="00F141DB">
              <w:rPr>
                <w:rFonts w:eastAsia="Trebuchet MS"/>
                <w:spacing w:val="-1"/>
                <w:sz w:val="18"/>
                <w:szCs w:val="18"/>
                <w:lang w:val="en-US" w:eastAsia="en-US"/>
              </w:rPr>
              <w:t>kg</w:t>
            </w:r>
            <w:r w:rsidR="00F141DB" w:rsidRPr="00F141DB">
              <w:rPr>
                <w:rFonts w:eastAsia="Trebuchet MS"/>
                <w:spacing w:val="-1"/>
                <w:sz w:val="18"/>
                <w:szCs w:val="18"/>
                <w:lang w:val="el-GR" w:eastAsia="en-US"/>
              </w:rPr>
              <w:t xml:space="preserve">  50μ</w:t>
            </w:r>
            <w:r w:rsidR="00F141DB" w:rsidRPr="00F141DB">
              <w:rPr>
                <w:rFonts w:eastAsia="Trebuchet MS"/>
                <w:spacing w:val="-1"/>
                <w:sz w:val="18"/>
                <w:szCs w:val="18"/>
                <w:lang w:val="en-US" w:eastAsia="en-US"/>
              </w:rPr>
              <w:t>m</w:t>
            </w:r>
            <w:r w:rsidR="00F141DB" w:rsidRPr="00F141DB">
              <w:rPr>
                <w:rFonts w:eastAsia="Trebuchet MS"/>
                <w:spacing w:val="-1"/>
                <w:sz w:val="18"/>
                <w:szCs w:val="18"/>
                <w:lang w:val="el-GR" w:eastAsia="en-US"/>
              </w:rPr>
              <w:t xml:space="preserve"> </w:t>
            </w:r>
            <w:r w:rsidR="00F141DB" w:rsidRPr="00F141DB">
              <w:rPr>
                <w:rFonts w:eastAsia="Trebuchet MS"/>
                <w:sz w:val="18"/>
                <w:szCs w:val="18"/>
                <w:lang w:val="el-GR" w:eastAsia="en-US"/>
              </w:rPr>
              <w:t xml:space="preserve">ή </w:t>
            </w:r>
            <w:r w:rsidR="00F141DB" w:rsidRPr="00F141DB">
              <w:rPr>
                <w:rFonts w:eastAsia="Trebuchet MS"/>
                <w:spacing w:val="-1"/>
                <w:sz w:val="18"/>
                <w:szCs w:val="18"/>
                <w:lang w:val="el-GR" w:eastAsia="en-US"/>
              </w:rPr>
              <w:t>5</w:t>
            </w:r>
            <w:r w:rsidR="00F141DB" w:rsidRPr="00F141DB">
              <w:rPr>
                <w:rFonts w:eastAsia="Trebuchet MS"/>
                <w:spacing w:val="-1"/>
                <w:sz w:val="18"/>
                <w:szCs w:val="18"/>
                <w:lang w:val="en-US" w:eastAsia="en-US"/>
              </w:rPr>
              <w:t>kg</w:t>
            </w:r>
            <w:r w:rsidR="00F141DB" w:rsidRPr="00F141DB">
              <w:rPr>
                <w:rFonts w:eastAsia="Trebuchet MS"/>
                <w:spacing w:val="-1"/>
                <w:sz w:val="18"/>
                <w:szCs w:val="18"/>
                <w:lang w:val="el-GR" w:eastAsia="en-US"/>
              </w:rPr>
              <w:t xml:space="preserve"> 110μ</w:t>
            </w:r>
            <w:r w:rsidR="00F141DB" w:rsidRPr="00F141DB">
              <w:rPr>
                <w:rFonts w:eastAsia="Trebuchet MS"/>
                <w:spacing w:val="-1"/>
                <w:sz w:val="18"/>
                <w:szCs w:val="18"/>
                <w:lang w:val="en-US" w:eastAsia="en-US"/>
              </w:rPr>
              <w:t>m</w:t>
            </w:r>
          </w:p>
        </w:tc>
        <w:tc>
          <w:tcPr>
            <w:tcW w:w="1275"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200" w:line="276" w:lineRule="auto"/>
        <w:jc w:val="left"/>
        <w:rPr>
          <w:rFonts w:eastAsia="Calibri"/>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w:t>
            </w:r>
            <w:r w:rsidRPr="00F141DB">
              <w:rPr>
                <w:rFonts w:eastAsia="Calibri"/>
                <w:b/>
                <w:sz w:val="18"/>
                <w:szCs w:val="18"/>
                <w:lang w:val="en-US" w:eastAsia="el-GR"/>
              </w:rPr>
              <w:t xml:space="preserve">  76  ΠΛΥΝΤΗΡΙΟ (ΚΑΔΟΣ) ΥΠΕΡΗΧΩΝ</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Διάσταση κάδου</w:t>
            </w:r>
            <w:r w:rsidRPr="00F141DB">
              <w:rPr>
                <w:rFonts w:eastAsia="Trebuchet MS"/>
                <w:spacing w:val="-2"/>
                <w:sz w:val="18"/>
                <w:szCs w:val="18"/>
                <w:lang w:val="el-GR" w:eastAsia="en-US"/>
              </w:rPr>
              <w:t xml:space="preserve"> τουλάχιστον 24 x 13 x 10 cm, από ανοξείδωτο ατσάλι ανθεκτικό στη σπηλαίωση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Εξωτερικές διαστάσεις τουλάχιστον 30 </w:t>
            </w:r>
            <w:r w:rsidRPr="00F141DB">
              <w:rPr>
                <w:rFonts w:eastAsia="Trebuchet MS"/>
                <w:sz w:val="18"/>
                <w:szCs w:val="18"/>
                <w:lang w:val="en-US" w:eastAsia="en-US"/>
              </w:rPr>
              <w:t>x</w:t>
            </w:r>
            <w:r w:rsidRPr="00F141DB">
              <w:rPr>
                <w:rFonts w:eastAsia="Trebuchet MS"/>
                <w:spacing w:val="-1"/>
                <w:sz w:val="18"/>
                <w:szCs w:val="18"/>
                <w:lang w:val="el-GR" w:eastAsia="en-US"/>
              </w:rPr>
              <w:t>17</w:t>
            </w:r>
            <w:r w:rsidRPr="00F141DB">
              <w:rPr>
                <w:rFonts w:eastAsia="Trebuchet MS"/>
                <w:sz w:val="18"/>
                <w:szCs w:val="18"/>
                <w:lang w:val="en-US" w:eastAsia="en-US"/>
              </w:rPr>
              <w:t>x</w:t>
            </w:r>
            <w:r w:rsidRPr="00F141DB">
              <w:rPr>
                <w:rFonts w:eastAsia="Trebuchet MS"/>
                <w:spacing w:val="-1"/>
                <w:sz w:val="18"/>
                <w:szCs w:val="18"/>
                <w:lang w:val="el-GR" w:eastAsia="en-US"/>
              </w:rPr>
              <w:t>20</w:t>
            </w:r>
            <w:r w:rsidRPr="00F141DB">
              <w:rPr>
                <w:rFonts w:eastAsia="Trebuchet MS"/>
                <w:spacing w:val="-2"/>
                <w:sz w:val="18"/>
                <w:szCs w:val="18"/>
                <w:lang w:val="en-US" w:eastAsia="en-US"/>
              </w:rPr>
              <w:t>cm</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Μέγιστη </w:t>
            </w:r>
            <w:r w:rsidRPr="00F141DB">
              <w:rPr>
                <w:rFonts w:eastAsia="Trebuchet MS"/>
                <w:spacing w:val="-1"/>
                <w:sz w:val="18"/>
                <w:szCs w:val="18"/>
                <w:lang w:val="en-US" w:eastAsia="en-US"/>
              </w:rPr>
              <w:t>Ισχύς τουλ</w:t>
            </w:r>
            <w:r w:rsidRPr="00F141DB">
              <w:rPr>
                <w:rFonts w:eastAsia="Trebuchet MS"/>
                <w:spacing w:val="-1"/>
                <w:sz w:val="18"/>
                <w:szCs w:val="18"/>
                <w:lang w:val="el-GR" w:eastAsia="en-US"/>
              </w:rPr>
              <w:t>ά</w:t>
            </w:r>
            <w:r w:rsidRPr="00F141DB">
              <w:rPr>
                <w:rFonts w:eastAsia="Trebuchet MS"/>
                <w:spacing w:val="-1"/>
                <w:sz w:val="18"/>
                <w:szCs w:val="18"/>
                <w:lang w:val="en-US" w:eastAsia="en-US"/>
              </w:rPr>
              <w:t>χιστον 300W</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Κάδος υπερήχων</w:t>
            </w:r>
            <w:r w:rsidRPr="00F141DB">
              <w:rPr>
                <w:rFonts w:eastAsia="Trebuchet MS"/>
                <w:spacing w:val="-12"/>
                <w:sz w:val="18"/>
                <w:szCs w:val="18"/>
                <w:lang w:val="el-GR" w:eastAsia="en-US"/>
              </w:rPr>
              <w:t xml:space="preserve"> με καλάθι  και  κάλυμμα </w:t>
            </w:r>
            <w:r w:rsidRPr="00F141DB">
              <w:rPr>
                <w:rFonts w:eastAsia="Trebuchet MS"/>
                <w:spacing w:val="-1"/>
                <w:sz w:val="18"/>
                <w:szCs w:val="18"/>
                <w:lang w:val="el-GR" w:eastAsia="en-US"/>
              </w:rPr>
              <w:t xml:space="preserve">για τον καθαρισμό μικρών αντικειμένων όπως κοσμημάτων, </w:t>
            </w:r>
            <w:r w:rsidRPr="00F141DB">
              <w:rPr>
                <w:rFonts w:eastAsia="Trebuchet MS"/>
                <w:spacing w:val="-2"/>
                <w:sz w:val="18"/>
                <w:szCs w:val="18"/>
                <w:lang w:val="el-GR" w:eastAsia="en-US"/>
              </w:rPr>
              <w:t xml:space="preserve">πολύτιμων και </w:t>
            </w:r>
            <w:r w:rsidRPr="00F141DB">
              <w:rPr>
                <w:rFonts w:eastAsia="Trebuchet MS"/>
                <w:spacing w:val="-1"/>
                <w:sz w:val="18"/>
                <w:szCs w:val="18"/>
                <w:lang w:val="el-GR" w:eastAsia="en-US"/>
              </w:rPr>
              <w:t xml:space="preserve">ημιπολύτιμων πετρών, ρολογιών. Ο κατασκευαστικός οίκος να είναι πιστοποιημένος κατά </w:t>
            </w:r>
            <w:r w:rsidRPr="00F141DB">
              <w:rPr>
                <w:rFonts w:eastAsia="Trebuchet MS"/>
                <w:spacing w:val="-1"/>
                <w:sz w:val="18"/>
                <w:szCs w:val="18"/>
                <w:lang w:val="en-US" w:eastAsia="en-US"/>
              </w:rPr>
              <w:t>ISO</w:t>
            </w:r>
            <w:r w:rsidRPr="00F141DB">
              <w:rPr>
                <w:rFonts w:eastAsia="Trebuchet MS"/>
                <w:spacing w:val="-1"/>
                <w:sz w:val="18"/>
                <w:szCs w:val="18"/>
                <w:lang w:val="el-GR" w:eastAsia="en-US"/>
              </w:rPr>
              <w:t xml:space="preserve"> 13485.</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Έχει ψηφιακές ενδείξεις </w:t>
            </w:r>
            <w:r w:rsidRPr="00F141DB">
              <w:rPr>
                <w:rFonts w:eastAsia="Trebuchet MS"/>
                <w:spacing w:val="-2"/>
                <w:sz w:val="18"/>
                <w:szCs w:val="18"/>
                <w:lang w:val="el-GR" w:eastAsia="en-US"/>
              </w:rPr>
              <w:t xml:space="preserve">για </w:t>
            </w:r>
            <w:r w:rsidRPr="00F141DB">
              <w:rPr>
                <w:rFonts w:eastAsia="Trebuchet MS"/>
                <w:spacing w:val="-1"/>
                <w:sz w:val="18"/>
                <w:szCs w:val="18"/>
                <w:lang w:val="el-GR" w:eastAsia="en-US"/>
              </w:rPr>
              <w:t xml:space="preserve">ρύθμιση των παραμέτρων όπως τον  </w:t>
            </w:r>
            <w:r w:rsidRPr="00F141DB">
              <w:rPr>
                <w:rFonts w:eastAsia="Trebuchet MS"/>
                <w:spacing w:val="-2"/>
                <w:sz w:val="18"/>
                <w:szCs w:val="18"/>
                <w:lang w:val="el-GR" w:eastAsia="en-US"/>
              </w:rPr>
              <w:t xml:space="preserve">χρόνο και </w:t>
            </w:r>
            <w:r w:rsidRPr="00F141DB">
              <w:rPr>
                <w:rFonts w:eastAsia="Trebuchet MS"/>
                <w:spacing w:val="-1"/>
                <w:sz w:val="18"/>
                <w:szCs w:val="18"/>
                <w:lang w:val="el-GR" w:eastAsia="en-US"/>
              </w:rPr>
              <w:t>την θερμοκρασία λουτρού και με δυνατότητα degas λειτουργίας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3"/>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Διάσταση κάδου</w:t>
            </w:r>
            <w:r w:rsidRPr="00F141DB">
              <w:rPr>
                <w:rFonts w:eastAsia="Trebuchet MS"/>
                <w:spacing w:val="-2"/>
                <w:sz w:val="18"/>
                <w:szCs w:val="18"/>
                <w:lang w:val="el-GR" w:eastAsia="en-US"/>
              </w:rPr>
              <w:t xml:space="preserve"> τουλάχιστον 24 x 13 x 10 cm, από ανοξείδωτο ατσάλι ανθεκτικό στη σπηλαίωση </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  77  ΦΛΟΓΙΣΤΡΟ (ΜΠΟΥΡΟΥ) ΤΗΞΗΣ ΜΕΤΑΛΛΩΝ</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425A9A">
            <w:pPr>
              <w:numPr>
                <w:ilvl w:val="1"/>
                <w:numId w:val="22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sz w:val="18"/>
                <w:szCs w:val="18"/>
                <w:lang w:val="el-GR" w:eastAsia="el-GR"/>
              </w:rPr>
            </w:pPr>
            <w:r w:rsidRPr="00F141DB">
              <w:rPr>
                <w:sz w:val="18"/>
                <w:szCs w:val="18"/>
                <w:lang w:val="el-GR" w:eastAsia="el-GR"/>
              </w:rPr>
              <w:t>Φλόγιστρο για κόλλημα και για λιώσιμο.</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sz w:val="18"/>
                <w:szCs w:val="18"/>
                <w:lang w:val="el-GR" w:eastAsia="el-GR"/>
              </w:rPr>
            </w:pPr>
            <w:r w:rsidRPr="00F141DB">
              <w:rPr>
                <w:sz w:val="18"/>
                <w:szCs w:val="18"/>
                <w:lang w:val="el-GR" w:eastAsia="el-GR"/>
              </w:rPr>
              <w:t xml:space="preserve">Φλόγιστρο προπανίου οξυγόνου σε κουτί που να αποτελείται από </w:t>
            </w:r>
          </w:p>
          <w:p w:rsidR="00F141DB" w:rsidRPr="00F141DB" w:rsidRDefault="00F141DB" w:rsidP="00F141DB">
            <w:pPr>
              <w:suppressAutoHyphens w:val="0"/>
              <w:spacing w:after="0"/>
              <w:jc w:val="left"/>
              <w:rPr>
                <w:sz w:val="18"/>
                <w:szCs w:val="18"/>
                <w:lang w:val="el-GR" w:eastAsia="el-GR"/>
              </w:rPr>
            </w:pPr>
            <w:r w:rsidRPr="00F141DB">
              <w:rPr>
                <w:sz w:val="18"/>
                <w:szCs w:val="18"/>
                <w:lang w:val="el-GR" w:eastAsia="el-GR"/>
              </w:rPr>
              <w:t xml:space="preserve">Α. το κύριο στέλεχος, Β. το ράμφος λιωσίματος Γ. τα ράμφη κολλήματος </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sz w:val="18"/>
                <w:szCs w:val="18"/>
                <w:lang w:val="el-GR" w:eastAsia="el-GR"/>
              </w:rPr>
            </w:pPr>
            <w:r w:rsidRPr="00F141DB">
              <w:rPr>
                <w:sz w:val="18"/>
                <w:szCs w:val="18"/>
                <w:lang w:val="el-GR" w:eastAsia="el-GR"/>
              </w:rPr>
              <w:t xml:space="preserve">Δυνατότητα πάχους μετάλλου συγκόλλησης από 0.2 έως 14.00mm και πάχους μετάλλου  </w:t>
            </w:r>
            <w:r w:rsidRPr="00F141DB">
              <w:rPr>
                <w:rFonts w:eastAsia="Calibri"/>
                <w:spacing w:val="-1"/>
                <w:sz w:val="18"/>
                <w:szCs w:val="18"/>
                <w:lang w:val="el-GR" w:eastAsia="en-US"/>
              </w:rPr>
              <w:t>από</w:t>
            </w:r>
            <w:r w:rsidRPr="00F141DB">
              <w:rPr>
                <w:rFonts w:eastAsia="Calibri"/>
                <w:sz w:val="18"/>
                <w:szCs w:val="18"/>
                <w:lang w:val="el-GR" w:eastAsia="en-US"/>
              </w:rPr>
              <w:t xml:space="preserve"> 0.1 </w:t>
            </w:r>
            <w:r w:rsidRPr="00F141DB">
              <w:rPr>
                <w:rFonts w:eastAsia="Calibri"/>
                <w:spacing w:val="-1"/>
                <w:sz w:val="18"/>
                <w:szCs w:val="18"/>
                <w:lang w:val="el-GR" w:eastAsia="en-US"/>
              </w:rPr>
              <w:t>έως</w:t>
            </w:r>
            <w:r w:rsidR="004E3C9D">
              <w:rPr>
                <w:rFonts w:eastAsia="Calibri"/>
                <w:spacing w:val="-1"/>
                <w:sz w:val="18"/>
                <w:szCs w:val="18"/>
                <w:lang w:val="el-GR" w:eastAsia="en-US"/>
              </w:rPr>
              <w:t xml:space="preserve"> </w:t>
            </w:r>
            <w:r w:rsidRPr="00F141DB">
              <w:rPr>
                <w:rFonts w:eastAsia="Calibri"/>
                <w:spacing w:val="-1"/>
                <w:sz w:val="18"/>
                <w:szCs w:val="18"/>
                <w:lang w:val="el-GR" w:eastAsia="en-US"/>
              </w:rPr>
              <w:t>1.0 mm</w:t>
            </w:r>
            <w:r w:rsidRPr="00F141DB">
              <w:rPr>
                <w:sz w:val="18"/>
                <w:szCs w:val="18"/>
                <w:lang w:val="el-GR" w:eastAsia="el-GR"/>
              </w:rPr>
              <w:t xml:space="preserve">  (εξαιρετικά λεπτή φλόγα)</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4"/>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sz w:val="18"/>
                <w:szCs w:val="18"/>
                <w:lang w:val="el-GR" w:eastAsia="el-GR"/>
              </w:rPr>
            </w:pPr>
            <w:r w:rsidRPr="00F141DB">
              <w:rPr>
                <w:sz w:val="18"/>
                <w:szCs w:val="18"/>
                <w:lang w:val="el-GR" w:eastAsia="el-GR"/>
              </w:rPr>
              <w:t>Να συνοδεύεται με ανταλλακτικά ράμφη κολλήματος, για πάχη μετάλλου συγκόλλησης: 0.5 εως 1.0mm, 1.0 εως 2.0mm, 2.0 εως 4.0mm, 4.0 εως 6.0mm, 6.0 εως 9.0mm, 9.0 εως 14.0mm, 0.2 mm, για εξαιρετικά λεπτή φλόγα 3 βελόνες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w:t>
            </w:r>
            <w:r w:rsidRPr="00F141DB">
              <w:rPr>
                <w:rFonts w:eastAsia="Calibri"/>
                <w:b/>
                <w:sz w:val="18"/>
                <w:szCs w:val="18"/>
                <w:lang w:val="en-US" w:eastAsia="el-GR"/>
              </w:rPr>
              <w:t xml:space="preserve">  78  </w:t>
            </w:r>
            <w:r w:rsidRPr="00F141DB">
              <w:rPr>
                <w:rFonts w:eastAsia="Calibri"/>
                <w:b/>
                <w:sz w:val="18"/>
                <w:szCs w:val="18"/>
                <w:lang w:val="el-GR" w:eastAsia="el-GR"/>
              </w:rPr>
              <w:t>ΣΥΣΚΕΥΗ ΤΗΞΗΣ ΜΕΤΑΛΛΟΥ</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Ηλεκτρικός φούρνος για λιώσιμο μετάλλου </w:t>
            </w:r>
            <w:r w:rsidRPr="00F141DB">
              <w:rPr>
                <w:rFonts w:eastAsia="Trebuchet MS"/>
                <w:sz w:val="18"/>
                <w:szCs w:val="18"/>
                <w:lang w:val="el-GR" w:eastAsia="en-US"/>
              </w:rPr>
              <w:t xml:space="preserve">με </w:t>
            </w:r>
            <w:r w:rsidRPr="00F141DB">
              <w:rPr>
                <w:rFonts w:eastAsia="Trebuchet MS"/>
                <w:spacing w:val="-1"/>
                <w:sz w:val="18"/>
                <w:szCs w:val="18"/>
                <w:lang w:val="el-GR" w:eastAsia="en-US"/>
              </w:rPr>
              <w:t>ηλεκτρονικό έλεγχο θερμοκρασίας.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6D0010" w:rsidP="00F141DB">
            <w:pPr>
              <w:widowControl w:val="0"/>
              <w:suppressAutoHyphens w:val="0"/>
              <w:spacing w:after="0"/>
              <w:jc w:val="left"/>
              <w:rPr>
                <w:rFonts w:eastAsia="Calibri"/>
                <w:sz w:val="18"/>
                <w:szCs w:val="18"/>
                <w:lang w:val="en-US" w:eastAsia="en-US"/>
              </w:rPr>
            </w:pPr>
            <w:r>
              <w:rPr>
                <w:rFonts w:eastAsia="Calibri"/>
                <w:spacing w:val="-1"/>
                <w:sz w:val="18"/>
                <w:szCs w:val="18"/>
                <w:lang w:val="en-US" w:eastAsia="en-US"/>
              </w:rPr>
              <w:t>Μέγιστη θ</w:t>
            </w:r>
            <w:r w:rsidR="00F141DB" w:rsidRPr="00F141DB">
              <w:rPr>
                <w:rFonts w:eastAsia="Calibri"/>
                <w:spacing w:val="-1"/>
                <w:sz w:val="18"/>
                <w:szCs w:val="18"/>
                <w:lang w:val="en-US" w:eastAsia="en-US"/>
              </w:rPr>
              <w:t>ερμοκρασία τουλάχιστον 1</w:t>
            </w:r>
            <w:r w:rsidR="00F141DB" w:rsidRPr="00F141DB">
              <w:rPr>
                <w:rFonts w:eastAsia="Calibri"/>
                <w:spacing w:val="-1"/>
                <w:sz w:val="18"/>
                <w:szCs w:val="18"/>
                <w:lang w:val="el-GR" w:eastAsia="en-US"/>
              </w:rPr>
              <w:t>1</w:t>
            </w:r>
            <w:r w:rsidR="00F141DB" w:rsidRPr="00F141DB">
              <w:rPr>
                <w:rFonts w:eastAsia="Calibri"/>
                <w:spacing w:val="-1"/>
                <w:sz w:val="18"/>
                <w:szCs w:val="18"/>
                <w:lang w:val="en-US" w:eastAsia="en-US"/>
              </w:rPr>
              <w:t>00°C.</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 xml:space="preserve">Χωρητικότητας </w:t>
            </w:r>
            <w:r w:rsidRPr="00F141DB">
              <w:rPr>
                <w:rFonts w:eastAsia="Trebuchet MS"/>
                <w:sz w:val="18"/>
                <w:szCs w:val="18"/>
                <w:lang w:val="en-US" w:eastAsia="en-US"/>
              </w:rPr>
              <w:t>1</w:t>
            </w:r>
            <w:r w:rsidRPr="00F141DB">
              <w:rPr>
                <w:rFonts w:eastAsia="Trebuchet MS"/>
                <w:spacing w:val="-1"/>
                <w:sz w:val="18"/>
                <w:szCs w:val="18"/>
                <w:lang w:val="en-US" w:eastAsia="en-US"/>
              </w:rPr>
              <w:t xml:space="preserve"> kg, ισχύος </w:t>
            </w:r>
            <w:r w:rsidRPr="00F141DB">
              <w:rPr>
                <w:rFonts w:eastAsia="Trebuchet MS"/>
                <w:spacing w:val="-1"/>
                <w:sz w:val="18"/>
                <w:szCs w:val="18"/>
                <w:lang w:val="el-GR" w:eastAsia="en-US"/>
              </w:rPr>
              <w:t>95</w:t>
            </w:r>
            <w:r w:rsidRPr="00F141DB">
              <w:rPr>
                <w:rFonts w:eastAsia="Trebuchet MS"/>
                <w:spacing w:val="-1"/>
                <w:sz w:val="18"/>
                <w:szCs w:val="18"/>
                <w:lang w:val="en-US" w:eastAsia="en-US"/>
              </w:rPr>
              <w:t>0W.</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5"/>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z w:val="18"/>
                <w:szCs w:val="18"/>
                <w:lang w:val="el-GR" w:eastAsia="en-US"/>
              </w:rPr>
              <w:t>Η</w:t>
            </w:r>
            <w:r w:rsidRPr="00F141DB">
              <w:rPr>
                <w:rFonts w:eastAsia="Trebuchet MS"/>
                <w:spacing w:val="-1"/>
                <w:sz w:val="18"/>
                <w:szCs w:val="18"/>
                <w:lang w:val="el-GR" w:eastAsia="en-US"/>
              </w:rPr>
              <w:t xml:space="preserve"> συσκευασία να περιλαμβάνει το φούρνο ,έναν  μποτά και λαβίδα συγκράτησης.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F141DB" w:rsidRPr="00F141DB" w:rsidRDefault="00F141DB" w:rsidP="00F141DB">
      <w:pPr>
        <w:suppressAutoHyphens w:val="0"/>
        <w:spacing w:after="0"/>
        <w:jc w:val="left"/>
        <w:rPr>
          <w:rFonts w:eastAsia="Calibri"/>
          <w:b/>
          <w:sz w:val="18"/>
          <w:szCs w:val="18"/>
          <w:lang w:val="el-GR"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w:t>
            </w:r>
            <w:r w:rsidRPr="00F141DB">
              <w:rPr>
                <w:rFonts w:eastAsia="Calibri"/>
                <w:b/>
                <w:sz w:val="18"/>
                <w:szCs w:val="18"/>
                <w:lang w:val="en-US" w:eastAsia="el-GR"/>
              </w:rPr>
              <w:t xml:space="preserve">  79  </w:t>
            </w:r>
            <w:r w:rsidRPr="00F141DB">
              <w:rPr>
                <w:rFonts w:eastAsia="Calibri"/>
                <w:b/>
                <w:sz w:val="18"/>
                <w:szCs w:val="18"/>
                <w:lang w:val="el-GR" w:eastAsia="el-GR"/>
              </w:rPr>
              <w:t>ΤΡΟΧΟΣ ΛΕΙΑΝΣΗΣ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Να διαθέτει περιστροφικό μοτέρ (τουρ),</w:t>
            </w:r>
            <w:r w:rsidRPr="00F141DB">
              <w:rPr>
                <w:rFonts w:eastAsia="Trebuchet MS"/>
                <w:spacing w:val="-2"/>
                <w:sz w:val="18"/>
                <w:szCs w:val="18"/>
                <w:lang w:val="el-GR" w:eastAsia="en-US"/>
              </w:rPr>
              <w:t xml:space="preserve">κρεμαστό </w:t>
            </w:r>
            <w:r w:rsidRPr="00F141DB">
              <w:rPr>
                <w:rFonts w:eastAsia="Trebuchet MS"/>
                <w:sz w:val="18"/>
                <w:szCs w:val="18"/>
                <w:lang w:val="el-GR" w:eastAsia="en-US"/>
              </w:rPr>
              <w:t xml:space="preserve">με </w:t>
            </w:r>
            <w:r w:rsidRPr="00F141DB">
              <w:rPr>
                <w:rFonts w:eastAsia="Trebuchet MS"/>
                <w:spacing w:val="-1"/>
                <w:sz w:val="18"/>
                <w:szCs w:val="18"/>
                <w:lang w:val="el-GR" w:eastAsia="en-US"/>
              </w:rPr>
              <w:t>πεντάλ, δανικό για κατασκευαστές κοσμημάτων.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Ισχύς: 300W τουλάχιστον.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pacing w:val="-1"/>
                <w:sz w:val="18"/>
                <w:szCs w:val="18"/>
                <w:lang w:val="en-US" w:eastAsia="en-US"/>
              </w:rPr>
              <w:t>Στροφές: 25.000</w:t>
            </w:r>
            <w:r w:rsidRPr="00F141DB">
              <w:rPr>
                <w:rFonts w:eastAsia="Trebuchet MS"/>
                <w:spacing w:val="-2"/>
                <w:sz w:val="18"/>
                <w:szCs w:val="18"/>
                <w:lang w:val="en-US" w:eastAsia="en-US"/>
              </w:rPr>
              <w:t xml:space="preserve">rpm </w:t>
            </w:r>
            <w:r w:rsidRPr="00F141DB">
              <w:rPr>
                <w:rFonts w:eastAsia="Trebuchet MS"/>
                <w:spacing w:val="-1"/>
                <w:sz w:val="18"/>
                <w:szCs w:val="18"/>
                <w:lang w:val="en-US" w:eastAsia="en-US"/>
              </w:rPr>
              <w:t>τουλάχιστον.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l-GR" w:eastAsia="en-US"/>
              </w:rPr>
            </w:pPr>
            <w:r w:rsidRPr="00F141DB">
              <w:rPr>
                <w:rFonts w:eastAsia="Trebuchet MS"/>
                <w:spacing w:val="-1"/>
                <w:sz w:val="18"/>
                <w:szCs w:val="18"/>
                <w:lang w:val="el-GR" w:eastAsia="en-US"/>
              </w:rPr>
              <w:t xml:space="preserve">Να συνοδεύεται με εύκαμπτο άξονα για τουρ,μεταλλικό </w:t>
            </w:r>
            <w:r w:rsidRPr="00F141DB">
              <w:rPr>
                <w:rFonts w:eastAsia="Trebuchet MS"/>
                <w:sz w:val="18"/>
                <w:szCs w:val="18"/>
                <w:lang w:val="el-GR" w:eastAsia="en-US"/>
              </w:rPr>
              <w:t xml:space="preserve">με </w:t>
            </w:r>
            <w:r w:rsidRPr="00F141DB">
              <w:rPr>
                <w:rFonts w:eastAsia="Trebuchet MS"/>
                <w:spacing w:val="-1"/>
                <w:sz w:val="18"/>
                <w:szCs w:val="18"/>
                <w:lang w:val="el-GR" w:eastAsia="en-US"/>
              </w:rPr>
              <w:t xml:space="preserve">ενσωματωμένη χειρολαβή </w:t>
            </w:r>
            <w:r w:rsidRPr="00F141DB">
              <w:rPr>
                <w:rFonts w:eastAsia="Trebuchet MS"/>
                <w:sz w:val="18"/>
                <w:szCs w:val="18"/>
                <w:lang w:val="el-GR" w:eastAsia="en-US"/>
              </w:rPr>
              <w:t xml:space="preserve">με </w:t>
            </w:r>
            <w:r w:rsidRPr="00F141DB">
              <w:rPr>
                <w:rFonts w:eastAsia="Trebuchet MS"/>
                <w:spacing w:val="-1"/>
                <w:sz w:val="18"/>
                <w:szCs w:val="18"/>
                <w:lang w:val="el-GR" w:eastAsia="en-US"/>
              </w:rPr>
              <w:t xml:space="preserve">τρία ανταλλακτικά </w:t>
            </w:r>
            <w:r w:rsidRPr="00F141DB">
              <w:rPr>
                <w:rFonts w:eastAsia="Trebuchet MS"/>
                <w:spacing w:val="-2"/>
                <w:sz w:val="18"/>
                <w:szCs w:val="18"/>
                <w:lang w:val="el-GR" w:eastAsia="en-US"/>
              </w:rPr>
              <w:t xml:space="preserve">τσοκάκια </w:t>
            </w:r>
            <w:r w:rsidRPr="00F141DB">
              <w:rPr>
                <w:rFonts w:eastAsia="Trebuchet MS"/>
                <w:spacing w:val="-1"/>
                <w:sz w:val="18"/>
                <w:szCs w:val="18"/>
                <w:lang w:val="el-GR" w:eastAsia="en-US"/>
              </w:rPr>
              <w:t xml:space="preserve">για την προσαρμογή αξόνων </w:t>
            </w:r>
            <w:r w:rsidRPr="00F141DB">
              <w:rPr>
                <w:rFonts w:eastAsia="Trebuchet MS"/>
                <w:sz w:val="18"/>
                <w:szCs w:val="18"/>
                <w:lang w:val="el-GR" w:eastAsia="en-US"/>
              </w:rPr>
              <w:t xml:space="preserve">με </w:t>
            </w:r>
            <w:r w:rsidRPr="00F141DB">
              <w:rPr>
                <w:rFonts w:eastAsia="Trebuchet MS"/>
                <w:spacing w:val="-1"/>
                <w:sz w:val="18"/>
                <w:szCs w:val="18"/>
                <w:lang w:val="el-GR" w:eastAsia="en-US"/>
              </w:rPr>
              <w:t>διαφορετική διάμετρο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6"/>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hideMark/>
          </w:tcPr>
          <w:p w:rsidR="00F141DB" w:rsidRPr="00F141DB" w:rsidRDefault="00F141DB" w:rsidP="00F141DB">
            <w:pPr>
              <w:widowControl w:val="0"/>
              <w:suppressAutoHyphens w:val="0"/>
              <w:spacing w:after="0"/>
              <w:jc w:val="left"/>
              <w:rPr>
                <w:rFonts w:eastAsia="Calibri"/>
                <w:sz w:val="18"/>
                <w:szCs w:val="18"/>
                <w:lang w:val="en-US" w:eastAsia="en-US"/>
              </w:rPr>
            </w:pPr>
            <w:r w:rsidRPr="00F141DB">
              <w:rPr>
                <w:rFonts w:eastAsia="Trebuchet MS"/>
                <w:sz w:val="18"/>
                <w:szCs w:val="18"/>
                <w:lang w:val="en-US" w:eastAsia="en-US"/>
              </w:rPr>
              <w:t xml:space="preserve">Με </w:t>
            </w:r>
            <w:r w:rsidRPr="00F141DB">
              <w:rPr>
                <w:rFonts w:eastAsia="Trebuchet MS"/>
                <w:spacing w:val="-1"/>
                <w:sz w:val="18"/>
                <w:szCs w:val="18"/>
                <w:lang w:val="en-US" w:eastAsia="en-US"/>
              </w:rPr>
              <w:t>δυνατότητα επιλογής τσοκ.</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n-US" w:eastAsia="en-US"/>
              </w:rPr>
            </w:pPr>
            <w:r w:rsidRPr="00F141DB">
              <w:rPr>
                <w:rFonts w:eastAsia="Calibri"/>
                <w:sz w:val="18"/>
                <w:szCs w:val="18"/>
                <w:lang w:val="en-US" w:eastAsia="en-US"/>
              </w:rPr>
              <w:t>NAI</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n-US" w:eastAsia="en-US"/>
              </w:rPr>
            </w:pPr>
          </w:p>
        </w:tc>
      </w:tr>
    </w:tbl>
    <w:p w:rsidR="00F141DB" w:rsidRPr="00F141DB" w:rsidRDefault="00F141DB" w:rsidP="00F141DB">
      <w:pPr>
        <w:suppressAutoHyphens w:val="0"/>
        <w:spacing w:after="0"/>
        <w:jc w:val="left"/>
        <w:rPr>
          <w:rFonts w:eastAsia="Calibri"/>
          <w:b/>
          <w:sz w:val="18"/>
          <w:szCs w:val="18"/>
          <w:lang w:val="en-US" w:eastAsia="en-US"/>
        </w:rPr>
      </w:pPr>
    </w:p>
    <w:tbl>
      <w:tblPr>
        <w:tblW w:w="10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
        <w:gridCol w:w="5805"/>
        <w:gridCol w:w="1273"/>
        <w:gridCol w:w="1273"/>
        <w:gridCol w:w="1273"/>
      </w:tblGrid>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l-GR"/>
              </w:rPr>
              <w:t>ΚΩΔΙΚΟΣ</w:t>
            </w:r>
            <w:r w:rsidRPr="00F141DB">
              <w:rPr>
                <w:rFonts w:eastAsia="Calibri"/>
                <w:b/>
                <w:sz w:val="18"/>
                <w:szCs w:val="18"/>
                <w:lang w:val="en-US" w:eastAsia="el-GR"/>
              </w:rPr>
              <w:t xml:space="preserve">  80  </w:t>
            </w:r>
            <w:r w:rsidRPr="00F141DB">
              <w:rPr>
                <w:rFonts w:eastAsia="Calibri"/>
                <w:b/>
                <w:sz w:val="18"/>
                <w:szCs w:val="18"/>
                <w:lang w:val="el-GR" w:eastAsia="el-GR"/>
              </w:rPr>
              <w:t>ΦΛΟΓΙ</w:t>
            </w:r>
            <w:r>
              <w:rPr>
                <w:rFonts w:eastAsia="Calibri"/>
                <w:b/>
                <w:sz w:val="18"/>
                <w:szCs w:val="18"/>
                <w:lang w:val="el-GR" w:eastAsia="el-GR"/>
              </w:rPr>
              <w:t>Σ</w:t>
            </w:r>
            <w:r w:rsidRPr="00F141DB">
              <w:rPr>
                <w:rFonts w:eastAsia="Calibri"/>
                <w:b/>
                <w:sz w:val="18"/>
                <w:szCs w:val="18"/>
                <w:lang w:val="el-GR" w:eastAsia="el-GR"/>
              </w:rPr>
              <w:t>ΤΡΟ ΚΟΛΛΗΣΗΣ</w:t>
            </w:r>
          </w:p>
        </w:tc>
        <w:tc>
          <w:tcPr>
            <w:tcW w:w="1273"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shd w:val="clear" w:color="auto" w:fill="BFBFBF"/>
          </w:tcPr>
          <w:p w:rsidR="00F141DB" w:rsidRPr="00F141DB" w:rsidRDefault="00F141DB" w:rsidP="00F141DB">
            <w:pPr>
              <w:suppressAutoHyphens w:val="0"/>
              <w:spacing w:after="0"/>
              <w:jc w:val="left"/>
              <w:rPr>
                <w:rFonts w:eastAsia="Calibri"/>
                <w:b/>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1DB" w:rsidRPr="00F141DB" w:rsidRDefault="00F141DB" w:rsidP="00F141DB">
            <w:pPr>
              <w:suppressAutoHyphens w:val="0"/>
              <w:spacing w:after="0"/>
              <w:jc w:val="left"/>
              <w:rPr>
                <w:rFonts w:eastAsia="Calibri"/>
                <w:b/>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ΠΡΟΔΙΑΓΡΑΦΗ</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b/>
                <w:sz w:val="18"/>
                <w:szCs w:val="18"/>
                <w:lang w:val="el-GR" w:eastAsia="en-US"/>
              </w:rPr>
              <w:t>ΑΠΑΙΤΗΣΗ</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 xml:space="preserve">ΑΠΑΝΤΗΣΗ </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b/>
                <w:sz w:val="18"/>
                <w:szCs w:val="18"/>
                <w:lang w:val="el-GR" w:eastAsia="en-US"/>
              </w:rPr>
            </w:pPr>
            <w:r w:rsidRPr="00F141DB">
              <w:rPr>
                <w:rFonts w:eastAsia="Calibri"/>
                <w:b/>
                <w:sz w:val="18"/>
                <w:szCs w:val="18"/>
                <w:lang w:val="el-GR" w:eastAsia="en-US"/>
              </w:rPr>
              <w:t>ΠΑΡΑΠΟΜΠΗ</w:t>
            </w: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Διαστάσεις:  14cm  x 10cm  x 3 cm τουλάχιστον.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6D0010" w:rsidP="00F141DB">
            <w:pPr>
              <w:suppressAutoHyphens w:val="0"/>
              <w:spacing w:after="0"/>
              <w:jc w:val="left"/>
              <w:rPr>
                <w:rFonts w:eastAsia="Calibri"/>
                <w:sz w:val="18"/>
                <w:szCs w:val="18"/>
                <w:lang w:val="el-GR" w:eastAsia="en-US"/>
              </w:rPr>
            </w:pPr>
            <w:r>
              <w:rPr>
                <w:rFonts w:eastAsia="Calibri"/>
                <w:sz w:val="18"/>
                <w:szCs w:val="18"/>
                <w:lang w:val="el-GR" w:eastAsia="en-US"/>
              </w:rPr>
              <w:t>Μικρό</w:t>
            </w:r>
            <w:r w:rsidR="00F141DB" w:rsidRPr="00F141DB">
              <w:rPr>
                <w:rFonts w:eastAsia="Calibri"/>
                <w:sz w:val="18"/>
                <w:szCs w:val="18"/>
                <w:lang w:val="el-GR" w:eastAsia="en-US"/>
              </w:rPr>
              <w:t xml:space="preserve"> φλόγιστρο ηλεκτρονικής /</w:t>
            </w:r>
            <w:r>
              <w:rPr>
                <w:rFonts w:eastAsia="Calibri"/>
                <w:sz w:val="18"/>
                <w:szCs w:val="18"/>
                <w:lang w:val="el-GR" w:eastAsia="en-US"/>
              </w:rPr>
              <w:t xml:space="preserve"> </w:t>
            </w:r>
            <w:r w:rsidR="00F141DB" w:rsidRPr="00F141DB">
              <w:rPr>
                <w:rFonts w:eastAsia="Calibri"/>
                <w:sz w:val="18"/>
                <w:szCs w:val="18"/>
                <w:lang w:val="el-GR" w:eastAsia="en-US"/>
              </w:rPr>
              <w:t>Πιεζοηλεκτρικής ανάφλεξης</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Το  φλόγιστρο  να  γεμίζει  με υγραέριο  (βουτάνιο)  και  η χωρητικότητα της δεξαμενής είναι 40ml τουλάχιστον.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Θερμοκρασία 1100°C τουλάχιστον.</w:t>
            </w:r>
          </w:p>
        </w:tc>
        <w:tc>
          <w:tcPr>
            <w:tcW w:w="1273" w:type="dxa"/>
            <w:tcBorders>
              <w:top w:val="single" w:sz="4" w:space="0" w:color="000000"/>
              <w:left w:val="single" w:sz="4" w:space="0" w:color="000000"/>
              <w:bottom w:val="single" w:sz="4" w:space="0" w:color="000000"/>
              <w:right w:val="single" w:sz="4" w:space="0" w:color="000000"/>
            </w:tcBorders>
            <w:vAlign w:val="center"/>
            <w:hideMark/>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r w:rsidR="00F141DB" w:rsidRPr="00F141DB" w:rsidTr="00A45A4E">
        <w:trPr>
          <w:trHeight w:val="140"/>
          <w:jc w:val="center"/>
        </w:trPr>
        <w:tc>
          <w:tcPr>
            <w:tcW w:w="428"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425A9A">
            <w:pPr>
              <w:numPr>
                <w:ilvl w:val="1"/>
                <w:numId w:val="227"/>
              </w:numPr>
              <w:suppressAutoHyphens w:val="0"/>
              <w:spacing w:after="0" w:line="276" w:lineRule="auto"/>
              <w:ind w:left="0"/>
              <w:jc w:val="left"/>
              <w:rPr>
                <w:rFonts w:eastAsia="Calibri"/>
                <w:sz w:val="18"/>
                <w:szCs w:val="18"/>
                <w:lang w:val="el-GR" w:eastAsia="en-US"/>
              </w:rPr>
            </w:pP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 συνοδεύεται με κατάλληλο υγραέριο φλόγιστρου τουλάχιστον 200ml</w:t>
            </w:r>
          </w:p>
        </w:tc>
        <w:tc>
          <w:tcPr>
            <w:tcW w:w="1273" w:type="dxa"/>
            <w:tcBorders>
              <w:top w:val="single" w:sz="4" w:space="0" w:color="000000"/>
              <w:left w:val="single" w:sz="4" w:space="0" w:color="000000"/>
              <w:bottom w:val="single" w:sz="4" w:space="0" w:color="000000"/>
              <w:right w:val="single" w:sz="4" w:space="0" w:color="000000"/>
            </w:tcBorders>
            <w:vAlign w:val="center"/>
          </w:tcPr>
          <w:p w:rsidR="00F141DB" w:rsidRPr="00F141DB" w:rsidRDefault="00F141DB" w:rsidP="00F141DB">
            <w:pPr>
              <w:suppressAutoHyphens w:val="0"/>
              <w:spacing w:after="0"/>
              <w:jc w:val="left"/>
              <w:rPr>
                <w:rFonts w:eastAsia="Calibri"/>
                <w:sz w:val="18"/>
                <w:szCs w:val="18"/>
                <w:lang w:val="el-GR" w:eastAsia="en-US"/>
              </w:rPr>
            </w:pPr>
            <w:r w:rsidRPr="00F141DB">
              <w:rPr>
                <w:rFonts w:eastAsia="Calibri"/>
                <w:sz w:val="18"/>
                <w:szCs w:val="18"/>
                <w:lang w:val="el-GR" w:eastAsia="en-US"/>
              </w:rPr>
              <w:t>ΝΑΙ</w:t>
            </w: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c>
          <w:tcPr>
            <w:tcW w:w="1273" w:type="dxa"/>
            <w:tcBorders>
              <w:top w:val="single" w:sz="4" w:space="0" w:color="000000"/>
              <w:left w:val="single" w:sz="4" w:space="0" w:color="000000"/>
              <w:bottom w:val="single" w:sz="4" w:space="0" w:color="000000"/>
              <w:right w:val="single" w:sz="4" w:space="0" w:color="000000"/>
            </w:tcBorders>
          </w:tcPr>
          <w:p w:rsidR="00F141DB" w:rsidRPr="00F141DB" w:rsidRDefault="00F141DB" w:rsidP="00F141DB">
            <w:pPr>
              <w:suppressAutoHyphens w:val="0"/>
              <w:spacing w:after="0"/>
              <w:jc w:val="left"/>
              <w:rPr>
                <w:rFonts w:eastAsia="Calibri"/>
                <w:sz w:val="18"/>
                <w:szCs w:val="18"/>
                <w:lang w:val="el-GR" w:eastAsia="en-US"/>
              </w:rPr>
            </w:pPr>
          </w:p>
        </w:tc>
      </w:tr>
    </w:tbl>
    <w:p w:rsidR="00C618C4" w:rsidRPr="00C618C4" w:rsidRDefault="00C618C4" w:rsidP="00C618C4">
      <w:pPr>
        <w:widowControl w:val="0"/>
        <w:spacing w:after="0"/>
        <w:jc w:val="left"/>
        <w:rPr>
          <w:rFonts w:ascii="Cambria" w:eastAsia="SimSun" w:hAnsi="Cambria" w:cs="Arial"/>
          <w:b/>
          <w:color w:val="002060"/>
          <w:sz w:val="24"/>
          <w:lang w:val="el-GR" w:bidi="hi-IN"/>
        </w:rPr>
        <w:sectPr w:rsidR="00C618C4" w:rsidRPr="00C618C4" w:rsidSect="00624AE8">
          <w:headerReference w:type="default" r:id="rId36"/>
          <w:footerReference w:type="default" r:id="rId37"/>
          <w:headerReference w:type="first" r:id="rId38"/>
          <w:footerReference w:type="first" r:id="rId39"/>
          <w:pgSz w:w="11906" w:h="16838"/>
          <w:pgMar w:top="931" w:right="851" w:bottom="1418" w:left="851" w:header="426" w:footer="0" w:gutter="0"/>
          <w:cols w:space="720"/>
        </w:sectPr>
      </w:pPr>
      <w:bookmarkStart w:id="84" w:name="_Toc788384"/>
      <w:bookmarkStart w:id="85" w:name="_Toc515363082"/>
    </w:p>
    <w:p w:rsidR="00C618C4" w:rsidRPr="00C618C4" w:rsidRDefault="00C618C4" w:rsidP="00FF4E56">
      <w:pPr>
        <w:pStyle w:val="2"/>
        <w:rPr>
          <w:i/>
          <w:color w:val="5B9BD5"/>
          <w:lang w:val="el-GR"/>
        </w:rPr>
      </w:pPr>
      <w:bookmarkStart w:id="86" w:name="_Toc109382558"/>
      <w:bookmarkEnd w:id="84"/>
      <w:bookmarkEnd w:id="85"/>
      <w:r w:rsidRPr="00C618C4">
        <w:rPr>
          <w:lang w:val="el-GR"/>
        </w:rPr>
        <w:t xml:space="preserve">ΠΑΡΑΡΤΗΜΑ </w:t>
      </w:r>
      <w:r w:rsidRPr="00C618C4">
        <w:rPr>
          <w:lang w:val="en-US"/>
        </w:rPr>
        <w:t>I</w:t>
      </w:r>
      <w:r w:rsidRPr="00C618C4">
        <w:t>V</w:t>
      </w:r>
      <w:r w:rsidRPr="00C618C4">
        <w:rPr>
          <w:lang w:val="el-GR"/>
        </w:rPr>
        <w:t xml:space="preserve">  –  Σημεία παράδοσης και ποσότητες παράδοσης ανά είδος  εξοπλισμού</w:t>
      </w:r>
      <w:bookmarkEnd w:id="86"/>
      <w:r w:rsidRPr="00C618C4">
        <w:rPr>
          <w:lang w:val="el-GR"/>
        </w:rPr>
        <w:t xml:space="preserve"> </w:t>
      </w:r>
    </w:p>
    <w:p w:rsidR="00C618C4" w:rsidRPr="00C618C4" w:rsidRDefault="00C618C4" w:rsidP="00C618C4">
      <w:pPr>
        <w:widowControl w:val="0"/>
        <w:spacing w:after="0"/>
        <w:jc w:val="left"/>
        <w:rPr>
          <w:rFonts w:ascii="Cambria" w:eastAsia="Calibri" w:hAnsi="Cambria"/>
          <w:b/>
          <w:color w:val="365F91"/>
          <w:sz w:val="24"/>
          <w:u w:val="single"/>
          <w:lang w:val="el-GR" w:eastAsia="en-US" w:bidi="hi-IN"/>
        </w:rPr>
      </w:pPr>
    </w:p>
    <w:tbl>
      <w:tblPr>
        <w:tblW w:w="14096" w:type="dxa"/>
        <w:tblInd w:w="103" w:type="dxa"/>
        <w:tblLook w:val="04A0" w:firstRow="1" w:lastRow="0" w:firstColumn="1" w:lastColumn="0" w:noHBand="0" w:noVBand="1"/>
      </w:tblPr>
      <w:tblGrid>
        <w:gridCol w:w="567"/>
        <w:gridCol w:w="2182"/>
        <w:gridCol w:w="1067"/>
        <w:gridCol w:w="1258"/>
        <w:gridCol w:w="1276"/>
        <w:gridCol w:w="2552"/>
        <w:gridCol w:w="3280"/>
        <w:gridCol w:w="1914"/>
      </w:tblGrid>
      <w:tr w:rsidR="00A45A4E" w:rsidRPr="00A45A4E" w:rsidTr="008073E8">
        <w:trPr>
          <w:trHeight w:val="414"/>
        </w:trPr>
        <w:tc>
          <w:tcPr>
            <w:tcW w:w="14096" w:type="dxa"/>
            <w:gridSpan w:val="8"/>
            <w:tcBorders>
              <w:top w:val="single" w:sz="4" w:space="0" w:color="auto"/>
              <w:left w:val="single" w:sz="4" w:space="0" w:color="auto"/>
              <w:bottom w:val="single" w:sz="4" w:space="0" w:color="auto"/>
              <w:right w:val="single" w:sz="4" w:space="0" w:color="000000"/>
            </w:tcBorders>
            <w:shd w:val="clear" w:color="auto" w:fill="538DD5"/>
            <w:noWrap/>
            <w:vAlign w:val="center"/>
            <w:hideMark/>
          </w:tcPr>
          <w:p w:rsidR="008073E8" w:rsidRDefault="008073E8" w:rsidP="00A45A4E">
            <w:pPr>
              <w:suppressAutoHyphens w:val="0"/>
              <w:spacing w:after="0" w:line="276" w:lineRule="auto"/>
              <w:jc w:val="center"/>
              <w:rPr>
                <w:rFonts w:eastAsia="Calibri"/>
                <w:b/>
                <w:bCs/>
                <w:color w:val="FFFFFF"/>
                <w:sz w:val="18"/>
                <w:szCs w:val="18"/>
                <w:lang w:val="el-GR" w:eastAsia="el-GR"/>
              </w:rPr>
            </w:pPr>
          </w:p>
          <w:p w:rsidR="00A45A4E" w:rsidRPr="00A45A4E" w:rsidRDefault="00A45A4E" w:rsidP="00A45A4E">
            <w:pPr>
              <w:suppressAutoHyphens w:val="0"/>
              <w:spacing w:after="0" w:line="276" w:lineRule="auto"/>
              <w:jc w:val="center"/>
              <w:rPr>
                <w:rFonts w:eastAsia="Calibri"/>
                <w:b/>
                <w:bCs/>
                <w:color w:val="FFFFFF"/>
                <w:sz w:val="18"/>
                <w:szCs w:val="18"/>
                <w:lang w:val="el-GR" w:eastAsia="el-GR"/>
              </w:rPr>
            </w:pPr>
            <w:r w:rsidRPr="00A45A4E">
              <w:rPr>
                <w:rFonts w:eastAsia="Calibri"/>
                <w:b/>
                <w:bCs/>
                <w:color w:val="FFFFFF"/>
                <w:sz w:val="18"/>
                <w:szCs w:val="18"/>
                <w:lang w:val="el-GR" w:eastAsia="el-GR"/>
              </w:rPr>
              <w:t>ΣΤΟΙΧΕΙΑ ΤΟΠΩΝ ΠΡΟΟΡΙΣΜΟΥ</w:t>
            </w:r>
          </w:p>
        </w:tc>
      </w:tr>
      <w:tr w:rsidR="00A45A4E" w:rsidRPr="00A45A4E" w:rsidTr="008073E8">
        <w:trPr>
          <w:trHeight w:val="613"/>
        </w:trPr>
        <w:tc>
          <w:tcPr>
            <w:tcW w:w="567" w:type="dxa"/>
            <w:tcBorders>
              <w:top w:val="nil"/>
              <w:left w:val="single" w:sz="4" w:space="0" w:color="auto"/>
              <w:bottom w:val="single" w:sz="4" w:space="0" w:color="auto"/>
              <w:right w:val="single" w:sz="4" w:space="0" w:color="auto"/>
            </w:tcBorders>
            <w:shd w:val="clear" w:color="auto" w:fill="538DD5"/>
            <w:vAlign w:val="center"/>
            <w:hideMark/>
          </w:tcPr>
          <w:p w:rsidR="00A45A4E" w:rsidRPr="00A45A4E" w:rsidRDefault="00A45A4E" w:rsidP="00A45A4E">
            <w:pPr>
              <w:suppressAutoHyphens w:val="0"/>
              <w:spacing w:after="0" w:line="276" w:lineRule="auto"/>
              <w:jc w:val="center"/>
              <w:rPr>
                <w:rFonts w:eastAsia="Calibri"/>
                <w:b/>
                <w:bCs/>
                <w:color w:val="FFFFFF"/>
                <w:sz w:val="18"/>
                <w:szCs w:val="18"/>
                <w:lang w:val="el-GR" w:eastAsia="el-GR"/>
              </w:rPr>
            </w:pPr>
            <w:r w:rsidRPr="00A45A4E">
              <w:rPr>
                <w:rFonts w:eastAsia="Calibri"/>
                <w:b/>
                <w:bCs/>
                <w:color w:val="FFFFFF"/>
                <w:sz w:val="18"/>
                <w:szCs w:val="18"/>
                <w:lang w:val="el-GR" w:eastAsia="el-GR"/>
              </w:rPr>
              <w:t>Α/Α</w:t>
            </w:r>
          </w:p>
        </w:tc>
        <w:tc>
          <w:tcPr>
            <w:tcW w:w="2182" w:type="dxa"/>
            <w:tcBorders>
              <w:top w:val="nil"/>
              <w:left w:val="nil"/>
              <w:bottom w:val="single" w:sz="4" w:space="0" w:color="auto"/>
              <w:right w:val="single" w:sz="4" w:space="0" w:color="auto"/>
            </w:tcBorders>
            <w:shd w:val="clear" w:color="auto" w:fill="538DD5"/>
            <w:vAlign w:val="center"/>
            <w:hideMark/>
          </w:tcPr>
          <w:p w:rsidR="00A45A4E" w:rsidRPr="00A45A4E" w:rsidRDefault="00A45A4E" w:rsidP="00A45A4E">
            <w:pPr>
              <w:suppressAutoHyphens w:val="0"/>
              <w:spacing w:after="0" w:line="276" w:lineRule="auto"/>
              <w:jc w:val="center"/>
              <w:rPr>
                <w:rFonts w:eastAsia="Calibri"/>
                <w:b/>
                <w:bCs/>
                <w:color w:val="FFFFFF"/>
                <w:sz w:val="18"/>
                <w:szCs w:val="18"/>
                <w:lang w:val="el-GR" w:eastAsia="el-GR"/>
              </w:rPr>
            </w:pPr>
            <w:r w:rsidRPr="00A45A4E">
              <w:rPr>
                <w:rFonts w:eastAsia="Calibri"/>
                <w:b/>
                <w:bCs/>
                <w:color w:val="FFFFFF"/>
                <w:sz w:val="18"/>
                <w:szCs w:val="18"/>
                <w:lang w:val="el-GR" w:eastAsia="el-GR"/>
              </w:rPr>
              <w:t>ΜΟΝΑΔΑ ΕΚΠΑΙΔΕΥΣΗΣ</w:t>
            </w:r>
          </w:p>
        </w:tc>
        <w:tc>
          <w:tcPr>
            <w:tcW w:w="1067" w:type="dxa"/>
            <w:tcBorders>
              <w:top w:val="nil"/>
              <w:left w:val="nil"/>
              <w:bottom w:val="single" w:sz="4" w:space="0" w:color="auto"/>
              <w:right w:val="single" w:sz="4" w:space="0" w:color="auto"/>
            </w:tcBorders>
            <w:shd w:val="clear" w:color="auto" w:fill="538DD5"/>
            <w:vAlign w:val="center"/>
            <w:hideMark/>
          </w:tcPr>
          <w:p w:rsidR="00A45A4E" w:rsidRPr="00A45A4E" w:rsidRDefault="00A45A4E" w:rsidP="00A45A4E">
            <w:pPr>
              <w:suppressAutoHyphens w:val="0"/>
              <w:spacing w:after="0" w:line="276" w:lineRule="auto"/>
              <w:jc w:val="center"/>
              <w:rPr>
                <w:rFonts w:eastAsia="Calibri"/>
                <w:b/>
                <w:bCs/>
                <w:color w:val="FFFFFF"/>
                <w:sz w:val="18"/>
                <w:szCs w:val="18"/>
                <w:lang w:val="el-GR" w:eastAsia="el-GR"/>
              </w:rPr>
            </w:pPr>
            <w:r w:rsidRPr="00A45A4E">
              <w:rPr>
                <w:rFonts w:eastAsia="Calibri"/>
                <w:b/>
                <w:bCs/>
                <w:color w:val="FFFFFF"/>
                <w:sz w:val="18"/>
                <w:szCs w:val="18"/>
                <w:lang w:val="el-GR" w:eastAsia="el-GR"/>
              </w:rPr>
              <w:t>ΚΩΔ. ΜΟΝΑΔΑΣ</w:t>
            </w:r>
          </w:p>
        </w:tc>
        <w:tc>
          <w:tcPr>
            <w:tcW w:w="1258" w:type="dxa"/>
            <w:tcBorders>
              <w:top w:val="nil"/>
              <w:left w:val="nil"/>
              <w:bottom w:val="single" w:sz="4" w:space="0" w:color="auto"/>
              <w:right w:val="single" w:sz="4" w:space="0" w:color="auto"/>
            </w:tcBorders>
            <w:shd w:val="clear" w:color="auto" w:fill="538DD5"/>
            <w:vAlign w:val="center"/>
            <w:hideMark/>
          </w:tcPr>
          <w:p w:rsidR="00A45A4E" w:rsidRPr="00A45A4E" w:rsidRDefault="00A45A4E" w:rsidP="00A45A4E">
            <w:pPr>
              <w:suppressAutoHyphens w:val="0"/>
              <w:spacing w:after="0" w:line="276" w:lineRule="auto"/>
              <w:jc w:val="center"/>
              <w:rPr>
                <w:rFonts w:eastAsia="Calibri"/>
                <w:b/>
                <w:bCs/>
                <w:color w:val="FFFFFF"/>
                <w:sz w:val="18"/>
                <w:szCs w:val="18"/>
                <w:lang w:val="el-GR" w:eastAsia="el-GR"/>
              </w:rPr>
            </w:pPr>
            <w:r w:rsidRPr="00A45A4E">
              <w:rPr>
                <w:rFonts w:eastAsia="Calibri"/>
                <w:b/>
                <w:bCs/>
                <w:color w:val="FFFFFF"/>
                <w:sz w:val="18"/>
                <w:szCs w:val="18"/>
                <w:lang w:val="el-GR" w:eastAsia="el-GR"/>
              </w:rPr>
              <w:t xml:space="preserve">ΤΗΛΕΦΩΝΟ </w:t>
            </w:r>
          </w:p>
        </w:tc>
        <w:tc>
          <w:tcPr>
            <w:tcW w:w="1276" w:type="dxa"/>
            <w:tcBorders>
              <w:top w:val="nil"/>
              <w:left w:val="nil"/>
              <w:bottom w:val="single" w:sz="4" w:space="0" w:color="auto"/>
              <w:right w:val="single" w:sz="4" w:space="0" w:color="auto"/>
            </w:tcBorders>
            <w:shd w:val="clear" w:color="auto" w:fill="538DD5"/>
            <w:vAlign w:val="center"/>
            <w:hideMark/>
          </w:tcPr>
          <w:p w:rsidR="00A45A4E" w:rsidRPr="00A45A4E" w:rsidRDefault="00A45A4E" w:rsidP="00A45A4E">
            <w:pPr>
              <w:suppressAutoHyphens w:val="0"/>
              <w:spacing w:after="0" w:line="276" w:lineRule="auto"/>
              <w:jc w:val="center"/>
              <w:rPr>
                <w:rFonts w:eastAsia="Calibri"/>
                <w:b/>
                <w:bCs/>
                <w:color w:val="FFFFFF"/>
                <w:sz w:val="18"/>
                <w:szCs w:val="18"/>
                <w:lang w:val="el-GR" w:eastAsia="el-GR"/>
              </w:rPr>
            </w:pPr>
            <w:r w:rsidRPr="00A45A4E">
              <w:rPr>
                <w:rFonts w:eastAsia="Calibri"/>
                <w:b/>
                <w:bCs/>
                <w:color w:val="FFFFFF"/>
                <w:sz w:val="18"/>
                <w:szCs w:val="18"/>
                <w:lang w:val="el-GR" w:eastAsia="el-GR"/>
              </w:rPr>
              <w:t xml:space="preserve">ΦΑΞ </w:t>
            </w:r>
          </w:p>
        </w:tc>
        <w:tc>
          <w:tcPr>
            <w:tcW w:w="2552" w:type="dxa"/>
            <w:tcBorders>
              <w:top w:val="nil"/>
              <w:left w:val="nil"/>
              <w:bottom w:val="single" w:sz="4" w:space="0" w:color="auto"/>
              <w:right w:val="single" w:sz="4" w:space="0" w:color="auto"/>
            </w:tcBorders>
            <w:shd w:val="clear" w:color="auto" w:fill="538DD5"/>
            <w:vAlign w:val="center"/>
            <w:hideMark/>
          </w:tcPr>
          <w:p w:rsidR="00A45A4E" w:rsidRPr="00A45A4E" w:rsidRDefault="00A45A4E" w:rsidP="00A45A4E">
            <w:pPr>
              <w:suppressAutoHyphens w:val="0"/>
              <w:spacing w:after="0" w:line="276" w:lineRule="auto"/>
              <w:jc w:val="center"/>
              <w:rPr>
                <w:rFonts w:eastAsia="Calibri"/>
                <w:b/>
                <w:bCs/>
                <w:color w:val="FFFFFF"/>
                <w:sz w:val="18"/>
                <w:szCs w:val="18"/>
                <w:lang w:val="el-GR" w:eastAsia="el-GR"/>
              </w:rPr>
            </w:pPr>
            <w:r w:rsidRPr="00A45A4E">
              <w:rPr>
                <w:rFonts w:eastAsia="Calibri"/>
                <w:b/>
                <w:bCs/>
                <w:color w:val="FFFFFF"/>
                <w:sz w:val="18"/>
                <w:szCs w:val="18"/>
                <w:lang w:val="el-GR" w:eastAsia="el-GR"/>
              </w:rPr>
              <w:t>E-MAIL</w:t>
            </w:r>
          </w:p>
        </w:tc>
        <w:tc>
          <w:tcPr>
            <w:tcW w:w="3280" w:type="dxa"/>
            <w:tcBorders>
              <w:top w:val="nil"/>
              <w:left w:val="nil"/>
              <w:bottom w:val="single" w:sz="4" w:space="0" w:color="auto"/>
              <w:right w:val="single" w:sz="4" w:space="0" w:color="auto"/>
            </w:tcBorders>
            <w:shd w:val="clear" w:color="auto" w:fill="538DD5"/>
            <w:vAlign w:val="center"/>
            <w:hideMark/>
          </w:tcPr>
          <w:p w:rsidR="00A45A4E" w:rsidRPr="00A45A4E" w:rsidRDefault="00A45A4E" w:rsidP="00A45A4E">
            <w:pPr>
              <w:suppressAutoHyphens w:val="0"/>
              <w:spacing w:after="0" w:line="276" w:lineRule="auto"/>
              <w:jc w:val="center"/>
              <w:rPr>
                <w:rFonts w:eastAsia="Calibri"/>
                <w:b/>
                <w:bCs/>
                <w:color w:val="FFFFFF"/>
                <w:sz w:val="18"/>
                <w:szCs w:val="18"/>
                <w:lang w:val="el-GR" w:eastAsia="el-GR"/>
              </w:rPr>
            </w:pPr>
            <w:r w:rsidRPr="00A45A4E">
              <w:rPr>
                <w:rFonts w:eastAsia="Calibri"/>
                <w:b/>
                <w:bCs/>
                <w:color w:val="FFFFFF"/>
                <w:sz w:val="18"/>
                <w:szCs w:val="18"/>
                <w:lang w:val="el-GR" w:eastAsia="el-GR"/>
              </w:rPr>
              <w:t>ΔΙΕΥΘΥΝΣΗ</w:t>
            </w:r>
          </w:p>
        </w:tc>
        <w:tc>
          <w:tcPr>
            <w:tcW w:w="1914" w:type="dxa"/>
            <w:tcBorders>
              <w:top w:val="nil"/>
              <w:left w:val="nil"/>
              <w:bottom w:val="single" w:sz="4" w:space="0" w:color="auto"/>
              <w:right w:val="single" w:sz="4" w:space="0" w:color="auto"/>
            </w:tcBorders>
            <w:shd w:val="clear" w:color="auto" w:fill="538DD5"/>
            <w:vAlign w:val="center"/>
            <w:hideMark/>
          </w:tcPr>
          <w:p w:rsidR="00A45A4E" w:rsidRPr="00A45A4E" w:rsidRDefault="00A45A4E" w:rsidP="00A45A4E">
            <w:pPr>
              <w:suppressAutoHyphens w:val="0"/>
              <w:spacing w:after="0" w:line="276" w:lineRule="auto"/>
              <w:jc w:val="center"/>
              <w:rPr>
                <w:rFonts w:eastAsia="Calibri"/>
                <w:b/>
                <w:bCs/>
                <w:color w:val="FFFFFF"/>
                <w:sz w:val="18"/>
                <w:szCs w:val="18"/>
                <w:lang w:val="el-GR" w:eastAsia="el-GR"/>
              </w:rPr>
            </w:pPr>
            <w:r w:rsidRPr="00A45A4E">
              <w:rPr>
                <w:rFonts w:eastAsia="Calibri"/>
                <w:b/>
                <w:bCs/>
                <w:color w:val="FFFFFF"/>
                <w:sz w:val="18"/>
                <w:szCs w:val="18"/>
                <w:lang w:val="el-GR" w:eastAsia="el-GR"/>
              </w:rPr>
              <w:t>ΤΚ</w:t>
            </w:r>
          </w:p>
        </w:tc>
      </w:tr>
      <w:tr w:rsidR="00A45A4E" w:rsidRPr="00A45A4E" w:rsidTr="008073E8">
        <w:trPr>
          <w:trHeight w:val="285"/>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1</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w:t>
            </w:r>
            <w:r w:rsidRPr="00A45A4E">
              <w:rPr>
                <w:rFonts w:eastAsia="Calibri"/>
                <w:color w:val="000000"/>
                <w:sz w:val="18"/>
                <w:szCs w:val="18"/>
                <w:vertAlign w:val="superscript"/>
                <w:lang w:val="el-GR" w:eastAsia="el-GR"/>
              </w:rPr>
              <w:t>ο</w:t>
            </w:r>
            <w:r w:rsidRPr="00A45A4E">
              <w:rPr>
                <w:rFonts w:eastAsia="Calibri"/>
                <w:color w:val="000000"/>
                <w:sz w:val="18"/>
                <w:szCs w:val="18"/>
                <w:lang w:val="el-GR" w:eastAsia="el-GR"/>
              </w:rPr>
              <w:t xml:space="preserve">   Ε.Κ. ΑΡΤΑΣ</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SEK080</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2681075459</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2681075459</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0" w:history="1">
              <w:r w:rsidRPr="00A45A4E">
                <w:rPr>
                  <w:rFonts w:eastAsia="Calibri"/>
                  <w:color w:val="0000FF"/>
                  <w:sz w:val="18"/>
                  <w:szCs w:val="18"/>
                  <w:u w:val="single"/>
                  <w:lang w:val="el-GR" w:eastAsia="el-GR"/>
                </w:rPr>
                <w:t>1sekarta@sch.gr</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ΠΑΡΟΔΟΣ ΠΑΤΡΙΑΡΧΗ ΑΘΗΝΑΓΟΡΑ 1</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47100</w:t>
            </w:r>
          </w:p>
        </w:tc>
      </w:tr>
      <w:tr w:rsidR="00A45A4E" w:rsidRPr="00A45A4E" w:rsidTr="008073E8">
        <w:trPr>
          <w:trHeight w:val="571"/>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2</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w:t>
            </w:r>
            <w:r w:rsidRPr="00A45A4E">
              <w:rPr>
                <w:rFonts w:eastAsia="Calibri"/>
                <w:color w:val="000000"/>
                <w:sz w:val="18"/>
                <w:szCs w:val="18"/>
                <w:vertAlign w:val="superscript"/>
                <w:lang w:val="el-GR" w:eastAsia="el-GR"/>
              </w:rPr>
              <w:t>ο</w:t>
            </w:r>
            <w:r w:rsidRPr="00A45A4E">
              <w:rPr>
                <w:rFonts w:eastAsia="Calibri"/>
                <w:color w:val="000000"/>
                <w:sz w:val="18"/>
                <w:szCs w:val="18"/>
                <w:lang w:val="el-GR" w:eastAsia="el-GR"/>
              </w:rPr>
              <w:t xml:space="preserve">  ΕΠΑ.Λ. ΦΙΛΙΑΤΩΝ</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1840040</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2664022257</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2664022257</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1" w:history="1">
              <w:r w:rsidRPr="00A45A4E">
                <w:rPr>
                  <w:rFonts w:eastAsia="Calibri"/>
                  <w:color w:val="0000FF"/>
                  <w:sz w:val="18"/>
                  <w:szCs w:val="18"/>
                  <w:u w:val="single"/>
                  <w:lang w:val="el-GR" w:eastAsia="el-GR"/>
                </w:rPr>
                <w:t>mail@1epal-filiat.thesp.sch.gr</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ΜΑΡΚΟΥ ΜΠΟΤΣΑΡΗ 6</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46300</w:t>
            </w:r>
          </w:p>
        </w:tc>
      </w:tr>
      <w:tr w:rsidR="00A45A4E" w:rsidRPr="00A45A4E" w:rsidTr="008073E8">
        <w:trPr>
          <w:trHeight w:val="285"/>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3</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1ο ΕΠΑ.Λ. ΠΑΡΑΜΥΘΙΑΣ</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1840035</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2666023780</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2666023780</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2" w:history="1">
              <w:r w:rsidRPr="00A45A4E">
                <w:rPr>
                  <w:rFonts w:eastAsia="Calibri"/>
                  <w:color w:val="0000FF"/>
                  <w:sz w:val="18"/>
                  <w:szCs w:val="18"/>
                  <w:u w:val="single"/>
                  <w:lang w:val="el-GR" w:eastAsia="el-GR"/>
                </w:rPr>
                <w:t>mail@1epal-param.thesp.sch.gr</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ΠΑΡΑΜΥΘΙΑ</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46200</w:t>
            </w:r>
          </w:p>
        </w:tc>
      </w:tr>
      <w:tr w:rsidR="00A45A4E" w:rsidRPr="00A45A4E" w:rsidTr="008073E8">
        <w:trPr>
          <w:trHeight w:val="285"/>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4</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 Ε.Κ. ΗΓΟΥΜΕΝΙΤΣΑΣ</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SEK054</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2665028541</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2665028541</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3" w:history="1">
              <w:r w:rsidRPr="00A45A4E">
                <w:rPr>
                  <w:rFonts w:eastAsia="Calibri"/>
                  <w:color w:val="0000FF"/>
                  <w:sz w:val="18"/>
                  <w:szCs w:val="18"/>
                  <w:u w:val="single"/>
                  <w:lang w:val="el-GR" w:eastAsia="el-GR"/>
                </w:rPr>
                <w:t>mail@1sek-igoum.thesp.sch.gr</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28ΗΣ ΟΚΤΩΒΡΙΟΥ 7</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46100</w:t>
            </w:r>
          </w:p>
        </w:tc>
      </w:tr>
      <w:tr w:rsidR="00A45A4E" w:rsidRPr="00A45A4E" w:rsidTr="008073E8">
        <w:trPr>
          <w:trHeight w:val="571"/>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5</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1ο ΗΜΕΡΗΣΙΟ ΕΠΑΛ ΚΟΝΙΤΣΑΣ</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2040070</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2655022496</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2655022496</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4" w:history="1">
              <w:r w:rsidRPr="00A45A4E">
                <w:rPr>
                  <w:rFonts w:eastAsia="Calibri"/>
                  <w:color w:val="0000FF"/>
                  <w:sz w:val="18"/>
                  <w:szCs w:val="18"/>
                  <w:u w:val="single"/>
                  <w:lang w:val="el-GR" w:eastAsia="el-GR"/>
                </w:rPr>
                <w:t>mail@1epal-konits.ioa.sch.gr</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ΚΟΝΙΤΣΑ</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44100</w:t>
            </w:r>
          </w:p>
        </w:tc>
      </w:tr>
      <w:tr w:rsidR="00A45A4E" w:rsidRPr="00A45A4E" w:rsidTr="008073E8">
        <w:trPr>
          <w:trHeight w:val="285"/>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6</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2ο Ε.Κ. ΙΩΑΝΝΙΝΩΝ</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SEK108</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2651068401</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2651068401</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5" w:history="1">
              <w:r w:rsidRPr="00A45A4E">
                <w:rPr>
                  <w:rFonts w:eastAsia="Calibri"/>
                  <w:color w:val="0000FF"/>
                  <w:sz w:val="18"/>
                  <w:szCs w:val="18"/>
                  <w:u w:val="single"/>
                  <w:lang w:val="el-GR" w:eastAsia="el-GR"/>
                </w:rPr>
                <w:t>mail@2sek-ioann.ioa.sch.gr</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ΑΡΣΕΝΗ ΓΕΡΟΝΤΙΚΟΥ 3</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45332</w:t>
            </w:r>
          </w:p>
        </w:tc>
      </w:tr>
      <w:tr w:rsidR="00A45A4E" w:rsidRPr="00A45A4E" w:rsidTr="008073E8">
        <w:trPr>
          <w:trHeight w:val="285"/>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7</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1ο Ε.Κ. ΙΩΑΝΝΙΝΩΝ</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SEK076</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2651040085</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2651048218</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6" w:history="1">
              <w:r w:rsidRPr="00A45A4E">
                <w:rPr>
                  <w:rFonts w:eastAsia="Calibri"/>
                  <w:color w:val="0000FF"/>
                  <w:sz w:val="18"/>
                  <w:szCs w:val="18"/>
                  <w:u w:val="single"/>
                  <w:lang w:val="el-GR" w:eastAsia="el-GR"/>
                </w:rPr>
                <w:t>1ekioan@sch.gr</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ΤΕΡΜΑ Λ. ΔΩΔΩΝΗΣ - ΕΛΕΥΘΕΡΙΟΥ ΜΠΑΡΚΑ</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45221</w:t>
            </w:r>
          </w:p>
        </w:tc>
      </w:tr>
      <w:tr w:rsidR="00A45A4E" w:rsidRPr="00A45A4E" w:rsidTr="008073E8">
        <w:trPr>
          <w:trHeight w:val="285"/>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8</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w:t>
            </w:r>
            <w:r w:rsidRPr="00A45A4E">
              <w:rPr>
                <w:rFonts w:eastAsia="Calibri"/>
                <w:color w:val="000000"/>
                <w:sz w:val="18"/>
                <w:szCs w:val="18"/>
                <w:vertAlign w:val="superscript"/>
                <w:lang w:val="el-GR" w:eastAsia="el-GR"/>
              </w:rPr>
              <w:t>ο</w:t>
            </w:r>
            <w:r w:rsidRPr="00A45A4E">
              <w:rPr>
                <w:rFonts w:eastAsia="Calibri"/>
                <w:color w:val="000000"/>
                <w:sz w:val="18"/>
                <w:szCs w:val="18"/>
                <w:lang w:val="el-GR" w:eastAsia="el-GR"/>
              </w:rPr>
              <w:t xml:space="preserve"> ΕΠΑΛ ΚΑΝΑΛΑΚΙΟΥ</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4040060</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2684022620</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2684022620</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7" w:history="1">
              <w:r w:rsidRPr="00A45A4E">
                <w:rPr>
                  <w:rFonts w:eastAsia="Calibri"/>
                  <w:color w:val="0000FF"/>
                  <w:sz w:val="18"/>
                  <w:szCs w:val="18"/>
                  <w:u w:val="single"/>
                  <w:lang w:val="el-GR" w:eastAsia="el-GR"/>
                </w:rPr>
                <w:t>mail@1epal-kanal.pre.sch.gr</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ΑΓ. ΤΡΙΑΔΑΣ 75</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48062</w:t>
            </w:r>
          </w:p>
        </w:tc>
      </w:tr>
      <w:tr w:rsidR="00A45A4E" w:rsidRPr="00A45A4E" w:rsidTr="008073E8">
        <w:trPr>
          <w:trHeight w:val="285"/>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9</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w:t>
            </w:r>
            <w:r w:rsidRPr="00A45A4E">
              <w:rPr>
                <w:rFonts w:eastAsia="Calibri"/>
                <w:color w:val="000000"/>
                <w:sz w:val="18"/>
                <w:szCs w:val="18"/>
                <w:vertAlign w:val="superscript"/>
                <w:lang w:val="el-GR" w:eastAsia="el-GR"/>
              </w:rPr>
              <w:t>ο</w:t>
            </w:r>
            <w:r w:rsidRPr="00A45A4E">
              <w:rPr>
                <w:rFonts w:eastAsia="Calibri"/>
                <w:color w:val="000000"/>
                <w:sz w:val="18"/>
                <w:szCs w:val="18"/>
                <w:lang w:val="el-GR" w:eastAsia="el-GR"/>
              </w:rPr>
              <w:t xml:space="preserve"> Ε.Κ. ΠΡΕΒΕΖΑΣ</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SEK017</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2682028572</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2682089495</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8" w:history="1">
              <w:r w:rsidRPr="00A45A4E">
                <w:rPr>
                  <w:rFonts w:eastAsia="Calibri"/>
                  <w:color w:val="0000FF"/>
                  <w:sz w:val="18"/>
                  <w:szCs w:val="18"/>
                  <w:u w:val="single"/>
                  <w:lang w:val="el-GR" w:eastAsia="el-GR"/>
                </w:rPr>
                <w:t>mail@1sek-prevez.pre.sch.gr</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ΣΚΑΜΝΟΥΛΑ ΠΡΕΒΕΖΑΣ</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48100</w:t>
            </w:r>
          </w:p>
        </w:tc>
      </w:tr>
      <w:tr w:rsidR="00A45A4E" w:rsidRPr="00A45A4E" w:rsidTr="008073E8">
        <w:trPr>
          <w:trHeight w:val="285"/>
        </w:trPr>
        <w:tc>
          <w:tcPr>
            <w:tcW w:w="567" w:type="dxa"/>
            <w:tcBorders>
              <w:top w:val="nil"/>
              <w:left w:val="single" w:sz="4" w:space="0" w:color="auto"/>
              <w:bottom w:val="single" w:sz="4" w:space="0" w:color="auto"/>
              <w:right w:val="single" w:sz="4" w:space="0" w:color="auto"/>
            </w:tcBorders>
            <w:noWrap/>
            <w:vAlign w:val="center"/>
          </w:tcPr>
          <w:p w:rsidR="00A45A4E" w:rsidRPr="00A45A4E" w:rsidRDefault="00A45A4E" w:rsidP="00A45A4E">
            <w:pPr>
              <w:suppressAutoHyphens w:val="0"/>
              <w:spacing w:after="0" w:line="276" w:lineRule="auto"/>
              <w:jc w:val="center"/>
              <w:rPr>
                <w:rFonts w:eastAsia="Calibri"/>
                <w:b/>
                <w:color w:val="000000"/>
                <w:sz w:val="18"/>
                <w:szCs w:val="18"/>
                <w:lang w:val="el-GR" w:eastAsia="el-GR"/>
              </w:rPr>
            </w:pPr>
            <w:r w:rsidRPr="00A45A4E">
              <w:rPr>
                <w:rFonts w:eastAsia="Calibri"/>
                <w:b/>
                <w:color w:val="000000"/>
                <w:sz w:val="18"/>
                <w:szCs w:val="18"/>
                <w:lang w:val="el-GR" w:eastAsia="el-GR"/>
              </w:rPr>
              <w:t>10</w:t>
            </w:r>
          </w:p>
        </w:tc>
        <w:tc>
          <w:tcPr>
            <w:tcW w:w="2182" w:type="dxa"/>
            <w:tcBorders>
              <w:top w:val="nil"/>
              <w:left w:val="nil"/>
              <w:bottom w:val="single" w:sz="4" w:space="0" w:color="auto"/>
              <w:right w:val="single" w:sz="4" w:space="0" w:color="auto"/>
            </w:tcBorders>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Δ.ΙΕΚ ΠΡΕΒΕΖΑΣ</w:t>
            </w:r>
          </w:p>
        </w:tc>
        <w:tc>
          <w:tcPr>
            <w:tcW w:w="1067"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1062601</w:t>
            </w:r>
          </w:p>
        </w:tc>
        <w:tc>
          <w:tcPr>
            <w:tcW w:w="1258"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26820-29066</w:t>
            </w:r>
          </w:p>
        </w:tc>
        <w:tc>
          <w:tcPr>
            <w:tcW w:w="1276"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2682024508</w:t>
            </w:r>
          </w:p>
        </w:tc>
        <w:tc>
          <w:tcPr>
            <w:tcW w:w="2552"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FF"/>
                <w:sz w:val="18"/>
                <w:szCs w:val="18"/>
                <w:u w:val="single"/>
                <w:lang w:val="el-GR" w:eastAsia="el-GR"/>
              </w:rPr>
            </w:pPr>
            <w:hyperlink r:id="rId49" w:history="1">
              <w:r w:rsidRPr="00A45A4E">
                <w:rPr>
                  <w:rFonts w:eastAsia="Calibri"/>
                  <w:color w:val="0000FF"/>
                  <w:sz w:val="18"/>
                  <w:szCs w:val="18"/>
                  <w:u w:val="single"/>
                  <w:lang w:val="el-GR" w:eastAsia="el-GR"/>
                </w:rPr>
                <w:t xml:space="preserve">grammateia@iek-prevez.pre.sch.gr </w:t>
              </w:r>
            </w:hyperlink>
          </w:p>
        </w:tc>
        <w:tc>
          <w:tcPr>
            <w:tcW w:w="3280"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ΕΠΑΛ Πρέβεζας, Τ.Θ. 78, ΣΚΑΜΝΟΥΛΑ</w:t>
            </w:r>
          </w:p>
        </w:tc>
        <w:tc>
          <w:tcPr>
            <w:tcW w:w="1914" w:type="dxa"/>
            <w:tcBorders>
              <w:top w:val="nil"/>
              <w:left w:val="nil"/>
              <w:bottom w:val="single" w:sz="4" w:space="0" w:color="auto"/>
              <w:right w:val="single" w:sz="4" w:space="0" w:color="auto"/>
            </w:tcBorders>
            <w:noWrap/>
            <w:vAlign w:val="center"/>
            <w:hideMark/>
          </w:tcPr>
          <w:p w:rsidR="00A45A4E" w:rsidRPr="00A45A4E" w:rsidRDefault="00A45A4E" w:rsidP="00A45A4E">
            <w:pPr>
              <w:suppressAutoHyphens w:val="0"/>
              <w:spacing w:after="0" w:line="276" w:lineRule="auto"/>
              <w:jc w:val="center"/>
              <w:rPr>
                <w:rFonts w:eastAsia="Calibri"/>
                <w:color w:val="000000"/>
                <w:sz w:val="18"/>
                <w:szCs w:val="18"/>
                <w:lang w:val="el-GR" w:eastAsia="el-GR"/>
              </w:rPr>
            </w:pPr>
            <w:r w:rsidRPr="00A45A4E">
              <w:rPr>
                <w:rFonts w:eastAsia="Calibri"/>
                <w:color w:val="000000"/>
                <w:sz w:val="18"/>
                <w:szCs w:val="18"/>
                <w:lang w:val="el-GR" w:eastAsia="el-GR"/>
              </w:rPr>
              <w:t>48100</w:t>
            </w:r>
          </w:p>
        </w:tc>
      </w:tr>
    </w:tbl>
    <w:p w:rsidR="00C618C4" w:rsidRDefault="00C618C4" w:rsidP="00C618C4">
      <w:pPr>
        <w:widowControl w:val="0"/>
        <w:spacing w:after="0"/>
        <w:jc w:val="left"/>
        <w:rPr>
          <w:rFonts w:ascii="Cambria" w:eastAsia="SimSun" w:hAnsi="Cambria" w:cs="Mangal"/>
          <w:b/>
          <w:color w:val="365F91"/>
          <w:sz w:val="24"/>
          <w:u w:val="single"/>
          <w:lang w:val="en-US" w:bidi="hi-IN"/>
        </w:rPr>
      </w:pPr>
    </w:p>
    <w:p w:rsidR="00A45A4E" w:rsidRPr="00C618C4" w:rsidRDefault="00A45A4E" w:rsidP="00C618C4">
      <w:pPr>
        <w:widowControl w:val="0"/>
        <w:spacing w:after="0"/>
        <w:jc w:val="left"/>
        <w:rPr>
          <w:rFonts w:ascii="Cambria" w:eastAsia="SimSun" w:hAnsi="Cambria" w:cs="Mangal"/>
          <w:b/>
          <w:color w:val="365F91"/>
          <w:sz w:val="24"/>
          <w:u w:val="single"/>
          <w:lang w:val="en-US" w:bidi="hi-IN"/>
        </w:rPr>
      </w:pPr>
    </w:p>
    <w:p w:rsidR="00C618C4" w:rsidRDefault="00C618C4" w:rsidP="00C618C4">
      <w:pPr>
        <w:widowControl w:val="0"/>
        <w:spacing w:after="0"/>
        <w:jc w:val="left"/>
        <w:rPr>
          <w:rFonts w:ascii="Cambria" w:eastAsia="SimSun" w:hAnsi="Cambria" w:cs="Mangal"/>
          <w:b/>
          <w:color w:val="365F91"/>
          <w:sz w:val="24"/>
          <w:u w:val="single"/>
          <w:lang w:val="en-US" w:bidi="hi-IN"/>
        </w:rPr>
      </w:pPr>
    </w:p>
    <w:p w:rsidR="006B47A0" w:rsidRDefault="006B47A0" w:rsidP="00C618C4">
      <w:pPr>
        <w:widowControl w:val="0"/>
        <w:spacing w:after="0"/>
        <w:jc w:val="left"/>
        <w:rPr>
          <w:rFonts w:ascii="Cambria" w:eastAsia="SimSun" w:hAnsi="Cambria" w:cs="Mangal"/>
          <w:b/>
          <w:color w:val="365F91"/>
          <w:sz w:val="24"/>
          <w:u w:val="single"/>
          <w:lang w:val="en-US" w:bidi="hi-IN"/>
        </w:rPr>
      </w:pPr>
    </w:p>
    <w:p w:rsidR="006B47A0" w:rsidRPr="00C618C4" w:rsidRDefault="006B47A0" w:rsidP="00C618C4">
      <w:pPr>
        <w:widowControl w:val="0"/>
        <w:spacing w:after="0"/>
        <w:jc w:val="left"/>
        <w:rPr>
          <w:rFonts w:ascii="Cambria" w:eastAsia="SimSun" w:hAnsi="Cambria" w:cs="Mangal"/>
          <w:b/>
          <w:color w:val="365F91"/>
          <w:sz w:val="24"/>
          <w:u w:val="single"/>
          <w:lang w:val="en-US" w:bidi="hi-IN"/>
        </w:rPr>
      </w:pPr>
    </w:p>
    <w:p w:rsidR="00C618C4" w:rsidRPr="00C618C4" w:rsidRDefault="00C618C4" w:rsidP="00C618C4">
      <w:pPr>
        <w:widowControl w:val="0"/>
        <w:spacing w:after="0"/>
        <w:jc w:val="left"/>
        <w:rPr>
          <w:rFonts w:ascii="Cambria" w:eastAsia="SimSun" w:hAnsi="Cambria" w:cs="Mangal"/>
          <w:b/>
          <w:color w:val="365F91"/>
          <w:sz w:val="24"/>
          <w:u w:val="single"/>
          <w:lang w:val="en-US" w:bidi="hi-IN"/>
        </w:rPr>
      </w:pPr>
    </w:p>
    <w:tbl>
      <w:tblPr>
        <w:tblW w:w="13417" w:type="dxa"/>
        <w:tblInd w:w="93" w:type="dxa"/>
        <w:tblLook w:val="04A0" w:firstRow="1" w:lastRow="0" w:firstColumn="1" w:lastColumn="0" w:noHBand="0" w:noVBand="1"/>
      </w:tblPr>
      <w:tblGrid>
        <w:gridCol w:w="1526"/>
        <w:gridCol w:w="4547"/>
        <w:gridCol w:w="1244"/>
        <w:gridCol w:w="1067"/>
        <w:gridCol w:w="1342"/>
        <w:gridCol w:w="1529"/>
        <w:gridCol w:w="1404"/>
        <w:gridCol w:w="758"/>
      </w:tblGrid>
      <w:tr w:rsidR="00A45A4E" w:rsidRPr="00A45A4E" w:rsidTr="00A45A4E">
        <w:trPr>
          <w:trHeight w:val="371"/>
        </w:trPr>
        <w:tc>
          <w:tcPr>
            <w:tcW w:w="13416" w:type="dxa"/>
            <w:gridSpan w:val="8"/>
            <w:tcBorders>
              <w:top w:val="single" w:sz="4" w:space="0" w:color="auto"/>
              <w:left w:val="single" w:sz="4" w:space="0" w:color="auto"/>
              <w:bottom w:val="single" w:sz="4" w:space="0" w:color="auto"/>
              <w:right w:val="single" w:sz="4" w:space="0" w:color="auto"/>
            </w:tcBorders>
            <w:shd w:val="clear" w:color="000000" w:fill="BFBFBF"/>
            <w:vAlign w:val="bottom"/>
            <w:hideMark/>
          </w:tcPr>
          <w:p w:rsidR="00A45A4E" w:rsidRPr="00A45A4E" w:rsidRDefault="00A45A4E" w:rsidP="00A45A4E">
            <w:pPr>
              <w:suppressAutoHyphens w:val="0"/>
              <w:spacing w:after="0"/>
              <w:jc w:val="center"/>
              <w:rPr>
                <w:b/>
                <w:bCs/>
                <w:color w:val="000000"/>
                <w:sz w:val="20"/>
                <w:szCs w:val="20"/>
                <w:lang w:val="el-GR" w:eastAsia="el-GR"/>
              </w:rPr>
            </w:pPr>
            <w:r w:rsidRPr="00A45A4E">
              <w:rPr>
                <w:b/>
                <w:bCs/>
                <w:color w:val="000000"/>
                <w:sz w:val="24"/>
                <w:szCs w:val="20"/>
                <w:lang w:val="el-GR" w:eastAsia="el-GR"/>
              </w:rPr>
              <w:t>ΤΜΗΜΑ 1 - ΕΡΓΑΣΤΗΡΙΑΚΟΣ ΕΞΟΠΛΙΣΜΟΣ ΟΧΗΜΑΤΩΝ</w:t>
            </w:r>
          </w:p>
        </w:tc>
      </w:tr>
      <w:tr w:rsidR="00A45A4E" w:rsidRPr="00A45A4E" w:rsidTr="00A45A4E">
        <w:trPr>
          <w:trHeight w:val="1165"/>
        </w:trPr>
        <w:tc>
          <w:tcPr>
            <w:tcW w:w="1526" w:type="dxa"/>
            <w:tcBorders>
              <w:top w:val="nil"/>
              <w:left w:val="single" w:sz="4" w:space="0" w:color="auto"/>
              <w:bottom w:val="single" w:sz="4" w:space="0" w:color="auto"/>
              <w:right w:val="single" w:sz="4" w:space="0" w:color="auto"/>
            </w:tcBorders>
            <w:shd w:val="clear" w:color="000000" w:fill="D9D9D9"/>
            <w:vAlign w:val="center"/>
            <w:hideMark/>
          </w:tcPr>
          <w:p w:rsidR="00A45A4E" w:rsidRPr="00A45A4E" w:rsidRDefault="00A45A4E" w:rsidP="00A45A4E">
            <w:pPr>
              <w:suppressAutoHyphens w:val="0"/>
              <w:spacing w:after="0"/>
              <w:jc w:val="center"/>
              <w:rPr>
                <w:b/>
                <w:bCs/>
                <w:color w:val="000000"/>
                <w:sz w:val="20"/>
                <w:szCs w:val="20"/>
                <w:lang w:val="el-GR" w:eastAsia="el-GR"/>
              </w:rPr>
            </w:pPr>
            <w:r w:rsidRPr="00A45A4E">
              <w:rPr>
                <w:b/>
                <w:bCs/>
                <w:color w:val="000000"/>
                <w:sz w:val="20"/>
                <w:szCs w:val="20"/>
                <w:lang w:val="el-GR" w:eastAsia="el-GR"/>
              </w:rPr>
              <w:t>Α/Α</w:t>
            </w:r>
          </w:p>
        </w:tc>
        <w:tc>
          <w:tcPr>
            <w:tcW w:w="6657" w:type="dxa"/>
            <w:tcBorders>
              <w:top w:val="nil"/>
              <w:left w:val="nil"/>
              <w:bottom w:val="single" w:sz="4" w:space="0" w:color="000000"/>
              <w:right w:val="single" w:sz="4" w:space="0" w:color="000000"/>
            </w:tcBorders>
            <w:shd w:val="clear" w:color="000000" w:fill="D9D9D9"/>
            <w:vAlign w:val="center"/>
            <w:hideMark/>
          </w:tcPr>
          <w:p w:rsidR="00A45A4E" w:rsidRPr="00A45A4E" w:rsidRDefault="00A45A4E" w:rsidP="00A45A4E">
            <w:pPr>
              <w:suppressAutoHyphens w:val="0"/>
              <w:spacing w:after="0"/>
              <w:jc w:val="center"/>
              <w:rPr>
                <w:b/>
                <w:bCs/>
                <w:color w:val="000000"/>
                <w:sz w:val="20"/>
                <w:szCs w:val="20"/>
                <w:lang w:val="el-GR" w:eastAsia="el-GR"/>
              </w:rPr>
            </w:pPr>
            <w:r w:rsidRPr="00A45A4E">
              <w:rPr>
                <w:b/>
                <w:bCs/>
                <w:color w:val="000000"/>
                <w:sz w:val="20"/>
                <w:szCs w:val="20"/>
                <w:lang w:val="el-GR" w:eastAsia="el-GR"/>
              </w:rPr>
              <w:t>ΕΙΔΗ ΠΡΟΜΗΘΕΙΑΣ</w:t>
            </w:r>
          </w:p>
        </w:tc>
        <w:tc>
          <w:tcPr>
            <w:tcW w:w="752" w:type="dxa"/>
            <w:tcBorders>
              <w:top w:val="nil"/>
              <w:left w:val="nil"/>
              <w:bottom w:val="single" w:sz="4" w:space="0" w:color="000000"/>
              <w:right w:val="single" w:sz="4" w:space="0" w:color="000000"/>
            </w:tcBorders>
            <w:shd w:val="clear" w:color="000000" w:fill="D9D9D9"/>
            <w:vAlign w:val="center"/>
            <w:hideMark/>
          </w:tcPr>
          <w:p w:rsidR="00A45A4E" w:rsidRPr="00A45A4E" w:rsidRDefault="00A45A4E" w:rsidP="00A45A4E">
            <w:pPr>
              <w:suppressAutoHyphens w:val="0"/>
              <w:spacing w:after="0"/>
              <w:jc w:val="center"/>
              <w:rPr>
                <w:b/>
                <w:bCs/>
                <w:color w:val="000000"/>
                <w:sz w:val="20"/>
                <w:szCs w:val="20"/>
                <w:lang w:val="el-GR" w:eastAsia="el-GR"/>
              </w:rPr>
            </w:pPr>
            <w:r w:rsidRPr="00A45A4E">
              <w:rPr>
                <w:b/>
                <w:bCs/>
                <w:color w:val="000000"/>
                <w:sz w:val="20"/>
                <w:szCs w:val="20"/>
                <w:lang w:val="el-GR" w:eastAsia="el-GR"/>
              </w:rPr>
              <w:t>1 ° ΕΚ ΙΩΑΝΝΙΝΩΝ</w:t>
            </w:r>
          </w:p>
        </w:tc>
        <w:tc>
          <w:tcPr>
            <w:tcW w:w="752" w:type="dxa"/>
            <w:tcBorders>
              <w:top w:val="nil"/>
              <w:left w:val="nil"/>
              <w:bottom w:val="single" w:sz="4" w:space="0" w:color="000000"/>
              <w:right w:val="single" w:sz="4" w:space="0" w:color="000000"/>
            </w:tcBorders>
            <w:shd w:val="clear" w:color="000000" w:fill="D9D9D9"/>
            <w:vAlign w:val="center"/>
            <w:hideMark/>
          </w:tcPr>
          <w:p w:rsidR="00A45A4E" w:rsidRPr="00A45A4E" w:rsidRDefault="00A45A4E" w:rsidP="00A45A4E">
            <w:pPr>
              <w:suppressAutoHyphens w:val="0"/>
              <w:spacing w:after="0"/>
              <w:jc w:val="center"/>
              <w:rPr>
                <w:b/>
                <w:bCs/>
                <w:color w:val="000000"/>
                <w:sz w:val="20"/>
                <w:szCs w:val="20"/>
                <w:lang w:val="el-GR" w:eastAsia="el-GR"/>
              </w:rPr>
            </w:pPr>
            <w:r w:rsidRPr="00A45A4E">
              <w:rPr>
                <w:b/>
                <w:bCs/>
                <w:color w:val="000000"/>
                <w:sz w:val="20"/>
                <w:szCs w:val="20"/>
                <w:lang w:val="el-GR" w:eastAsia="el-GR"/>
              </w:rPr>
              <w:t>1 ° ΕΚ ΠΡΕΒΕΖΑΣ</w:t>
            </w:r>
          </w:p>
        </w:tc>
        <w:tc>
          <w:tcPr>
            <w:tcW w:w="1113" w:type="dxa"/>
            <w:tcBorders>
              <w:top w:val="nil"/>
              <w:left w:val="nil"/>
              <w:bottom w:val="single" w:sz="4" w:space="0" w:color="000000"/>
              <w:right w:val="single" w:sz="4" w:space="0" w:color="000000"/>
            </w:tcBorders>
            <w:shd w:val="clear" w:color="000000" w:fill="D9D9D9"/>
            <w:vAlign w:val="center"/>
            <w:hideMark/>
          </w:tcPr>
          <w:p w:rsidR="00A45A4E" w:rsidRPr="00A45A4E" w:rsidRDefault="00A45A4E" w:rsidP="00A45A4E">
            <w:pPr>
              <w:suppressAutoHyphens w:val="0"/>
              <w:spacing w:after="0"/>
              <w:jc w:val="center"/>
              <w:rPr>
                <w:b/>
                <w:bCs/>
                <w:color w:val="000000"/>
                <w:sz w:val="20"/>
                <w:szCs w:val="20"/>
                <w:lang w:val="el-GR" w:eastAsia="el-GR"/>
              </w:rPr>
            </w:pPr>
            <w:r w:rsidRPr="00A45A4E">
              <w:rPr>
                <w:b/>
                <w:bCs/>
                <w:color w:val="000000"/>
                <w:sz w:val="20"/>
                <w:szCs w:val="20"/>
                <w:lang w:val="el-GR" w:eastAsia="el-GR"/>
              </w:rPr>
              <w:t>ΕΠΑΛ ΚΑΝΑΛΑΚΙΟΥ (ΠΡΕΒΕΖΑΣ)</w:t>
            </w:r>
          </w:p>
        </w:tc>
        <w:tc>
          <w:tcPr>
            <w:tcW w:w="752" w:type="dxa"/>
            <w:tcBorders>
              <w:top w:val="nil"/>
              <w:left w:val="nil"/>
              <w:bottom w:val="single" w:sz="4" w:space="0" w:color="000000"/>
              <w:right w:val="single" w:sz="4" w:space="0" w:color="000000"/>
            </w:tcBorders>
            <w:shd w:val="clear" w:color="000000" w:fill="D9D9D9"/>
            <w:vAlign w:val="center"/>
            <w:hideMark/>
          </w:tcPr>
          <w:p w:rsidR="00A45A4E" w:rsidRPr="00A45A4E" w:rsidRDefault="00A45A4E" w:rsidP="00A45A4E">
            <w:pPr>
              <w:suppressAutoHyphens w:val="0"/>
              <w:spacing w:after="0"/>
              <w:jc w:val="center"/>
              <w:rPr>
                <w:b/>
                <w:bCs/>
                <w:color w:val="000000"/>
                <w:sz w:val="20"/>
                <w:szCs w:val="20"/>
                <w:lang w:val="el-GR" w:eastAsia="el-GR"/>
              </w:rPr>
            </w:pPr>
            <w:r w:rsidRPr="00A45A4E">
              <w:rPr>
                <w:b/>
                <w:bCs/>
                <w:color w:val="000000"/>
                <w:sz w:val="20"/>
                <w:szCs w:val="20"/>
                <w:lang w:val="el-GR" w:eastAsia="el-GR"/>
              </w:rPr>
              <w:t>1 ° ΕΚ ΗΓΟΥΜΕΝΙΤΣΑΣ</w:t>
            </w:r>
          </w:p>
        </w:tc>
        <w:tc>
          <w:tcPr>
            <w:tcW w:w="1113" w:type="dxa"/>
            <w:tcBorders>
              <w:top w:val="nil"/>
              <w:left w:val="nil"/>
              <w:bottom w:val="single" w:sz="4" w:space="0" w:color="000000"/>
              <w:right w:val="single" w:sz="4" w:space="0" w:color="000000"/>
            </w:tcBorders>
            <w:shd w:val="clear" w:color="000000" w:fill="D9D9D9"/>
            <w:vAlign w:val="center"/>
            <w:hideMark/>
          </w:tcPr>
          <w:p w:rsidR="00A45A4E" w:rsidRPr="00A45A4E" w:rsidRDefault="00A45A4E" w:rsidP="00A45A4E">
            <w:pPr>
              <w:suppressAutoHyphens w:val="0"/>
              <w:spacing w:after="0"/>
              <w:jc w:val="center"/>
              <w:rPr>
                <w:b/>
                <w:bCs/>
                <w:color w:val="000000"/>
                <w:sz w:val="20"/>
                <w:szCs w:val="20"/>
                <w:lang w:val="el-GR" w:eastAsia="el-GR"/>
              </w:rPr>
            </w:pPr>
            <w:r w:rsidRPr="00A45A4E">
              <w:rPr>
                <w:b/>
                <w:bCs/>
                <w:color w:val="000000"/>
                <w:sz w:val="20"/>
                <w:szCs w:val="20"/>
                <w:lang w:val="el-GR" w:eastAsia="el-GR"/>
              </w:rPr>
              <w:t>1 ° ΕΠΑΛ ΠΑΡΑΜΥΘΙΑΣ  (ΘΕΣΠΡΩΤΙΑΣ)</w:t>
            </w:r>
          </w:p>
        </w:tc>
        <w:tc>
          <w:tcPr>
            <w:tcW w:w="752" w:type="dxa"/>
            <w:tcBorders>
              <w:top w:val="nil"/>
              <w:left w:val="nil"/>
              <w:bottom w:val="single" w:sz="4" w:space="0" w:color="000000"/>
              <w:right w:val="single" w:sz="4" w:space="0" w:color="000000"/>
            </w:tcBorders>
            <w:shd w:val="clear" w:color="000000" w:fill="D9D9D9"/>
            <w:vAlign w:val="center"/>
            <w:hideMark/>
          </w:tcPr>
          <w:p w:rsidR="00A45A4E" w:rsidRPr="00A45A4E" w:rsidRDefault="00A45A4E" w:rsidP="00A45A4E">
            <w:pPr>
              <w:suppressAutoHyphens w:val="0"/>
              <w:spacing w:after="0"/>
              <w:jc w:val="center"/>
              <w:rPr>
                <w:b/>
                <w:bCs/>
                <w:color w:val="000000"/>
                <w:sz w:val="20"/>
                <w:szCs w:val="20"/>
                <w:lang w:val="el-GR" w:eastAsia="el-GR"/>
              </w:rPr>
            </w:pPr>
            <w:r w:rsidRPr="00A45A4E">
              <w:rPr>
                <w:b/>
                <w:bCs/>
                <w:color w:val="000000"/>
                <w:sz w:val="20"/>
                <w:szCs w:val="20"/>
                <w:lang w:val="el-GR" w:eastAsia="el-GR"/>
              </w:rPr>
              <w:t>1 ° ΕΚ ΑΡΤΑΣ</w:t>
            </w:r>
          </w:p>
        </w:tc>
      </w:tr>
      <w:tr w:rsidR="00A45A4E" w:rsidRPr="00A45A4E" w:rsidTr="00A45A4E">
        <w:trPr>
          <w:trHeight w:val="668"/>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ΣΥΣΚΕΥΗ ΕΛΕΓΧΟΥ ΠΙΕΣΗΣ &amp; ΡΟΗΣ ΣΥΣΤΗΜΑΤΟΣ ΤΡΟΦΟΔΟΣΙΑΣ ΚΑΥΣΙΜΟΥ</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668"/>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ΔΙΑΓΝΩΣΤΙΚΗ ΣΥΣΚΕΥΗ ΤΕΛΕΥΤΑΙΑΣ ΤΕΧΝΟΛΟΓΙΑΣ ΜΕ OBD II ΚΑΙ LAPTOP</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3</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ΣΥΣΚΕΥΗ ΚΑΘΑΡΙΣΜΟΥ ΜΠΕΚ ΜΕ ΥΠΕΡΗΧΟΥΣ</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4</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ΣΥΣΚΕΥΗ ΕΞΑΕΡΩΣΗΣ ΦΡΕΝΩΝ ΜΕ ΤΑΠΕΣ</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5</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ΒΑΛΒΟΛΙΝΙΕΡΑ ΑΕΡΟΣ</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6</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ΥΔΡΟΠΛΥΣΤΙΚΟ ΕΛΑΦΡΟΥ ΤΥΠΟΥ ΓΙΑ ΚΙΝΗΤΗΡΕΣ</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7</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ΑΝΥΨΩΤΙΚΟ ΑΥΤΟΚΙΝΗΤΩΝ ΔΙΚΟΛΟΝΟ ΜΕ ΒΑΣΗ</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8</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ΓΕΡΑΝΟΣ ΑΝΥΨΩΣΗΣ ΚΙΝΗΤΗΡΩΝ (ΠΑΛΑΓΚΟ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9</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ΣΥΜΠΙΕΣΟΜΕΤΡΟ ΓΙΑ ΒΕΝΖΙΝΟΚΙΝΗΤΗΡΕΣ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10</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ΣΥΜΠΙΕΣΟΜΕΤΡΟ ΓΙΑ ΠΕΤΡΕΛΑΙΟΚΙΝΗΤΗΡΕΣ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11</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ΣΥΣΚΕΥΗ ΔΟΚΙΜΗΣ  ΠΙΕΣΗΣ,  ΣΥΣΤΗΜΑΤΟΣ  ΨΥΞΗΣ</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12</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ΕΚΚΙΝΗΤΗΣ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2</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r>
      <w:tr w:rsidR="00A45A4E" w:rsidRPr="00A45A4E" w:rsidTr="00A45A4E">
        <w:trPr>
          <w:trHeight w:val="668"/>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13</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ΣΥΣΚΕΥΗ ΓΙΑ ΤΕΣΤ ΕΛΕΓΧΟΥ ΚΑΜΕΝΗΣ ΦΛΑΝΤΖΑΣ ΚΕΦΑΛΗΣ</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14</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ΒΑΛΒΙΔΟΤΡΙΦΤΗΣ ΑΕΡΟΣ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15</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ΑΕΡΟΚΛΕΙΔΟ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86500B">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16</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ΘΕΡΜΟΜΕΤΡΟ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86500B">
        <w:trPr>
          <w:trHeight w:val="371"/>
        </w:trPr>
        <w:tc>
          <w:tcPr>
            <w:tcW w:w="152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17</w:t>
            </w:r>
          </w:p>
        </w:tc>
        <w:tc>
          <w:tcPr>
            <w:tcW w:w="6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ΣΥΣΚΕΥΗ ΔΙΑΤΗΡΗΣΗΣ ΜΝΗΜΗΣ </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r>
      <w:tr w:rsidR="00A45A4E" w:rsidRPr="00A45A4E" w:rsidTr="0086500B">
        <w:trPr>
          <w:trHeight w:val="371"/>
        </w:trPr>
        <w:tc>
          <w:tcPr>
            <w:tcW w:w="152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18</w:t>
            </w:r>
          </w:p>
        </w:tc>
        <w:tc>
          <w:tcPr>
            <w:tcW w:w="6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ΤΕΤΡΑΚΥΛΙΝΔΡΟΣ ΚΙΝΗΤΗΡΑΣ ΠΕΤΡΕΛΑΙΟΥ</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86500B">
        <w:trPr>
          <w:trHeight w:val="668"/>
        </w:trPr>
        <w:tc>
          <w:tcPr>
            <w:tcW w:w="152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19</w:t>
            </w:r>
          </w:p>
        </w:tc>
        <w:tc>
          <w:tcPr>
            <w:tcW w:w="6657" w:type="dxa"/>
            <w:tcBorders>
              <w:top w:val="single" w:sz="4" w:space="0" w:color="auto"/>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ΜΟΝΑΔΑ ΕΛΕΓΧΟΥ ΚΑΙ ΕΞΟΜΟΙΩΣΗΣ ΣΥΣΤΗΜΑΤΩΝ ΤΡΟΦΟΔΟΣΙΑΣ ΚΑΥΣΙΜΟΥ</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single" w:sz="4" w:space="0" w:color="auto"/>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single" w:sz="4" w:space="0" w:color="auto"/>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668"/>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20</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ΑΝΤΛΙΑ ΠΕΤΡΕΛΑΙΟΥ   ΕΠΟΠΤΙΚΟ ΓΙΑ ΤΗΝ ΛΕΙΤΟΥΡΓΙΑ ΤΟΥ ΨΕΚΑΣΜΟΥ</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668"/>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21</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ΕΠΟΠΤΙΚΟ ΛΕΙΤΟΥΡΓΙΑΣ ΠΕΡΙΣΤΡΟΦΙΚΟΥ  ΚΙΝΗΤΗΡΑ WANKEL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22</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ΕΠΟΠΤΙΚΟΣ ΠΙΝΑΚΑΣ ΛΕΙΤΟΥΡΓΙΑΣ  ABS BRAKE BOARD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23</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ΔΙΑΦΟΡΙΚΟ  ΣΕ ΤΟΜΗ  TORSEN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668"/>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24</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ΕΠΟΠΤΙΚΗ ΔΙΑΤΑΞΗ ΜΗΧΑΝΙΣΜΩΝ ΣΕ ΤΟΜΕΣ ΓΙΑ ΜΕΤΑΔΟΣΗ ΚΙΝΗΣΗΣ 4Χ4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25</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ΒΑΣΗ ΜΗΧΑΝΗΣ ΤΡΟΧΗΛΑΤΟΣ</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2</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26</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ΤΡΟΧΗΛΑΤΟΣ ΕΡΓΑΛΕΙΟΦΟΡΕΑΣ</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27</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 xml:space="preserve">ΠΑΛΜΟΓΡΑΦΟΣ ΑΥΤΟΚΙΝΗΤΟΥ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28</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ΜΗΧΑΝΗΜΑ ΣΤΑΤΙΚΗΣ ΖΥΓΟΣΤΑΘΜΙΣΗΣ ΤΡΟΧΩΝ</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r w:rsidR="00A45A4E" w:rsidRPr="00A45A4E" w:rsidTr="00A45A4E">
        <w:trPr>
          <w:trHeight w:val="371"/>
        </w:trPr>
        <w:tc>
          <w:tcPr>
            <w:tcW w:w="1526" w:type="dxa"/>
            <w:tcBorders>
              <w:top w:val="nil"/>
              <w:left w:val="single" w:sz="4" w:space="0" w:color="auto"/>
              <w:bottom w:val="single" w:sz="4" w:space="0" w:color="auto"/>
              <w:right w:val="single" w:sz="4" w:space="0" w:color="auto"/>
            </w:tcBorders>
            <w:shd w:val="clear" w:color="000000" w:fill="FFFFFF"/>
            <w:noWrap/>
            <w:vAlign w:val="bottom"/>
            <w:hideMark/>
          </w:tcPr>
          <w:p w:rsidR="00A45A4E" w:rsidRPr="00A45A4E" w:rsidRDefault="00A45A4E" w:rsidP="00A45A4E">
            <w:pPr>
              <w:suppressAutoHyphens w:val="0"/>
              <w:spacing w:after="0"/>
              <w:jc w:val="center"/>
              <w:rPr>
                <w:b/>
                <w:color w:val="000000"/>
                <w:sz w:val="20"/>
                <w:szCs w:val="20"/>
                <w:lang w:val="el-GR" w:eastAsia="el-GR"/>
              </w:rPr>
            </w:pPr>
            <w:r w:rsidRPr="00A45A4E">
              <w:rPr>
                <w:b/>
                <w:color w:val="000000"/>
                <w:sz w:val="20"/>
                <w:szCs w:val="20"/>
                <w:lang w:val="el-GR" w:eastAsia="el-GR"/>
              </w:rPr>
              <w:t>29</w:t>
            </w:r>
          </w:p>
        </w:tc>
        <w:tc>
          <w:tcPr>
            <w:tcW w:w="6657" w:type="dxa"/>
            <w:tcBorders>
              <w:top w:val="nil"/>
              <w:left w:val="nil"/>
              <w:bottom w:val="single" w:sz="4" w:space="0" w:color="auto"/>
              <w:right w:val="single" w:sz="4" w:space="0" w:color="auto"/>
            </w:tcBorders>
            <w:shd w:val="clear" w:color="auto" w:fill="auto"/>
            <w:vAlign w:val="center"/>
            <w:hideMark/>
          </w:tcPr>
          <w:p w:rsidR="00A45A4E" w:rsidRPr="00A45A4E" w:rsidRDefault="00A45A4E" w:rsidP="00A45A4E">
            <w:pPr>
              <w:suppressAutoHyphens w:val="0"/>
              <w:spacing w:after="0"/>
              <w:jc w:val="center"/>
              <w:rPr>
                <w:bCs/>
                <w:sz w:val="20"/>
                <w:szCs w:val="20"/>
                <w:lang w:val="el-GR" w:eastAsia="el-GR"/>
              </w:rPr>
            </w:pPr>
            <w:r w:rsidRPr="00A45A4E">
              <w:rPr>
                <w:bCs/>
                <w:sz w:val="20"/>
                <w:szCs w:val="20"/>
                <w:lang w:val="el-GR" w:eastAsia="el-GR"/>
              </w:rPr>
              <w:t>ΕΚΠΑΙΔΕΥΤΙΚΟ ΣΥΣΤΗΜΑ ΕΥΘΥΓΡΑΜΜΙΣΗΣ ΤΡΟΧΩΝ</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color w:val="000000"/>
                <w:sz w:val="20"/>
                <w:szCs w:val="20"/>
                <w:lang w:val="el-GR" w:eastAsia="el-GR"/>
              </w:rPr>
            </w:pPr>
            <w:r w:rsidRPr="00A45A4E">
              <w:rPr>
                <w:color w:val="000000"/>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c>
          <w:tcPr>
            <w:tcW w:w="1113"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 </w:t>
            </w:r>
          </w:p>
        </w:tc>
        <w:tc>
          <w:tcPr>
            <w:tcW w:w="752" w:type="dxa"/>
            <w:tcBorders>
              <w:top w:val="nil"/>
              <w:left w:val="nil"/>
              <w:bottom w:val="single" w:sz="4" w:space="0" w:color="auto"/>
              <w:right w:val="single" w:sz="4" w:space="0" w:color="auto"/>
            </w:tcBorders>
            <w:shd w:val="clear" w:color="auto" w:fill="auto"/>
            <w:noWrap/>
            <w:vAlign w:val="bottom"/>
            <w:hideMark/>
          </w:tcPr>
          <w:p w:rsidR="00A45A4E" w:rsidRPr="00A45A4E" w:rsidRDefault="00A45A4E" w:rsidP="00A45A4E">
            <w:pPr>
              <w:suppressAutoHyphens w:val="0"/>
              <w:spacing w:after="0"/>
              <w:jc w:val="center"/>
              <w:rPr>
                <w:sz w:val="20"/>
                <w:szCs w:val="20"/>
                <w:lang w:val="el-GR" w:eastAsia="el-GR"/>
              </w:rPr>
            </w:pPr>
            <w:r w:rsidRPr="00A45A4E">
              <w:rPr>
                <w:sz w:val="20"/>
                <w:szCs w:val="20"/>
                <w:lang w:val="el-GR" w:eastAsia="el-GR"/>
              </w:rPr>
              <w:t>1</w:t>
            </w:r>
          </w:p>
        </w:tc>
      </w:tr>
    </w:tbl>
    <w:p w:rsidR="00725B41" w:rsidRPr="00725B41" w:rsidRDefault="00725B41" w:rsidP="00725B41">
      <w:pPr>
        <w:rPr>
          <w:lang w:val="el-GR"/>
        </w:rPr>
      </w:pPr>
    </w:p>
    <w:p w:rsidR="00725B41" w:rsidRDefault="00725B41" w:rsidP="00725B41">
      <w:pPr>
        <w:tabs>
          <w:tab w:val="left" w:pos="4086"/>
        </w:tabs>
        <w:rPr>
          <w:lang w:val="el-GR"/>
        </w:rPr>
      </w:pPr>
    </w:p>
    <w:tbl>
      <w:tblPr>
        <w:tblW w:w="1379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5271"/>
        <w:gridCol w:w="1572"/>
        <w:gridCol w:w="1716"/>
        <w:gridCol w:w="1487"/>
        <w:gridCol w:w="2014"/>
        <w:gridCol w:w="1041"/>
      </w:tblGrid>
      <w:tr w:rsidR="00725B41" w:rsidRPr="00725B41" w:rsidTr="0086500B">
        <w:trPr>
          <w:trHeight w:val="310"/>
        </w:trPr>
        <w:tc>
          <w:tcPr>
            <w:tcW w:w="13794" w:type="dxa"/>
            <w:gridSpan w:val="7"/>
            <w:shd w:val="clear" w:color="000000" w:fill="BFBFBF"/>
            <w:vAlign w:val="bottom"/>
            <w:hideMark/>
          </w:tcPr>
          <w:p w:rsidR="00725B41" w:rsidRPr="00725B41" w:rsidRDefault="00725B41" w:rsidP="00725B41">
            <w:pPr>
              <w:suppressAutoHyphens w:val="0"/>
              <w:spacing w:after="0"/>
              <w:jc w:val="center"/>
              <w:rPr>
                <w:b/>
                <w:bCs/>
                <w:color w:val="000000"/>
                <w:sz w:val="24"/>
                <w:szCs w:val="20"/>
                <w:lang w:val="el-GR" w:eastAsia="el-GR"/>
              </w:rPr>
            </w:pPr>
            <w:r w:rsidRPr="00725B41">
              <w:rPr>
                <w:b/>
                <w:bCs/>
                <w:color w:val="000000"/>
                <w:sz w:val="24"/>
                <w:szCs w:val="20"/>
                <w:lang w:val="el-GR" w:eastAsia="el-GR"/>
              </w:rPr>
              <w:t>ΤΜΗΜΑ 2 - ΕΡΓΑΣΤΗΡΙΑΚΟΣ ΕΞΟΠΛΙΣΜΟΣ ΨΥΞΗΣ-ΘΕΡΜΑΝΣΗΣ</w:t>
            </w:r>
          </w:p>
        </w:tc>
      </w:tr>
      <w:tr w:rsidR="00725B41" w:rsidRPr="00725B41" w:rsidTr="0086500B">
        <w:trPr>
          <w:trHeight w:val="850"/>
        </w:trPr>
        <w:tc>
          <w:tcPr>
            <w:tcW w:w="693" w:type="dxa"/>
            <w:shd w:val="clear" w:color="000000" w:fill="D9D9D9"/>
            <w:noWrap/>
            <w:vAlign w:val="center"/>
            <w:hideMark/>
          </w:tcPr>
          <w:p w:rsidR="00725B41" w:rsidRPr="00725B41" w:rsidRDefault="00725B41"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Α/Α</w:t>
            </w:r>
          </w:p>
        </w:tc>
        <w:tc>
          <w:tcPr>
            <w:tcW w:w="5271" w:type="dxa"/>
            <w:shd w:val="clear" w:color="000000" w:fill="D9D9D9"/>
            <w:noWrap/>
            <w:vAlign w:val="center"/>
            <w:hideMark/>
          </w:tcPr>
          <w:p w:rsidR="00725B41" w:rsidRPr="00725B41" w:rsidRDefault="00725B41"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ΕΙΔΗ ΠΡΟΜΗΘΕΙΑΣ</w:t>
            </w:r>
          </w:p>
        </w:tc>
        <w:tc>
          <w:tcPr>
            <w:tcW w:w="1572" w:type="dxa"/>
            <w:shd w:val="clear" w:color="000000" w:fill="D9D9D9"/>
            <w:noWrap/>
            <w:vAlign w:val="center"/>
            <w:hideMark/>
          </w:tcPr>
          <w:p w:rsidR="00725B41" w:rsidRPr="00725B41" w:rsidRDefault="00725B41"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1 ° ΕΚ ΙΩΑΝΝΙΝΩΝ</w:t>
            </w:r>
          </w:p>
        </w:tc>
        <w:tc>
          <w:tcPr>
            <w:tcW w:w="1716" w:type="dxa"/>
            <w:shd w:val="clear" w:color="000000" w:fill="D9D9D9"/>
            <w:noWrap/>
            <w:vAlign w:val="center"/>
            <w:hideMark/>
          </w:tcPr>
          <w:p w:rsidR="00725B41" w:rsidRPr="00725B41" w:rsidRDefault="00725B41"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ΕΠΑΛ ΚΟΝΙΤΣΑΣ     (ΙΩΑΝΝΙΝΩΝ)</w:t>
            </w:r>
          </w:p>
        </w:tc>
        <w:tc>
          <w:tcPr>
            <w:tcW w:w="1487" w:type="dxa"/>
            <w:shd w:val="clear" w:color="000000" w:fill="D9D9D9"/>
            <w:noWrap/>
            <w:vAlign w:val="center"/>
            <w:hideMark/>
          </w:tcPr>
          <w:p w:rsidR="00725B41" w:rsidRPr="00725B41" w:rsidRDefault="00725B41"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1 ° ΕΚ ΠΡΕΒΕΖΑΣ</w:t>
            </w:r>
          </w:p>
        </w:tc>
        <w:tc>
          <w:tcPr>
            <w:tcW w:w="2014" w:type="dxa"/>
            <w:shd w:val="clear" w:color="000000" w:fill="D9D9D9"/>
            <w:noWrap/>
            <w:vAlign w:val="center"/>
            <w:hideMark/>
          </w:tcPr>
          <w:p w:rsidR="00725B41" w:rsidRPr="00725B41" w:rsidRDefault="00725B41"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1 ° ΕΚ ΗΓΟΥΜΕΝΙΤΣΑΣ</w:t>
            </w:r>
          </w:p>
        </w:tc>
        <w:tc>
          <w:tcPr>
            <w:tcW w:w="1041" w:type="dxa"/>
            <w:shd w:val="clear" w:color="000000" w:fill="D9D9D9"/>
            <w:noWrap/>
            <w:vAlign w:val="center"/>
            <w:hideMark/>
          </w:tcPr>
          <w:p w:rsidR="00725B41" w:rsidRPr="00725B41" w:rsidRDefault="00725B41"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1 ° ΕΚ ΑΡΤΑΣ</w:t>
            </w:r>
          </w:p>
        </w:tc>
      </w:tr>
      <w:tr w:rsidR="00725B41" w:rsidRPr="00725B41" w:rsidTr="0086500B">
        <w:trPr>
          <w:trHeight w:val="310"/>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1</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 xml:space="preserve">ΣΥΜΠΥΚΝΩΤΙΚΗ ΜΟΝΑΔΑ  </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r>
      <w:tr w:rsidR="00725B41" w:rsidRPr="00725B41" w:rsidTr="0086500B">
        <w:trPr>
          <w:trHeight w:val="558"/>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2</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ΣΤΑΘΜΟΣ ΑΝΑΚΤΗΣΗΣ  ΨΥΚΤΙΚΩΝ ΜΕΣΩΝ</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r>
      <w:tr w:rsidR="00725B41" w:rsidRPr="00725B41" w:rsidTr="0086500B">
        <w:trPr>
          <w:trHeight w:val="310"/>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3</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 xml:space="preserve">ΕΠΑΓΓΕΛΜΑΤΙΚΟ ΨΥΓΕΙΟ </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r>
      <w:tr w:rsidR="00725B41" w:rsidRPr="00725B41" w:rsidTr="0086500B">
        <w:trPr>
          <w:trHeight w:val="558"/>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4</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ΕΠΙΤΟΙΧΟΣ ΛΕΒΗΤΑΣ ΦΥΣΙΚΟΥ ΑΕΡΙΟΥ - ΥΓΡΑΕΡΙΟΥ</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 </w:t>
            </w:r>
          </w:p>
        </w:tc>
      </w:tr>
      <w:tr w:rsidR="00725B41" w:rsidRPr="00725B41" w:rsidTr="0086500B">
        <w:trPr>
          <w:trHeight w:val="558"/>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5</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 xml:space="preserve">ΥΔΡΑΥΛΙΚΟΣ ΧΕΙΡΟΚΙΝΗΤΟΣ ΚΟΥΡΜΠΑΔΟΡΟΣ </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r>
      <w:tr w:rsidR="00725B41" w:rsidRPr="00725B41" w:rsidTr="0086500B">
        <w:trPr>
          <w:trHeight w:val="310"/>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6</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 xml:space="preserve">ΣΩΛΗΝΟΚΟΦΤΗΣ </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r>
      <w:tr w:rsidR="00725B41" w:rsidRPr="00725B41" w:rsidTr="0086500B">
        <w:trPr>
          <w:trHeight w:val="558"/>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7</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 xml:space="preserve">ΕΡΓΑΛΕΙΟ ΣΧΗΜΑΤΙΣΜΟΥ ΤΑΦ (ΔΙΑΚΛΑΔΩΣΗΣ) </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r>
      <w:tr w:rsidR="00725B41" w:rsidRPr="00725B41" w:rsidTr="0086500B">
        <w:trPr>
          <w:trHeight w:val="558"/>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8</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 xml:space="preserve">ΠΡΕΣΑ ΕΛΕΓΧΟΥ ΣΤΕΓΑΝΟΤΗΤΑΣ </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r>
      <w:tr w:rsidR="00725B41" w:rsidRPr="00725B41" w:rsidTr="0086500B">
        <w:trPr>
          <w:trHeight w:val="837"/>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9</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ΑΝΑΛΥΤΗΣ ΚΑΥΣΑΕΡΙΩΝ ΓΙΑ ΚΕΝΤΡΙΚΗ ΘΕΡΜΑΝΣΗ (ΠΕΤΡΕΛΑΙΟ - ΑΕΡΙΟ)</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r>
      <w:tr w:rsidR="00725B41" w:rsidRPr="00725B41" w:rsidTr="0086500B">
        <w:trPr>
          <w:trHeight w:val="837"/>
        </w:trPr>
        <w:tc>
          <w:tcPr>
            <w:tcW w:w="693" w:type="dxa"/>
            <w:shd w:val="clear" w:color="000000" w:fill="FFFFFF"/>
            <w:noWrap/>
            <w:vAlign w:val="bottom"/>
            <w:hideMark/>
          </w:tcPr>
          <w:p w:rsidR="00725B41" w:rsidRPr="00725B41" w:rsidRDefault="00725B41" w:rsidP="00725B41">
            <w:pPr>
              <w:suppressAutoHyphens w:val="0"/>
              <w:spacing w:after="0"/>
              <w:jc w:val="center"/>
              <w:rPr>
                <w:b/>
                <w:color w:val="000000"/>
                <w:sz w:val="20"/>
                <w:szCs w:val="20"/>
                <w:lang w:val="el-GR" w:eastAsia="el-GR"/>
              </w:rPr>
            </w:pPr>
            <w:r w:rsidRPr="00725B41">
              <w:rPr>
                <w:b/>
                <w:color w:val="000000"/>
                <w:sz w:val="20"/>
                <w:szCs w:val="20"/>
                <w:lang w:val="el-GR" w:eastAsia="el-GR"/>
              </w:rPr>
              <w:t>10</w:t>
            </w:r>
          </w:p>
        </w:tc>
        <w:tc>
          <w:tcPr>
            <w:tcW w:w="5271" w:type="dxa"/>
            <w:shd w:val="clear" w:color="auto" w:fill="auto"/>
            <w:vAlign w:val="center"/>
            <w:hideMark/>
          </w:tcPr>
          <w:p w:rsidR="00725B41" w:rsidRPr="00725B41" w:rsidRDefault="00725B41" w:rsidP="00725B41">
            <w:pPr>
              <w:suppressAutoHyphens w:val="0"/>
              <w:spacing w:after="0"/>
              <w:jc w:val="center"/>
              <w:rPr>
                <w:bCs/>
                <w:sz w:val="20"/>
                <w:szCs w:val="20"/>
                <w:lang w:val="el-GR" w:eastAsia="el-GR"/>
              </w:rPr>
            </w:pPr>
            <w:r w:rsidRPr="00725B41">
              <w:rPr>
                <w:bCs/>
                <w:sz w:val="20"/>
                <w:szCs w:val="20"/>
                <w:lang w:val="el-GR" w:eastAsia="el-GR"/>
              </w:rPr>
              <w:t xml:space="preserve">ΜΗΧΑΝΗ ΗΛΕΚΤΡΟΣΥΓΚΟΛΛΗΣΗΣ ΗΛΕΚΤΡΟΔΙΟΥ (INVERTER) </w:t>
            </w:r>
          </w:p>
        </w:tc>
        <w:tc>
          <w:tcPr>
            <w:tcW w:w="1572"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716"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1487" w:type="dxa"/>
            <w:shd w:val="clear" w:color="auto" w:fill="auto"/>
            <w:noWrap/>
            <w:vAlign w:val="bottom"/>
            <w:hideMark/>
          </w:tcPr>
          <w:p w:rsidR="00725B41" w:rsidRPr="00725B41" w:rsidRDefault="00725B41" w:rsidP="00725B41">
            <w:pPr>
              <w:suppressAutoHyphens w:val="0"/>
              <w:spacing w:after="0"/>
              <w:jc w:val="center"/>
              <w:rPr>
                <w:color w:val="000000"/>
                <w:sz w:val="20"/>
                <w:szCs w:val="20"/>
                <w:lang w:val="el-GR" w:eastAsia="el-GR"/>
              </w:rPr>
            </w:pPr>
            <w:r w:rsidRPr="00725B41">
              <w:rPr>
                <w:color w:val="000000"/>
                <w:sz w:val="20"/>
                <w:szCs w:val="20"/>
                <w:lang w:val="el-GR" w:eastAsia="el-GR"/>
              </w:rPr>
              <w:t>1</w:t>
            </w:r>
          </w:p>
        </w:tc>
        <w:tc>
          <w:tcPr>
            <w:tcW w:w="2014"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1</w:t>
            </w:r>
          </w:p>
        </w:tc>
        <w:tc>
          <w:tcPr>
            <w:tcW w:w="1041" w:type="dxa"/>
            <w:shd w:val="clear" w:color="auto" w:fill="auto"/>
            <w:noWrap/>
            <w:vAlign w:val="bottom"/>
            <w:hideMark/>
          </w:tcPr>
          <w:p w:rsidR="00725B41" w:rsidRPr="00725B41" w:rsidRDefault="00725B41" w:rsidP="00725B41">
            <w:pPr>
              <w:suppressAutoHyphens w:val="0"/>
              <w:spacing w:after="0"/>
              <w:jc w:val="center"/>
              <w:rPr>
                <w:sz w:val="20"/>
                <w:szCs w:val="20"/>
                <w:lang w:val="el-GR" w:eastAsia="el-GR"/>
              </w:rPr>
            </w:pPr>
            <w:r w:rsidRPr="00725B41">
              <w:rPr>
                <w:sz w:val="20"/>
                <w:szCs w:val="20"/>
                <w:lang w:val="el-GR" w:eastAsia="el-GR"/>
              </w:rPr>
              <w:t> </w:t>
            </w:r>
          </w:p>
        </w:tc>
      </w:tr>
    </w:tbl>
    <w:p w:rsidR="006C6B1E" w:rsidRDefault="006C6B1E" w:rsidP="00725B41">
      <w:pPr>
        <w:tabs>
          <w:tab w:val="left" w:pos="4086"/>
        </w:tabs>
        <w:rPr>
          <w:lang w:val="el-GR"/>
        </w:rPr>
      </w:pPr>
    </w:p>
    <w:p w:rsidR="006C6B1E" w:rsidRDefault="006C6B1E" w:rsidP="00725B41">
      <w:pPr>
        <w:tabs>
          <w:tab w:val="left" w:pos="4086"/>
        </w:tabs>
        <w:rPr>
          <w:lang w:val="el-GR"/>
        </w:rPr>
      </w:pPr>
    </w:p>
    <w:p w:rsidR="006C6B1E" w:rsidRPr="00725B41" w:rsidRDefault="006C6B1E" w:rsidP="00725B41">
      <w:pPr>
        <w:tabs>
          <w:tab w:val="left" w:pos="4086"/>
        </w:tabs>
        <w:rPr>
          <w:lang w:val="el-GR"/>
        </w:rPr>
      </w:pPr>
    </w:p>
    <w:tbl>
      <w:tblPr>
        <w:tblW w:w="148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41"/>
        <w:gridCol w:w="1886"/>
        <w:gridCol w:w="1497"/>
        <w:gridCol w:w="1497"/>
        <w:gridCol w:w="1284"/>
        <w:gridCol w:w="1840"/>
        <w:gridCol w:w="1690"/>
        <w:gridCol w:w="1690"/>
        <w:gridCol w:w="1155"/>
        <w:gridCol w:w="1285"/>
      </w:tblGrid>
      <w:tr w:rsidR="00AE19A0" w:rsidRPr="00725B41" w:rsidTr="00AE19A0">
        <w:trPr>
          <w:trHeight w:val="296"/>
        </w:trPr>
        <w:tc>
          <w:tcPr>
            <w:tcW w:w="1011" w:type="dxa"/>
            <w:gridSpan w:val="2"/>
            <w:shd w:val="clear" w:color="000000" w:fill="BFBFBF"/>
          </w:tcPr>
          <w:p w:rsidR="00AE19A0" w:rsidRPr="00725B41" w:rsidRDefault="00AE19A0" w:rsidP="00725B41">
            <w:pPr>
              <w:suppressAutoHyphens w:val="0"/>
              <w:spacing w:after="0"/>
              <w:jc w:val="center"/>
              <w:rPr>
                <w:b/>
                <w:bCs/>
                <w:color w:val="000000"/>
                <w:sz w:val="24"/>
                <w:szCs w:val="20"/>
                <w:lang w:val="el-GR" w:eastAsia="el-GR"/>
              </w:rPr>
            </w:pPr>
          </w:p>
        </w:tc>
        <w:tc>
          <w:tcPr>
            <w:tcW w:w="13824" w:type="dxa"/>
            <w:gridSpan w:val="9"/>
            <w:shd w:val="clear" w:color="000000" w:fill="BFBFBF"/>
            <w:noWrap/>
            <w:vAlign w:val="center"/>
            <w:hideMark/>
          </w:tcPr>
          <w:p w:rsidR="00AE19A0" w:rsidRPr="00725B41" w:rsidRDefault="00AE19A0" w:rsidP="00725B41">
            <w:pPr>
              <w:suppressAutoHyphens w:val="0"/>
              <w:spacing w:after="0"/>
              <w:jc w:val="center"/>
              <w:rPr>
                <w:b/>
                <w:bCs/>
                <w:color w:val="000000"/>
                <w:sz w:val="24"/>
                <w:szCs w:val="20"/>
                <w:lang w:val="el-GR" w:eastAsia="el-GR"/>
              </w:rPr>
            </w:pPr>
            <w:r w:rsidRPr="00725B41">
              <w:rPr>
                <w:b/>
                <w:bCs/>
                <w:color w:val="000000"/>
                <w:sz w:val="24"/>
                <w:szCs w:val="20"/>
                <w:lang w:val="el-GR" w:eastAsia="el-GR"/>
              </w:rPr>
              <w:t xml:space="preserve">ΤΜΗΜΑ 3 - ΕΡΓΑΣΤΗΡΙΑΚΟΣ </w:t>
            </w:r>
            <w:r w:rsidRPr="0086500B">
              <w:rPr>
                <w:b/>
                <w:bCs/>
                <w:color w:val="000000"/>
                <w:sz w:val="24"/>
                <w:szCs w:val="20"/>
                <w:lang w:val="el-GR" w:eastAsia="el-GR"/>
              </w:rPr>
              <w:t>ΕΞΟΠΛΙΣΜΟΣ ΥΓΕΙΑΣ ΚΑΙ ΠΡΟΝΟΙΑΣ</w:t>
            </w:r>
            <w:r w:rsidR="00696CDB" w:rsidRPr="0086500B">
              <w:rPr>
                <w:b/>
                <w:bCs/>
                <w:color w:val="000000"/>
                <w:sz w:val="24"/>
                <w:szCs w:val="20"/>
                <w:lang w:val="el-GR" w:eastAsia="el-GR"/>
              </w:rPr>
              <w:t xml:space="preserve"> – ΕΦΑΡΜΟΣΜΕΝΩΝ ΤΕΧΝΩΝ</w:t>
            </w:r>
          </w:p>
        </w:tc>
      </w:tr>
      <w:tr w:rsidR="00AE19A0" w:rsidRPr="00725B41" w:rsidTr="00AE19A0">
        <w:trPr>
          <w:trHeight w:val="1374"/>
        </w:trPr>
        <w:tc>
          <w:tcPr>
            <w:tcW w:w="570" w:type="dxa"/>
            <w:shd w:val="clear" w:color="000000" w:fill="D9D9D9"/>
            <w:vAlign w:val="center"/>
            <w:hideMark/>
          </w:tcPr>
          <w:p w:rsidR="00AE19A0" w:rsidRPr="00725B41" w:rsidRDefault="00AE19A0"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Α/Α</w:t>
            </w:r>
          </w:p>
        </w:tc>
        <w:tc>
          <w:tcPr>
            <w:tcW w:w="2327" w:type="dxa"/>
            <w:gridSpan w:val="2"/>
            <w:shd w:val="clear" w:color="000000" w:fill="D9D9D9"/>
            <w:vAlign w:val="center"/>
            <w:hideMark/>
          </w:tcPr>
          <w:p w:rsidR="00AE19A0" w:rsidRPr="00725B41" w:rsidRDefault="00AE19A0"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ΕΙΔΗ ΠΡΟΜΗΘΕΙΑΣ</w:t>
            </w:r>
          </w:p>
        </w:tc>
        <w:tc>
          <w:tcPr>
            <w:tcW w:w="1497" w:type="dxa"/>
            <w:shd w:val="clear" w:color="000000" w:fill="D9D9D9"/>
            <w:vAlign w:val="center"/>
          </w:tcPr>
          <w:p w:rsidR="00AE19A0" w:rsidRPr="00725B41" w:rsidRDefault="00AE19A0" w:rsidP="00AE19A0">
            <w:pPr>
              <w:suppressAutoHyphens w:val="0"/>
              <w:spacing w:after="0"/>
              <w:jc w:val="center"/>
              <w:rPr>
                <w:b/>
                <w:bCs/>
                <w:color w:val="000000"/>
                <w:sz w:val="20"/>
                <w:szCs w:val="20"/>
                <w:lang w:val="el-GR" w:eastAsia="el-GR"/>
              </w:rPr>
            </w:pPr>
            <w:r w:rsidRPr="0086500B">
              <w:rPr>
                <w:b/>
                <w:bCs/>
                <w:color w:val="000000"/>
                <w:sz w:val="20"/>
                <w:szCs w:val="20"/>
                <w:lang w:val="el-GR" w:eastAsia="el-GR"/>
              </w:rPr>
              <w:t>1 ° ΕΚ ΙΩΑΝΝΙΝΩΝ</w:t>
            </w:r>
          </w:p>
        </w:tc>
        <w:tc>
          <w:tcPr>
            <w:tcW w:w="1497" w:type="dxa"/>
            <w:shd w:val="clear" w:color="000000" w:fill="D9D9D9"/>
            <w:vAlign w:val="center"/>
            <w:hideMark/>
          </w:tcPr>
          <w:p w:rsidR="00AE19A0" w:rsidRPr="00725B41" w:rsidRDefault="00AE19A0"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2 ° ΕΚ ΙΩΑΝΝΙΝΩΝ</w:t>
            </w:r>
          </w:p>
        </w:tc>
        <w:tc>
          <w:tcPr>
            <w:tcW w:w="1284" w:type="dxa"/>
            <w:shd w:val="clear" w:color="000000" w:fill="D9D9D9"/>
            <w:vAlign w:val="center"/>
            <w:hideMark/>
          </w:tcPr>
          <w:p w:rsidR="00AE19A0" w:rsidRPr="00725B41" w:rsidRDefault="00AE19A0"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1 ° ΕΚ ΠΡΕΒΕΖΑΣ</w:t>
            </w:r>
          </w:p>
        </w:tc>
        <w:tc>
          <w:tcPr>
            <w:tcW w:w="1840" w:type="dxa"/>
            <w:shd w:val="clear" w:color="000000" w:fill="D9D9D9"/>
            <w:vAlign w:val="center"/>
            <w:hideMark/>
          </w:tcPr>
          <w:p w:rsidR="00AE19A0" w:rsidRPr="00725B41" w:rsidRDefault="00AE19A0"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1 ° ΕΚ ΗΓΟΥΜΕΝΙΤΣΑΣ</w:t>
            </w:r>
          </w:p>
        </w:tc>
        <w:tc>
          <w:tcPr>
            <w:tcW w:w="1690" w:type="dxa"/>
            <w:shd w:val="clear" w:color="000000" w:fill="D9D9D9"/>
            <w:vAlign w:val="center"/>
            <w:hideMark/>
          </w:tcPr>
          <w:p w:rsidR="00AE19A0" w:rsidRPr="00725B41" w:rsidRDefault="00AE19A0"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1 ° ΕΠΑΛ ΠΑΡΑΜΥΘΙΑΣ  (ΘΕΣΠΡΩΤΙΑΣ)</w:t>
            </w:r>
          </w:p>
        </w:tc>
        <w:tc>
          <w:tcPr>
            <w:tcW w:w="1690" w:type="dxa"/>
            <w:shd w:val="clear" w:color="000000" w:fill="D9D9D9"/>
            <w:vAlign w:val="center"/>
            <w:hideMark/>
          </w:tcPr>
          <w:p w:rsidR="00AE19A0" w:rsidRPr="00725B41" w:rsidRDefault="00AE19A0"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ΕΠΑΛ ΦΙΛΙΑΤΩΝ    (ΘΕΣΠΡΩΤΙΑΣ)</w:t>
            </w:r>
          </w:p>
        </w:tc>
        <w:tc>
          <w:tcPr>
            <w:tcW w:w="1155" w:type="dxa"/>
            <w:shd w:val="clear" w:color="000000" w:fill="D9D9D9"/>
            <w:vAlign w:val="center"/>
            <w:hideMark/>
          </w:tcPr>
          <w:p w:rsidR="00AE19A0" w:rsidRPr="00725B41" w:rsidRDefault="00AE19A0"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1 ° ΕΚ ΑΡΤΑΣ</w:t>
            </w:r>
          </w:p>
        </w:tc>
        <w:tc>
          <w:tcPr>
            <w:tcW w:w="1285" w:type="dxa"/>
            <w:shd w:val="clear" w:color="000000" w:fill="D9D9D9"/>
            <w:vAlign w:val="center"/>
            <w:hideMark/>
          </w:tcPr>
          <w:p w:rsidR="00AE19A0" w:rsidRPr="00725B41" w:rsidRDefault="00AE19A0" w:rsidP="00725B41">
            <w:pPr>
              <w:suppressAutoHyphens w:val="0"/>
              <w:spacing w:after="0"/>
              <w:jc w:val="center"/>
              <w:rPr>
                <w:b/>
                <w:bCs/>
                <w:color w:val="000000"/>
                <w:sz w:val="20"/>
                <w:szCs w:val="20"/>
                <w:lang w:val="el-GR" w:eastAsia="el-GR"/>
              </w:rPr>
            </w:pPr>
            <w:r w:rsidRPr="00725B41">
              <w:rPr>
                <w:b/>
                <w:bCs/>
                <w:color w:val="000000"/>
                <w:sz w:val="20"/>
                <w:szCs w:val="20"/>
                <w:lang w:val="el-GR" w:eastAsia="el-GR"/>
              </w:rPr>
              <w:t>Δ.ΙΕΚ ΠΡΕΒΕΖΑΣ</w:t>
            </w: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ΠΟΛΥΘΡΟΝΕΣ RELAX</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ΣΚΑΜΠΟ ΤΡΟΧΗΛΑΤΟ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4</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4</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4</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4</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ΑΠΟΣΤΕΙΡΩΣΗΣ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ΦΑΚΟΣ ΜΕΓΕΘΥΝΤΙΚΟΣ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3</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VAPEUR ΤΡΟΧΗΛΑΤΑ</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ΥΨΙΣΥΧΝΑ</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ΙΟΝΙΣΜΟΥ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8</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ΚΕΡΙΕΡΑ</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r>
      <w:tr w:rsidR="00AE19A0" w:rsidRPr="00725B41" w:rsidTr="00AE19A0">
        <w:trPr>
          <w:trHeight w:val="1067"/>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9</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ΚΙΝΗΤΗ ΠΟΛΥΜΟΝΑΔΑ ΑΙΣΘΗΤΙΚΗΣ ΣΩΜΑΤΟΣ/ΠΡΟΣΩΠΟΥ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10</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ΕΞΕΤΑΣΤΙΚΟ</w:t>
            </w:r>
            <w:r>
              <w:rPr>
                <w:bCs/>
                <w:sz w:val="20"/>
                <w:szCs w:val="20"/>
                <w:lang w:val="el-GR" w:eastAsia="el-GR"/>
              </w:rPr>
              <w:t xml:space="preserve"> ΚΡΕΒ</w:t>
            </w:r>
            <w:r w:rsidRPr="00725B41">
              <w:rPr>
                <w:bCs/>
                <w:sz w:val="20"/>
                <w:szCs w:val="20"/>
                <w:lang w:val="el-GR" w:eastAsia="el-GR"/>
              </w:rPr>
              <w:t>ΑΤΙ</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11</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ΠΡΟΠΛΑΣΜΑ ΜΩΡΟΥ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12</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ΨΗΦΙΑΚΟΣ ΒΡΕΦΙΚΟΣ ΖΥΓΟΣ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13</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ΑΛΛΑΞΙΕΡΑ ΣΥΡΤΑΡΙΕΡΑ ΜΩΡΟΥ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14</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ΚΟΥΚΛΟΘΕΑΤΡΟ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15</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ΚΟΥΚΛΕΣ ΚΟΥΚΛΟΘΕΑΤΡΟΥ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16</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ΜΙΚΡΟΣΚΟΠΙΟ ΣΥΝΘΕΤΟ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17</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ΜΙΚΡΟΣΚΟΠΙΟ ΜΕ ΟΘΟΝΗ ΑΦΗΣ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18</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ΜΙΚΡΟΣΚΟΠΙΟ ΜΕ ΨΗΦΙΑΚΗ ΚΑΜΕΡΑ</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19</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ΦΑΣΜΑΤΟΦΩΤΟΜΕΤΡΟ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20</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ΣΤΗΛΗ ΑΠΙΟΝΙΣΜΕΝΟΥ ΝΕΡΟΥ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21</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ΑΥΤΟΜΑΤΕΣ ΠΙΠΕΤΕΣ ΜΕΤΑΒΛΗΤΟΥ ΟΓΚΟΥ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22</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ΑΥΤΟΜΑΤΕΣ ΠΙΠΕΤΕΣ  ΣΤΑΘΕΡΟΥ ΟΓΚΟΥ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23</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ΑΥΤΟΜΑΤΗ ΠΟΛΥΠΙΠΕΤΑ</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24</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ΜΙΚΡΟΦΥΓΟΚΕΝΤΡΟΣ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25</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ΑΙΜΑΤΟΛΟΓΙΚΟΣ ΑΝΑΛΥΤΗΣ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26</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ΣΤΕΓΝΩΤΗΡΑΣ ΜΑΛΛΙΩΝ (ΠΙΣΤΟΛΑΚΙ ΧΕΙΡΟΣ)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5</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4</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27</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ΗΛΕΚΤΡΙΚΟ ΨΑΛΙΔΙ</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5</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4</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28</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ΚΟΥΡΕΥΤΙΚΗ ΜΗΧΑΝΗ - ΚΛΑΣΙΚΗ</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5</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4</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29</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ΨΑΛΙΔΙΑ ΚΟΠΗΣ ΜΑΛΛΙΩΝ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5</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4</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30</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ΔΑΚΤΥΛΙΕΡΑ</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31</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ΣΤΡΩΜΑΤΑ ΑΣΚΗΣΕΩΝ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10</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4</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32</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ΔΙΝΟΛΟΥΤΡΟ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33</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ΟΡΓΑΝΟ ΕΛΞΕΩΝ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34</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ΟΡΓΑΝΟ ΑΣΚΗΣΗΣ ΤΕΤΡΑΚΕΦΑΛΩΝ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35</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ΠΑΡΑΦΙΝΟΛΟΥΤΡΟ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36</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ΠΟΛΥΖΥΓΟ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37</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ΣΤΑΤΙΚΟ ΠΟΔΗΛΑΤΟ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38</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ΥΠΤΙΑΣΜΟΥ-ΠΡΙΝΙΣΜΟΥ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39</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ΥΠΕΡΥΘΡΩΝ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40</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ΥΠΕΡΗΧΩΝ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41</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ΗΛΕΚΤΡΟΜΑΛΑΞΗΣ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42</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ΡΕΥΜΑΤΩΝ ΤΕΝS</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43</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LASER ΣΗΜΕΙΩΝ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44</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ΔΙΑΘΕΡΜΙΑΣ ΜΙΚΡΟΚΥΜΑΤΩΝ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45</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ΗΛΕΚΤΡΟΘΕΡΑΠΕΙΑΣ ΑΝΑΡΡΟΦΗΣΗΣ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r>
      <w:tr w:rsidR="00AE19A0" w:rsidRPr="00725B41" w:rsidTr="00AE19A0">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46</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ΨΥΧΡΩΝ ΉΘΕΡΜΩΝ ΕΠΙΘΕΜΑΤΩΝ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47</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ΕΞΕΤΑΣΤΙΚΟ ΚΡΕΒΑΤΙ ΦΥΣΙΚΟΘΕΡΑΠΕΙΑΣ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48</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ΦΙΑΛΗ ΟΞΥΓΟΝΟΥ</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1067"/>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49</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ΜΕΤΡΗΤΗΣ ΣΑΚΧΑΡΟΥ-ΧΟΛΗΣΤΕΡΙΝΗΣ-ΤΡΙΓΛΥΚΕΡΙΔΙΩΝ</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2</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50</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ΠΡΟΠΛΑΣΜΑ ΑΣΚΗΣΗΣ ΑΘΡΩΠΙΝΟΥ ΣΩΜΑΤΟΣ Ρ10</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1067"/>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51</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ΚΛΙΝΗ ΝΟΣΟΚΟΜΕΙΑΚΗ 1 ΜΑΝΙΒΕΛΑ &amp; ΡΟΔΕΣ &amp; ΠΛΑΪΝΑ</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52</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ΠΙΕΣΟΜΕΤΡΟ ΑΝΑΛΟΓΙΚΟ &amp; ΣΤΗΘΟΣΚΟΠΙΟ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5</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53</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ΠΙΕΣΟΜΕΤΡΟ ΑΣΥΡΜΑΤΟ</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5</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54</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ΕΚΠΑΙΔΕΥΤΙΚΟΣ ΦΟΡΗΤΟΣ ΑΠΙΝΙΔΩΤΗΣ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AE19A0">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55</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ΚΟΥΚΛΑ ΝΟΣΗΛΕΙΑΣ</w:t>
            </w:r>
          </w:p>
        </w:tc>
        <w:tc>
          <w:tcPr>
            <w:tcW w:w="1497" w:type="dxa"/>
          </w:tcPr>
          <w:p w:rsidR="00AE19A0" w:rsidRPr="00725B41" w:rsidRDefault="00AE19A0" w:rsidP="00725B41">
            <w:pPr>
              <w:suppressAutoHyphens w:val="0"/>
              <w:spacing w:after="0"/>
              <w:jc w:val="center"/>
              <w:rPr>
                <w:sz w:val="20"/>
                <w:szCs w:val="20"/>
                <w:lang w:val="el-GR" w:eastAsia="el-GR"/>
              </w:rPr>
            </w:pPr>
          </w:p>
        </w:tc>
        <w:tc>
          <w:tcPr>
            <w:tcW w:w="1497"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r w:rsidRPr="00725B41">
              <w:rPr>
                <w:sz w:val="20"/>
                <w:szCs w:val="20"/>
                <w:lang w:val="el-GR" w:eastAsia="el-GR"/>
              </w:rPr>
              <w:t>1</w:t>
            </w: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56</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ΦΩΤΟΓΡΑΦΙΚΗ ΜΗΧΑΝΗ</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57</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ΚΑΒΑΛΕΤΟ ΔΑΠΕΔΟΥ</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10</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1067"/>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58</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ΜΗΧΑΝΗ ΜΕΤΑΞΟΤΥΠΙΑΣ ΜΟΝΟΧΡΩΜΗ ΥΦΑΣΜΑΤΟΣ</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2</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59</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ΠΡΕΣΑΚΙ ΒΙΒΛΙΟΔΕΣΙΑΣ</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5</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60</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ΤΕΖΑΚΙ ΒΙΒΛΙΟΔΕΣΙΑΣ</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5</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61</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ΦΩΤΟΤΡΑΠΕΖΑ</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2</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62</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Pr>
                <w:bCs/>
                <w:sz w:val="20"/>
                <w:szCs w:val="20"/>
                <w:lang w:val="el-GR" w:eastAsia="el-GR"/>
              </w:rPr>
              <w:t>ΓΚΙ</w:t>
            </w:r>
            <w:r w:rsidRPr="00725B41">
              <w:rPr>
                <w:bCs/>
                <w:sz w:val="20"/>
                <w:szCs w:val="20"/>
                <w:lang w:val="el-GR" w:eastAsia="el-GR"/>
              </w:rPr>
              <w:t>ΛΟΤΙΝΑ ΕΠΙΤΡΑΠΕΖΙΑ ΚΟΠΗΣ ΧΑΡΤΟΝΙΩΝ</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2</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63</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ΚOΠΤΙΚΗ ΜΗΧΑΝΗ</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64</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ΜΗΧΑΝΗ ΒΙΒΛΙΟΔΕΣΙΑΣ (ΜΕ ΘΕΡΜΟΚΟΛΛΗΣΗ)</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2</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65</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ΜΗΧΑΝΗ ΒΙΒΛΙΟΔΕΣΙΑΣ (ΜΕ ΣΠΙΡΑΛ)</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2</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66</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ΜΗΧΑΝΗ ΠΙΚΜΑΝΣΗΣ - ΠΕΡΦΟΡΕ</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67</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ΜΗΧΑΝΗ ΔΙΠΛΩΜΑΤΟΣ</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68</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ΑΝΑΤΟΜΙΚΕΣ ΚΑΡΕΚΛΕΣ</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5</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69</w:t>
            </w:r>
          </w:p>
        </w:tc>
        <w:tc>
          <w:tcPr>
            <w:tcW w:w="2327" w:type="dxa"/>
            <w:gridSpan w:val="2"/>
            <w:shd w:val="clear" w:color="auto" w:fill="auto"/>
            <w:vAlign w:val="center"/>
            <w:hideMark/>
          </w:tcPr>
          <w:p w:rsidR="00AE19A0" w:rsidRPr="00725B41" w:rsidRDefault="00AE19A0" w:rsidP="00E60025">
            <w:pPr>
              <w:suppressAutoHyphens w:val="0"/>
              <w:spacing w:after="0"/>
              <w:jc w:val="center"/>
              <w:rPr>
                <w:bCs/>
                <w:sz w:val="20"/>
                <w:szCs w:val="20"/>
                <w:lang w:val="el-GR" w:eastAsia="el-GR"/>
              </w:rPr>
            </w:pPr>
            <w:r w:rsidRPr="00725B41">
              <w:rPr>
                <w:bCs/>
                <w:sz w:val="20"/>
                <w:szCs w:val="20"/>
                <w:lang w:val="el-GR" w:eastAsia="el-GR"/>
              </w:rPr>
              <w:t xml:space="preserve">ΣΕΤ </w:t>
            </w:r>
            <w:r>
              <w:rPr>
                <w:bCs/>
                <w:sz w:val="20"/>
                <w:szCs w:val="20"/>
                <w:lang w:val="el-GR" w:eastAsia="el-GR"/>
              </w:rPr>
              <w:t>ΠΟΛΥΕΡΓΑΛΕΙΟΥ</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70</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ΣΤΕΡΕΟΜΙΚΡΟΣΚΟΠΙΟ</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71</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ΑΠΙΟΝΙΣΜΟΥ ΝΕΡΟΥ</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1067"/>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72</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ΨΗΦΙΑΚΟ ΚΑΤΑΓΡΑΦΙΚΟ ΘΕΡΜΟΚΡΑΣΙΑΣ / ΥΓΡΑΣΙΑΣ</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73</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ΞΕΣΤΡΟ ΥΠΕΡΗΧΩΝ</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74</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PRESERVATION PENCIL</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75</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ΜΗΧΑΝΗΜΑ ΑΜΜΟΒΟΛΗΣ</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76</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ΠΛΥΝΤΗΡΙΟ (ΚΑΔΟΣ) ΥΠΕΡΗΧΩΝ</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800"/>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77</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ΦΛΟΓΙΣΤΡΟ (ΜΠΟΥΡΟΥ) ΤΗΞΗΣ ΜΕΤΑΛΛΩΝ</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78</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ΣΥΣΚΕΥΗ ΤΗΞΗΣ ΜΕΤΑΛΛΟΥ</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296"/>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79</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ΤΡΟΧΟΣ ΛΕΙΑΝΣΗΣ</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r w:rsidR="00AE19A0" w:rsidRPr="00725B41" w:rsidTr="00D255F5">
        <w:trPr>
          <w:trHeight w:val="533"/>
        </w:trPr>
        <w:tc>
          <w:tcPr>
            <w:tcW w:w="570" w:type="dxa"/>
            <w:shd w:val="clear" w:color="000000" w:fill="FFFFFF"/>
            <w:vAlign w:val="center"/>
            <w:hideMark/>
          </w:tcPr>
          <w:p w:rsidR="00AE19A0" w:rsidRPr="00725B41" w:rsidRDefault="00AE19A0" w:rsidP="00725B41">
            <w:pPr>
              <w:suppressAutoHyphens w:val="0"/>
              <w:spacing w:after="0"/>
              <w:jc w:val="center"/>
              <w:rPr>
                <w:b/>
                <w:color w:val="000000"/>
                <w:sz w:val="20"/>
                <w:szCs w:val="20"/>
                <w:lang w:val="el-GR" w:eastAsia="el-GR"/>
              </w:rPr>
            </w:pPr>
            <w:r w:rsidRPr="00725B41">
              <w:rPr>
                <w:b/>
                <w:color w:val="000000"/>
                <w:sz w:val="20"/>
                <w:szCs w:val="20"/>
                <w:lang w:val="el-GR" w:eastAsia="el-GR"/>
              </w:rPr>
              <w:t>80</w:t>
            </w:r>
          </w:p>
        </w:tc>
        <w:tc>
          <w:tcPr>
            <w:tcW w:w="2327" w:type="dxa"/>
            <w:gridSpan w:val="2"/>
            <w:shd w:val="clear" w:color="auto" w:fill="auto"/>
            <w:vAlign w:val="center"/>
            <w:hideMark/>
          </w:tcPr>
          <w:p w:rsidR="00AE19A0" w:rsidRPr="00725B41" w:rsidRDefault="00AE19A0" w:rsidP="00725B41">
            <w:pPr>
              <w:suppressAutoHyphens w:val="0"/>
              <w:spacing w:after="0"/>
              <w:jc w:val="center"/>
              <w:rPr>
                <w:bCs/>
                <w:sz w:val="20"/>
                <w:szCs w:val="20"/>
                <w:lang w:val="el-GR" w:eastAsia="el-GR"/>
              </w:rPr>
            </w:pPr>
            <w:r w:rsidRPr="00725B41">
              <w:rPr>
                <w:bCs/>
                <w:sz w:val="20"/>
                <w:szCs w:val="20"/>
                <w:lang w:val="el-GR" w:eastAsia="el-GR"/>
              </w:rPr>
              <w:t>ΦΛΟΓΙΣΤΡΟ ΚΟΛΛΗΣΗΣ</w:t>
            </w:r>
          </w:p>
        </w:tc>
        <w:tc>
          <w:tcPr>
            <w:tcW w:w="1497" w:type="dxa"/>
            <w:vAlign w:val="center"/>
          </w:tcPr>
          <w:p w:rsidR="00AE19A0" w:rsidRPr="00121766" w:rsidRDefault="00AE19A0" w:rsidP="00D255F5">
            <w:pPr>
              <w:suppressAutoHyphens w:val="0"/>
              <w:spacing w:after="0"/>
              <w:jc w:val="center"/>
              <w:rPr>
                <w:sz w:val="20"/>
                <w:szCs w:val="20"/>
                <w:lang w:val="el-GR" w:eastAsia="el-GR"/>
              </w:rPr>
            </w:pPr>
            <w:r w:rsidRPr="00121766">
              <w:rPr>
                <w:sz w:val="20"/>
                <w:szCs w:val="20"/>
                <w:lang w:val="el-GR" w:eastAsia="el-GR"/>
              </w:rPr>
              <w:t>1</w:t>
            </w:r>
          </w:p>
        </w:tc>
        <w:tc>
          <w:tcPr>
            <w:tcW w:w="1497" w:type="dxa"/>
            <w:shd w:val="clear" w:color="auto" w:fill="auto"/>
            <w:noWrap/>
            <w:vAlign w:val="center"/>
          </w:tcPr>
          <w:p w:rsidR="00AE19A0" w:rsidRPr="00725B41" w:rsidRDefault="00AE19A0" w:rsidP="00725B41">
            <w:pPr>
              <w:suppressAutoHyphens w:val="0"/>
              <w:spacing w:after="0"/>
              <w:jc w:val="center"/>
              <w:rPr>
                <w:sz w:val="20"/>
                <w:szCs w:val="20"/>
                <w:lang w:val="el-GR" w:eastAsia="el-GR"/>
              </w:rPr>
            </w:pPr>
          </w:p>
        </w:tc>
        <w:tc>
          <w:tcPr>
            <w:tcW w:w="1284"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84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690"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15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c>
          <w:tcPr>
            <w:tcW w:w="1285" w:type="dxa"/>
            <w:shd w:val="clear" w:color="auto" w:fill="auto"/>
            <w:noWrap/>
            <w:vAlign w:val="center"/>
            <w:hideMark/>
          </w:tcPr>
          <w:p w:rsidR="00AE19A0" w:rsidRPr="00725B41" w:rsidRDefault="00AE19A0" w:rsidP="00725B41">
            <w:pPr>
              <w:suppressAutoHyphens w:val="0"/>
              <w:spacing w:after="0"/>
              <w:jc w:val="center"/>
              <w:rPr>
                <w:sz w:val="20"/>
                <w:szCs w:val="20"/>
                <w:lang w:val="el-GR" w:eastAsia="el-GR"/>
              </w:rPr>
            </w:pPr>
          </w:p>
        </w:tc>
      </w:tr>
    </w:tbl>
    <w:p w:rsidR="00725B41" w:rsidRPr="00725B41" w:rsidRDefault="00725B41" w:rsidP="00725B41">
      <w:pPr>
        <w:suppressAutoHyphens w:val="0"/>
        <w:spacing w:after="200" w:line="276" w:lineRule="auto"/>
        <w:jc w:val="left"/>
        <w:rPr>
          <w:rFonts w:eastAsia="Calibri" w:cs="Times New Roman"/>
          <w:szCs w:val="22"/>
          <w:lang w:val="el-GR" w:eastAsia="en-US"/>
        </w:rPr>
      </w:pPr>
    </w:p>
    <w:p w:rsidR="00C618C4" w:rsidRPr="00725B41" w:rsidRDefault="00C618C4" w:rsidP="00725B41">
      <w:pPr>
        <w:tabs>
          <w:tab w:val="left" w:pos="4086"/>
        </w:tabs>
        <w:rPr>
          <w:lang w:val="el-GR"/>
        </w:rPr>
        <w:sectPr w:rsidR="00C618C4" w:rsidRPr="00725B41" w:rsidSect="00E01BC7">
          <w:headerReference w:type="default" r:id="rId50"/>
          <w:footerReference w:type="default" r:id="rId51"/>
          <w:pgSz w:w="16838" w:h="11906" w:orient="landscape"/>
          <w:pgMar w:top="567" w:right="992" w:bottom="2127" w:left="1134" w:header="426" w:footer="386" w:gutter="0"/>
          <w:cols w:space="720"/>
          <w:titlePg/>
          <w:docGrid w:linePitch="360"/>
        </w:sectPr>
      </w:pPr>
    </w:p>
    <w:p w:rsidR="00A45A4E" w:rsidRPr="0079487A" w:rsidRDefault="00F23949" w:rsidP="00147AC8">
      <w:pPr>
        <w:pStyle w:val="2"/>
        <w:ind w:left="0" w:firstLine="0"/>
        <w:rPr>
          <w:lang w:val="el-GR"/>
        </w:rPr>
      </w:pPr>
      <w:bookmarkStart w:id="87" w:name="_Toc84258567"/>
      <w:bookmarkStart w:id="88" w:name="_Toc109382559"/>
      <w:r w:rsidRPr="00F23949">
        <w:rPr>
          <w:lang w:val="el-GR"/>
        </w:rPr>
        <w:t xml:space="preserve">ΠΑΡΑΡΤΗΜΑ </w:t>
      </w:r>
      <w:r w:rsidRPr="00F23949">
        <w:rPr>
          <w:lang w:val="en-US"/>
        </w:rPr>
        <w:t>V</w:t>
      </w:r>
      <w:r w:rsidRPr="00F23949">
        <w:rPr>
          <w:lang w:val="el-GR"/>
        </w:rPr>
        <w:t xml:space="preserve"> – Σχέδιο Σύμβασης</w:t>
      </w:r>
      <w:bookmarkEnd w:id="87"/>
      <w:bookmarkEnd w:id="88"/>
    </w:p>
    <w:p w:rsidR="00F23949" w:rsidRPr="00F23949" w:rsidRDefault="00F23949" w:rsidP="00F23949">
      <w:pPr>
        <w:spacing w:after="0"/>
        <w:jc w:val="center"/>
        <w:rPr>
          <w:b/>
          <w:sz w:val="24"/>
          <w:szCs w:val="22"/>
          <w:lang w:val="el-GR"/>
        </w:rPr>
      </w:pPr>
    </w:p>
    <w:p w:rsidR="00F23949" w:rsidRPr="00F23949" w:rsidRDefault="00F23949" w:rsidP="00F23949">
      <w:pPr>
        <w:spacing w:after="0"/>
        <w:jc w:val="center"/>
        <w:rPr>
          <w:b/>
          <w:color w:val="FF0000"/>
          <w:sz w:val="24"/>
          <w:szCs w:val="22"/>
          <w:lang w:val="el-GR"/>
        </w:rPr>
      </w:pPr>
      <w:r w:rsidRPr="00F23949">
        <w:rPr>
          <w:b/>
          <w:color w:val="FF0000"/>
          <w:sz w:val="24"/>
          <w:szCs w:val="22"/>
          <w:lang w:val="el-GR"/>
        </w:rPr>
        <w:t>ΣΧΕΔΙΟ ΣΥΜΒΑΣΗΣ</w:t>
      </w:r>
    </w:p>
    <w:tbl>
      <w:tblPr>
        <w:tblW w:w="9667" w:type="dxa"/>
        <w:jc w:val="center"/>
        <w:tblInd w:w="-1125" w:type="dxa"/>
        <w:tblLayout w:type="fixed"/>
        <w:tblLook w:val="0000" w:firstRow="0" w:lastRow="0" w:firstColumn="0" w:lastColumn="0" w:noHBand="0" w:noVBand="0"/>
      </w:tblPr>
      <w:tblGrid>
        <w:gridCol w:w="5093"/>
        <w:gridCol w:w="4574"/>
      </w:tblGrid>
      <w:tr w:rsidR="00F23949" w:rsidRPr="00F23949" w:rsidTr="00E112D1">
        <w:trPr>
          <w:trHeight w:val="463"/>
          <w:jc w:val="center"/>
        </w:trPr>
        <w:tc>
          <w:tcPr>
            <w:tcW w:w="5093" w:type="dxa"/>
            <w:vAlign w:val="center"/>
          </w:tcPr>
          <w:p w:rsidR="00F23949" w:rsidRPr="00F23949" w:rsidRDefault="00F23949" w:rsidP="00F23949">
            <w:pPr>
              <w:tabs>
                <w:tab w:val="left" w:pos="-2340"/>
                <w:tab w:val="left" w:pos="-2160"/>
                <w:tab w:val="left" w:pos="-1080"/>
              </w:tabs>
              <w:spacing w:after="0"/>
              <w:rPr>
                <w:b/>
                <w:bCs/>
                <w:szCs w:val="22"/>
                <w:lang w:val="el-GR"/>
              </w:rPr>
            </w:pPr>
          </w:p>
        </w:tc>
        <w:tc>
          <w:tcPr>
            <w:tcW w:w="4574" w:type="dxa"/>
            <w:vAlign w:val="center"/>
          </w:tcPr>
          <w:p w:rsidR="00F23949" w:rsidRPr="00F23949" w:rsidRDefault="00F23949" w:rsidP="00F23949">
            <w:pPr>
              <w:spacing w:after="0"/>
              <w:jc w:val="center"/>
              <w:rPr>
                <w:b/>
                <w:szCs w:val="22"/>
                <w:lang w:val="el-GR"/>
              </w:rPr>
            </w:pPr>
            <w:r w:rsidRPr="00F23949">
              <w:rPr>
                <w:b/>
                <w:szCs w:val="22"/>
              </w:rPr>
              <w:t xml:space="preserve">ΑΝΑΡΤΗΤΕΑ ΣΤΟ </w:t>
            </w:r>
            <w:r w:rsidRPr="00F23949">
              <w:rPr>
                <w:b/>
                <w:szCs w:val="22"/>
                <w:lang w:val="el-GR"/>
              </w:rPr>
              <w:t>ΜΗΤΡΩΟ</w:t>
            </w:r>
          </w:p>
        </w:tc>
      </w:tr>
      <w:tr w:rsidR="00F23949" w:rsidRPr="00F23949" w:rsidTr="00E112D1">
        <w:trPr>
          <w:trHeight w:val="761"/>
          <w:jc w:val="center"/>
        </w:trPr>
        <w:tc>
          <w:tcPr>
            <w:tcW w:w="5093" w:type="dxa"/>
            <w:vAlign w:val="center"/>
          </w:tcPr>
          <w:p w:rsidR="00F23949" w:rsidRPr="00F23949" w:rsidRDefault="00EA71A1" w:rsidP="00F23949">
            <w:pPr>
              <w:tabs>
                <w:tab w:val="left" w:pos="-2340"/>
                <w:tab w:val="left" w:pos="-2160"/>
                <w:tab w:val="left" w:pos="-1080"/>
              </w:tabs>
              <w:spacing w:after="0"/>
              <w:jc w:val="center"/>
              <w:rPr>
                <w:b/>
                <w:bCs/>
                <w:szCs w:val="22"/>
              </w:rPr>
            </w:pPr>
            <w:bookmarkStart w:id="89" w:name="_Toc320961081"/>
            <w:r>
              <w:rPr>
                <w:b/>
                <w:noProof/>
                <w:szCs w:val="22"/>
                <w:lang w:val="el-GR" w:eastAsia="el-GR"/>
              </w:rPr>
              <w:drawing>
                <wp:inline distT="0" distB="0" distL="0" distR="0">
                  <wp:extent cx="447675" cy="523875"/>
                  <wp:effectExtent l="0" t="0" r="9525" b="9525"/>
                  <wp:docPr id="8"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523875"/>
                          </a:xfrm>
                          <a:prstGeom prst="rect">
                            <a:avLst/>
                          </a:prstGeom>
                          <a:noFill/>
                          <a:ln>
                            <a:noFill/>
                          </a:ln>
                        </pic:spPr>
                      </pic:pic>
                    </a:graphicData>
                  </a:graphic>
                </wp:inline>
              </w:drawing>
            </w:r>
          </w:p>
        </w:tc>
        <w:tc>
          <w:tcPr>
            <w:tcW w:w="4574" w:type="dxa"/>
            <w:vAlign w:val="center"/>
          </w:tcPr>
          <w:p w:rsidR="00F23949" w:rsidRPr="00F23949" w:rsidRDefault="00EA71A1" w:rsidP="00F23949">
            <w:pPr>
              <w:tabs>
                <w:tab w:val="left" w:pos="-2340"/>
                <w:tab w:val="left" w:pos="-2160"/>
                <w:tab w:val="left" w:pos="-1080"/>
              </w:tabs>
              <w:spacing w:after="0"/>
              <w:jc w:val="center"/>
              <w:rPr>
                <w:b/>
                <w:bCs/>
                <w:szCs w:val="22"/>
              </w:rPr>
            </w:pPr>
            <w:r>
              <w:rPr>
                <w:noProof/>
                <w:szCs w:val="22"/>
                <w:lang w:val="el-GR" w:eastAsia="el-GR"/>
              </w:rPr>
              <w:drawing>
                <wp:inline distT="0" distB="0" distL="0" distR="0">
                  <wp:extent cx="514350" cy="342900"/>
                  <wp:effectExtent l="0" t="0" r="0" b="0"/>
                  <wp:docPr id="9"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350" cy="342900"/>
                          </a:xfrm>
                          <a:prstGeom prst="rect">
                            <a:avLst/>
                          </a:prstGeom>
                          <a:noFill/>
                          <a:ln>
                            <a:noFill/>
                          </a:ln>
                        </pic:spPr>
                      </pic:pic>
                    </a:graphicData>
                  </a:graphic>
                </wp:inline>
              </w:drawing>
            </w:r>
          </w:p>
        </w:tc>
      </w:tr>
      <w:tr w:rsidR="00F23949" w:rsidRPr="00F23949" w:rsidTr="00E112D1">
        <w:trPr>
          <w:trHeight w:val="2152"/>
          <w:jc w:val="center"/>
        </w:trPr>
        <w:tc>
          <w:tcPr>
            <w:tcW w:w="5093" w:type="dxa"/>
          </w:tcPr>
          <w:p w:rsidR="00F23949" w:rsidRPr="00F23949" w:rsidRDefault="00F23949" w:rsidP="00F23949">
            <w:pPr>
              <w:tabs>
                <w:tab w:val="left" w:pos="-2340"/>
                <w:tab w:val="left" w:pos="-2160"/>
                <w:tab w:val="left" w:pos="-1080"/>
              </w:tabs>
              <w:spacing w:after="0"/>
              <w:jc w:val="center"/>
              <w:rPr>
                <w:b/>
                <w:bCs/>
                <w:szCs w:val="22"/>
                <w:lang w:val="el-GR"/>
              </w:rPr>
            </w:pPr>
            <w:r w:rsidRPr="00F23949">
              <w:rPr>
                <w:b/>
                <w:bCs/>
                <w:szCs w:val="22"/>
                <w:lang w:val="el-GR"/>
              </w:rPr>
              <w:t>ΕΛΛΗΝΙΚΗ ΔΗΜΟΚΡΑΤΙΑ</w:t>
            </w:r>
          </w:p>
          <w:p w:rsidR="00F23949" w:rsidRPr="00F23949" w:rsidRDefault="00F23949" w:rsidP="00F23949">
            <w:pPr>
              <w:tabs>
                <w:tab w:val="left" w:pos="-2340"/>
                <w:tab w:val="left" w:pos="-2160"/>
                <w:tab w:val="left" w:pos="-1080"/>
              </w:tabs>
              <w:spacing w:after="0"/>
              <w:jc w:val="center"/>
              <w:rPr>
                <w:b/>
                <w:bCs/>
                <w:szCs w:val="22"/>
                <w:lang w:val="el-GR"/>
              </w:rPr>
            </w:pPr>
            <w:r w:rsidRPr="00F23949">
              <w:rPr>
                <w:b/>
                <w:bCs/>
                <w:szCs w:val="22"/>
                <w:lang w:val="en-US"/>
              </w:rPr>
              <w:t>Y</w:t>
            </w:r>
            <w:r w:rsidRPr="00F23949">
              <w:rPr>
                <w:b/>
                <w:bCs/>
                <w:szCs w:val="22"/>
                <w:lang w:val="el-GR"/>
              </w:rPr>
              <w:t>ΠΟΥΡΓΕΙΟ ΠΑΙΔΕΙΑΣ ΚΑΙ ΘΡΗΣΚΕΥΜΑΤΩΝ</w:t>
            </w:r>
          </w:p>
          <w:p w:rsidR="00F23949" w:rsidRPr="00F23949" w:rsidRDefault="00F23949" w:rsidP="00F23949">
            <w:pPr>
              <w:tabs>
                <w:tab w:val="left" w:pos="-2340"/>
                <w:tab w:val="left" w:pos="-2160"/>
                <w:tab w:val="left" w:pos="-1080"/>
              </w:tabs>
              <w:spacing w:after="0"/>
              <w:rPr>
                <w:b/>
                <w:bCs/>
                <w:szCs w:val="22"/>
                <w:lang w:val="el-GR"/>
              </w:rPr>
            </w:pPr>
          </w:p>
          <w:p w:rsidR="00F23949" w:rsidRPr="00F23949" w:rsidRDefault="00F23949" w:rsidP="00F23949">
            <w:pPr>
              <w:tabs>
                <w:tab w:val="left" w:pos="-2340"/>
                <w:tab w:val="left" w:pos="-2160"/>
                <w:tab w:val="left" w:pos="-1080"/>
              </w:tabs>
              <w:spacing w:after="0"/>
              <w:jc w:val="center"/>
              <w:rPr>
                <w:b/>
                <w:bCs/>
                <w:szCs w:val="22"/>
                <w:lang w:val="el-GR"/>
              </w:rPr>
            </w:pPr>
            <w:r w:rsidRPr="00F23949">
              <w:rPr>
                <w:b/>
                <w:bCs/>
                <w:szCs w:val="22"/>
                <w:lang w:val="el-GR"/>
              </w:rPr>
              <w:t>ΕΙΔΙΚΗ ΥΠΗΡΕΣΙΑ</w:t>
            </w:r>
          </w:p>
          <w:p w:rsidR="00F23949" w:rsidRPr="00F23949" w:rsidRDefault="00F23949" w:rsidP="00F23949">
            <w:pPr>
              <w:tabs>
                <w:tab w:val="left" w:pos="-2340"/>
                <w:tab w:val="left" w:pos="-2160"/>
                <w:tab w:val="left" w:pos="-1080"/>
              </w:tabs>
              <w:spacing w:after="0"/>
              <w:jc w:val="center"/>
              <w:rPr>
                <w:b/>
                <w:bCs/>
                <w:szCs w:val="22"/>
                <w:lang w:val="el-GR"/>
              </w:rPr>
            </w:pPr>
            <w:r w:rsidRPr="00F23949">
              <w:rPr>
                <w:b/>
                <w:bCs/>
                <w:szCs w:val="22"/>
                <w:lang w:val="el-GR"/>
              </w:rPr>
              <w:t>ΕΠΙΤΕΛΙΚΗ ΔΟΜΗ ΕΣΠΑ ΤΟΜΕΑ ΠΑΙΔΕΙΑΣ</w:t>
            </w:r>
          </w:p>
          <w:p w:rsidR="00F23949" w:rsidRPr="00F23949" w:rsidRDefault="00F23949" w:rsidP="00F23949">
            <w:pPr>
              <w:tabs>
                <w:tab w:val="left" w:pos="-2340"/>
                <w:tab w:val="left" w:pos="-2160"/>
                <w:tab w:val="left" w:pos="-1080"/>
              </w:tabs>
              <w:spacing w:after="0"/>
              <w:jc w:val="center"/>
              <w:rPr>
                <w:b/>
                <w:bCs/>
                <w:szCs w:val="22"/>
                <w:lang w:val="el-GR"/>
              </w:rPr>
            </w:pPr>
          </w:p>
          <w:p w:rsidR="00F23949" w:rsidRPr="00F23949" w:rsidRDefault="00F23949" w:rsidP="00F23949">
            <w:pPr>
              <w:tabs>
                <w:tab w:val="left" w:pos="-2340"/>
                <w:tab w:val="left" w:pos="-2160"/>
                <w:tab w:val="left" w:pos="-1080"/>
              </w:tabs>
              <w:spacing w:after="0"/>
              <w:jc w:val="center"/>
              <w:rPr>
                <w:b/>
                <w:bCs/>
                <w:szCs w:val="22"/>
                <w:lang w:val="el-GR"/>
              </w:rPr>
            </w:pPr>
            <w:r w:rsidRPr="00F23949">
              <w:rPr>
                <w:b/>
                <w:bCs/>
                <w:szCs w:val="22"/>
                <w:lang w:val="el-GR"/>
              </w:rPr>
              <w:t>ΜΟΝΑΔΑ Γ’</w:t>
            </w:r>
          </w:p>
          <w:p w:rsidR="00F23949" w:rsidRPr="00F23949" w:rsidRDefault="00F23949" w:rsidP="00F23949">
            <w:pPr>
              <w:tabs>
                <w:tab w:val="left" w:pos="-2340"/>
                <w:tab w:val="left" w:pos="-2160"/>
                <w:tab w:val="left" w:pos="-1080"/>
              </w:tabs>
              <w:spacing w:after="0"/>
              <w:jc w:val="center"/>
              <w:rPr>
                <w:b/>
                <w:bCs/>
                <w:szCs w:val="22"/>
                <w:lang w:val="el-GR"/>
              </w:rPr>
            </w:pPr>
            <w:r w:rsidRPr="00F23949">
              <w:rPr>
                <w:b/>
                <w:bCs/>
                <w:szCs w:val="22"/>
                <w:lang w:val="el-GR"/>
              </w:rPr>
              <w:t>ΟΡΓΑΝΩΣΗΣ ΚΑΙ ΔΙΟΙΚΗΤΙΚΗΣ ΥΠΟΣΤΗΡΙΞΗΣ</w:t>
            </w:r>
          </w:p>
        </w:tc>
        <w:tc>
          <w:tcPr>
            <w:tcW w:w="4574" w:type="dxa"/>
          </w:tcPr>
          <w:p w:rsidR="00F23949" w:rsidRPr="00F23949" w:rsidRDefault="00F23949" w:rsidP="00F23949">
            <w:pPr>
              <w:tabs>
                <w:tab w:val="left" w:pos="-2340"/>
                <w:tab w:val="left" w:pos="-2160"/>
                <w:tab w:val="left" w:pos="-1080"/>
              </w:tabs>
              <w:spacing w:after="0"/>
              <w:jc w:val="center"/>
              <w:rPr>
                <w:b/>
                <w:bCs/>
                <w:szCs w:val="22"/>
                <w:lang w:val="el-GR"/>
              </w:rPr>
            </w:pPr>
            <w:r w:rsidRPr="00F23949">
              <w:rPr>
                <w:b/>
                <w:bCs/>
                <w:szCs w:val="22"/>
                <w:lang w:val="el-GR"/>
              </w:rPr>
              <w:t>ΕΥΡΩΠΑΪΚΗ ΕΝΩΣΗ</w:t>
            </w:r>
          </w:p>
          <w:p w:rsidR="00F23949" w:rsidRPr="00F23949" w:rsidRDefault="00F23949" w:rsidP="00F23949">
            <w:pPr>
              <w:tabs>
                <w:tab w:val="left" w:pos="-2340"/>
                <w:tab w:val="left" w:pos="-2160"/>
                <w:tab w:val="left" w:pos="-1080"/>
              </w:tabs>
              <w:spacing w:after="0"/>
              <w:jc w:val="center"/>
              <w:rPr>
                <w:b/>
                <w:bCs/>
                <w:szCs w:val="22"/>
                <w:lang w:val="el-GR"/>
              </w:rPr>
            </w:pPr>
            <w:r w:rsidRPr="00F23949">
              <w:rPr>
                <w:b/>
                <w:bCs/>
                <w:szCs w:val="22"/>
                <w:lang w:val="el-GR"/>
              </w:rPr>
              <w:t xml:space="preserve">ΕΥΡΩΠΑΪΚΟ ΤΑΜΕΙΟ </w:t>
            </w:r>
          </w:p>
          <w:p w:rsidR="00F23949" w:rsidRPr="00F23949" w:rsidRDefault="00F23949" w:rsidP="00F23949">
            <w:pPr>
              <w:tabs>
                <w:tab w:val="left" w:pos="-2340"/>
                <w:tab w:val="left" w:pos="-2160"/>
                <w:tab w:val="left" w:pos="-1080"/>
              </w:tabs>
              <w:spacing w:after="0"/>
              <w:jc w:val="center"/>
              <w:rPr>
                <w:bCs/>
                <w:szCs w:val="22"/>
                <w:lang w:val="el-GR"/>
              </w:rPr>
            </w:pPr>
            <w:r w:rsidRPr="00F23949">
              <w:rPr>
                <w:b/>
                <w:bCs/>
                <w:szCs w:val="22"/>
                <w:lang w:val="el-GR"/>
              </w:rPr>
              <w:t>ΠΕΡΙΦΕΡΕΙΑΚΗΣ ΑΝΑΠΤΥΞΗΣ</w:t>
            </w:r>
          </w:p>
          <w:p w:rsidR="00F23949" w:rsidRPr="00F23949" w:rsidRDefault="00F23949" w:rsidP="00F23949">
            <w:pPr>
              <w:tabs>
                <w:tab w:val="left" w:pos="-2340"/>
                <w:tab w:val="left" w:pos="-2160"/>
                <w:tab w:val="left" w:pos="-1080"/>
              </w:tabs>
              <w:spacing w:after="0"/>
              <w:rPr>
                <w:b/>
                <w:bCs/>
                <w:szCs w:val="22"/>
                <w:lang w:val="el-GR"/>
              </w:rPr>
            </w:pPr>
          </w:p>
          <w:p w:rsidR="00F23949" w:rsidRPr="00F23949" w:rsidRDefault="00F23949" w:rsidP="00F23949">
            <w:pPr>
              <w:tabs>
                <w:tab w:val="left" w:pos="-2340"/>
                <w:tab w:val="left" w:pos="-2160"/>
                <w:tab w:val="left" w:pos="-1080"/>
              </w:tabs>
              <w:spacing w:after="0"/>
              <w:ind w:left="720"/>
              <w:rPr>
                <w:b/>
                <w:bCs/>
                <w:szCs w:val="22"/>
                <w:lang w:val="el-GR"/>
              </w:rPr>
            </w:pPr>
          </w:p>
          <w:p w:rsidR="00F23949" w:rsidRPr="00F23949" w:rsidRDefault="00F23949" w:rsidP="00F23949">
            <w:pPr>
              <w:tabs>
                <w:tab w:val="left" w:pos="-2340"/>
                <w:tab w:val="left" w:pos="-2160"/>
                <w:tab w:val="left" w:pos="-1080"/>
              </w:tabs>
              <w:spacing w:after="0"/>
              <w:ind w:left="720"/>
              <w:rPr>
                <w:b/>
                <w:bCs/>
                <w:szCs w:val="22"/>
                <w:lang w:val="el-GR"/>
              </w:rPr>
            </w:pPr>
            <w:r w:rsidRPr="00F23949">
              <w:rPr>
                <w:b/>
                <w:bCs/>
                <w:szCs w:val="22"/>
                <w:lang w:val="el-GR"/>
              </w:rPr>
              <w:t>Μαρούσι …./…./….</w:t>
            </w:r>
          </w:p>
          <w:p w:rsidR="00F23949" w:rsidRPr="00F23949" w:rsidRDefault="00F23949" w:rsidP="00F23949">
            <w:pPr>
              <w:spacing w:after="0"/>
              <w:ind w:left="720" w:right="178"/>
              <w:rPr>
                <w:b/>
                <w:bCs/>
                <w:szCs w:val="22"/>
                <w:lang w:val="el-GR"/>
              </w:rPr>
            </w:pPr>
            <w:r w:rsidRPr="00F23949">
              <w:rPr>
                <w:b/>
                <w:bCs/>
                <w:szCs w:val="22"/>
                <w:lang w:val="el-GR"/>
              </w:rPr>
              <w:t xml:space="preserve">Αρ. …….. </w:t>
            </w:r>
          </w:p>
          <w:p w:rsidR="00F23949" w:rsidRPr="00F23949" w:rsidRDefault="00F23949" w:rsidP="00F23949">
            <w:pPr>
              <w:spacing w:after="0"/>
              <w:ind w:left="720" w:right="178"/>
              <w:rPr>
                <w:rFonts w:cs="Arial"/>
                <w:b/>
                <w:bCs/>
                <w:szCs w:val="22"/>
                <w:lang w:val="el-GR"/>
              </w:rPr>
            </w:pPr>
          </w:p>
          <w:p w:rsidR="00F23949" w:rsidRPr="00F23949" w:rsidRDefault="00F23949" w:rsidP="00F23949">
            <w:pPr>
              <w:spacing w:after="0"/>
              <w:ind w:right="178"/>
              <w:rPr>
                <w:rFonts w:cs="Arial"/>
                <w:b/>
                <w:bCs/>
                <w:szCs w:val="22"/>
                <w:lang w:val="el-GR"/>
              </w:rPr>
            </w:pPr>
          </w:p>
          <w:p w:rsidR="00F23949" w:rsidRPr="00F23949" w:rsidRDefault="00F23949" w:rsidP="00F23949">
            <w:pPr>
              <w:spacing w:after="0"/>
              <w:ind w:right="178"/>
              <w:rPr>
                <w:b/>
                <w:bCs/>
                <w:szCs w:val="22"/>
                <w:lang w:val="el-GR"/>
              </w:rPr>
            </w:pPr>
          </w:p>
        </w:tc>
      </w:tr>
    </w:tbl>
    <w:bookmarkEnd w:id="89"/>
    <w:p w:rsidR="00F23949" w:rsidRPr="00F23949" w:rsidRDefault="00F23949" w:rsidP="00F23949">
      <w:pPr>
        <w:spacing w:after="0"/>
        <w:ind w:right="178"/>
        <w:jc w:val="center"/>
        <w:rPr>
          <w:b/>
          <w:bCs/>
          <w:sz w:val="26"/>
          <w:szCs w:val="26"/>
          <w:lang w:val="el-GR"/>
        </w:rPr>
      </w:pPr>
      <w:r w:rsidRPr="00F23949">
        <w:rPr>
          <w:rFonts w:cs="Arial"/>
          <w:b/>
          <w:bCs/>
          <w:sz w:val="26"/>
          <w:szCs w:val="26"/>
          <w:lang w:val="el-GR"/>
        </w:rPr>
        <w:t>ΣΥΜΒΑΣΗ</w:t>
      </w:r>
    </w:p>
    <w:p w:rsidR="00F23949" w:rsidRPr="00F23949" w:rsidRDefault="00F23949" w:rsidP="00F23949">
      <w:pPr>
        <w:tabs>
          <w:tab w:val="right" w:leader="dot" w:pos="9180"/>
        </w:tabs>
        <w:spacing w:after="0"/>
        <w:rPr>
          <w:b/>
          <w:lang w:val="el-GR"/>
        </w:rPr>
      </w:pPr>
    </w:p>
    <w:p w:rsidR="00F23949" w:rsidRPr="00F23949" w:rsidRDefault="00F23949" w:rsidP="00F23949">
      <w:pPr>
        <w:shd w:val="clear" w:color="auto" w:fill="FFFFFF"/>
        <w:tabs>
          <w:tab w:val="left" w:pos="-2340"/>
          <w:tab w:val="left" w:pos="-2268"/>
          <w:tab w:val="left" w:pos="-2160"/>
          <w:tab w:val="left" w:pos="-2127"/>
          <w:tab w:val="left" w:pos="-1080"/>
          <w:tab w:val="left" w:pos="-720"/>
          <w:tab w:val="center" w:pos="4039"/>
          <w:tab w:val="left" w:pos="6750"/>
        </w:tabs>
        <w:spacing w:after="0"/>
        <w:rPr>
          <w:szCs w:val="22"/>
          <w:lang w:val="el-GR"/>
        </w:rPr>
      </w:pPr>
      <w:r w:rsidRPr="006B47A0">
        <w:rPr>
          <w:lang w:val="el-GR"/>
        </w:rPr>
        <w:t xml:space="preserve">Τίτλος: </w:t>
      </w:r>
      <w:r w:rsidR="006B47A0" w:rsidRPr="006B47A0">
        <w:rPr>
          <w:bCs/>
          <w:lang w:val="el-GR" w:eastAsia="en-US"/>
        </w:rPr>
        <w:t xml:space="preserve">«Προμήθεια εργαστηριακού εξοπλισμού επαγγελματικής εκπαίδευσης, κατάρτισης και εκπαίδευσης ενηλίκων της Περιφέρειας Ηπείρου» της Πράξης «Προμήθεια εργαστηριακού εξοπλισμού επαγγελματικής εκπαίδευσης, κατάρτισης και εκπαίδευσης ενηλίκων της Περιφέρειας Ηπείρου» με </w:t>
      </w:r>
      <w:r w:rsidR="006B47A0" w:rsidRPr="006B47A0">
        <w:rPr>
          <w:bCs/>
          <w:lang w:val="en-US" w:eastAsia="en-US"/>
        </w:rPr>
        <w:t>MIS</w:t>
      </w:r>
      <w:r w:rsidR="006B47A0" w:rsidRPr="006B47A0">
        <w:rPr>
          <w:bCs/>
          <w:lang w:val="el-GR" w:eastAsia="en-US"/>
        </w:rPr>
        <w:t xml:space="preserve"> 5016081,</w:t>
      </w:r>
      <w:r w:rsidR="006B47A0" w:rsidRPr="006B47A0">
        <w:rPr>
          <w:lang w:val="el-GR"/>
        </w:rPr>
        <w:t xml:space="preserve"> </w:t>
      </w:r>
      <w:r w:rsidR="006B47A0" w:rsidRPr="006B47A0">
        <w:rPr>
          <w:bCs/>
          <w:lang w:val="el-GR" w:eastAsia="en-US"/>
        </w:rPr>
        <w:t>στο πλαίσιο του Άξονα Προτεραιότητας 4 «Ενίσχυση Υποδομών Εκπαίδευσης, Υγείας και Πρόνοιας», του Ε.Π. «Ήπειρος»,</w:t>
      </w:r>
      <w:r w:rsidRPr="006B47A0">
        <w:rPr>
          <w:szCs w:val="22"/>
          <w:highlight w:val="yellow"/>
          <w:lang w:val="el-GR"/>
        </w:rPr>
        <w:t>Τμήμα</w:t>
      </w:r>
      <w:r w:rsidRPr="00F23949">
        <w:rPr>
          <w:szCs w:val="22"/>
          <w:highlight w:val="yellow"/>
          <w:lang w:val="el-GR"/>
        </w:rPr>
        <w:t>………….</w:t>
      </w:r>
    </w:p>
    <w:p w:rsidR="00F23949" w:rsidRPr="00F23949" w:rsidRDefault="00F23949" w:rsidP="00F23949">
      <w:pPr>
        <w:tabs>
          <w:tab w:val="right" w:leader="dot" w:pos="9180"/>
        </w:tabs>
        <w:spacing w:after="0"/>
        <w:rPr>
          <w:b/>
          <w:lang w:val="el-GR"/>
        </w:rPr>
      </w:pPr>
    </w:p>
    <w:p w:rsidR="00F23949" w:rsidRPr="00F23949" w:rsidRDefault="00F23949" w:rsidP="00F23949">
      <w:pPr>
        <w:autoSpaceDN w:val="0"/>
        <w:adjustRightInd w:val="0"/>
        <w:spacing w:after="0"/>
        <w:ind w:left="567" w:hanging="567"/>
        <w:rPr>
          <w:bCs/>
          <w:szCs w:val="20"/>
          <w:lang w:val="el-GR" w:eastAsia="en-US"/>
        </w:rPr>
      </w:pPr>
      <w:r w:rsidRPr="00F23949">
        <w:rPr>
          <w:bCs/>
          <w:szCs w:val="20"/>
          <w:lang w:val="el-GR" w:eastAsia="en-US"/>
        </w:rPr>
        <w:t>Στο Μαρούσι σήμερα ……..-…….-……., ημέρα …………….., μεταξύ:</w:t>
      </w:r>
    </w:p>
    <w:p w:rsidR="00F23949" w:rsidRPr="00F23949" w:rsidRDefault="00F23949" w:rsidP="00F23949">
      <w:pPr>
        <w:suppressAutoHyphens w:val="0"/>
        <w:autoSpaceDE w:val="0"/>
        <w:autoSpaceDN w:val="0"/>
        <w:adjustRightInd w:val="0"/>
        <w:spacing w:after="0"/>
        <w:rPr>
          <w:bCs/>
          <w:szCs w:val="20"/>
          <w:lang w:val="el-GR" w:eastAsia="en-US"/>
        </w:rPr>
      </w:pPr>
      <w:r w:rsidRPr="00F23949">
        <w:rPr>
          <w:bCs/>
          <w:szCs w:val="20"/>
          <w:lang w:val="el-GR" w:eastAsia="en-US"/>
        </w:rPr>
        <w:t xml:space="preserve">αφενός του </w:t>
      </w:r>
      <w:r w:rsidRPr="00F23949">
        <w:rPr>
          <w:b/>
          <w:bCs/>
          <w:szCs w:val="20"/>
          <w:lang w:val="el-GR" w:eastAsia="en-US"/>
        </w:rPr>
        <w:t xml:space="preserve">Υπουργείου Παιδείας και Θρησκευμάτων, Επιτελική Δομή ΕΣΠΑ, Τομέα Παιδείας </w:t>
      </w:r>
      <w:r w:rsidRPr="00F23949">
        <w:rPr>
          <w:bCs/>
          <w:szCs w:val="20"/>
          <w:lang w:val="el-GR" w:eastAsia="en-US"/>
        </w:rPr>
        <w:t>(εφεξής η Αναθέτουσα Αρχή), που εδρεύει στο Μαρούσι, επί της οδού Ανδρέα Παπανδρέου 37, ΤΚ 151 80, εκπροσωπο</w:t>
      </w:r>
      <w:r w:rsidR="006B47A0">
        <w:rPr>
          <w:bCs/>
          <w:szCs w:val="20"/>
          <w:lang w:val="el-GR" w:eastAsia="en-US"/>
        </w:rPr>
        <w:t>ύμενης νόμιμα από τ</w:t>
      </w:r>
      <w:r w:rsidR="006B47A0" w:rsidRPr="006B47A0">
        <w:rPr>
          <w:bCs/>
          <w:szCs w:val="20"/>
          <w:highlight w:val="yellow"/>
          <w:lang w:val="el-GR" w:eastAsia="en-US"/>
        </w:rPr>
        <w:t>ην</w:t>
      </w:r>
      <w:r w:rsidR="006B47A0">
        <w:rPr>
          <w:bCs/>
          <w:szCs w:val="20"/>
          <w:lang w:val="el-GR" w:eastAsia="en-US"/>
        </w:rPr>
        <w:t xml:space="preserve"> Υπουργό κ.</w:t>
      </w:r>
      <w:r w:rsidRPr="00F23949">
        <w:rPr>
          <w:bCs/>
          <w:szCs w:val="20"/>
          <w:lang w:val="el-GR" w:eastAsia="en-US"/>
        </w:rPr>
        <w:t xml:space="preserve"> …………… και</w:t>
      </w:r>
    </w:p>
    <w:p w:rsidR="00F23949" w:rsidRPr="00F23949" w:rsidRDefault="00F23949" w:rsidP="00F23949">
      <w:pPr>
        <w:suppressAutoHyphens w:val="0"/>
        <w:autoSpaceDE w:val="0"/>
        <w:autoSpaceDN w:val="0"/>
        <w:adjustRightInd w:val="0"/>
        <w:spacing w:after="0"/>
        <w:ind w:left="360"/>
        <w:rPr>
          <w:bCs/>
          <w:szCs w:val="20"/>
          <w:lang w:val="el-GR" w:eastAsia="en-US"/>
        </w:rPr>
      </w:pPr>
    </w:p>
    <w:p w:rsidR="00F23949" w:rsidRPr="00F23949" w:rsidRDefault="00F23949" w:rsidP="00F23949">
      <w:pPr>
        <w:suppressAutoHyphens w:val="0"/>
        <w:autoSpaceDE w:val="0"/>
        <w:autoSpaceDN w:val="0"/>
        <w:adjustRightInd w:val="0"/>
        <w:spacing w:after="0"/>
        <w:rPr>
          <w:bCs/>
          <w:szCs w:val="20"/>
          <w:lang w:val="el-GR" w:eastAsia="en-US"/>
        </w:rPr>
      </w:pPr>
      <w:r w:rsidRPr="00F23949">
        <w:rPr>
          <w:bCs/>
          <w:szCs w:val="20"/>
          <w:lang w:val="el-GR" w:eastAsia="en-US"/>
        </w:rPr>
        <w:t>αφετέρου της εταιρείας</w:t>
      </w:r>
      <w:r w:rsidRPr="00F23949">
        <w:rPr>
          <w:b/>
          <w:bCs/>
          <w:szCs w:val="20"/>
          <w:lang w:val="el-GR" w:eastAsia="en-US"/>
        </w:rPr>
        <w:t xml:space="preserve"> «…..» </w:t>
      </w:r>
      <w:r w:rsidRPr="00F23949">
        <w:rPr>
          <w:bCs/>
          <w:szCs w:val="20"/>
          <w:lang w:val="el-GR" w:eastAsia="en-US"/>
        </w:rPr>
        <w:t>(εφεξής ο Ανάδοχος), που εδρεύει στη ….., οδός ……, ΤΚ …., με ΑΦΜ ….(∆ΟΥ…) και κωδικό ηλεκτρονικής τιμολόγησης ………......... και εκπροσωπείται νόµιµα από τ</w:t>
      </w:r>
      <w:r w:rsidRPr="006B47A0">
        <w:rPr>
          <w:bCs/>
          <w:szCs w:val="20"/>
          <w:highlight w:val="yellow"/>
          <w:lang w:val="el-GR" w:eastAsia="en-US"/>
        </w:rPr>
        <w:t>ο</w:t>
      </w:r>
      <w:r w:rsidRPr="00F23949">
        <w:rPr>
          <w:bCs/>
          <w:szCs w:val="20"/>
          <w:lang w:val="el-GR" w:eastAsia="en-US"/>
        </w:rPr>
        <w:t xml:space="preserve">ν κ. …………………………….…., </w:t>
      </w:r>
    </w:p>
    <w:p w:rsidR="00F23949" w:rsidRPr="00F23949" w:rsidRDefault="00F23949" w:rsidP="00F23949">
      <w:pPr>
        <w:autoSpaceDN w:val="0"/>
        <w:adjustRightInd w:val="0"/>
        <w:spacing w:after="0"/>
        <w:ind w:left="360" w:hanging="567"/>
        <w:rPr>
          <w:bCs/>
          <w:szCs w:val="20"/>
          <w:lang w:val="el-GR" w:eastAsia="en-US"/>
        </w:rPr>
      </w:pPr>
    </w:p>
    <w:p w:rsidR="00F23949" w:rsidRPr="00F23949" w:rsidRDefault="00F23949" w:rsidP="00F23949">
      <w:pPr>
        <w:autoSpaceDN w:val="0"/>
        <w:adjustRightInd w:val="0"/>
        <w:spacing w:after="0"/>
        <w:ind w:left="567" w:hanging="567"/>
        <w:rPr>
          <w:bCs/>
          <w:szCs w:val="20"/>
          <w:lang w:val="el-GR" w:eastAsia="en-US"/>
        </w:rPr>
      </w:pPr>
      <w:r w:rsidRPr="00F23949">
        <w:rPr>
          <w:bCs/>
          <w:szCs w:val="20"/>
          <w:lang w:val="el-GR" w:eastAsia="en-US"/>
        </w:rPr>
        <w:t>Έχοντας υπόψη: […]</w:t>
      </w:r>
    </w:p>
    <w:p w:rsidR="00F23949" w:rsidRPr="00F23949" w:rsidRDefault="00F23949" w:rsidP="00F23949">
      <w:pPr>
        <w:suppressAutoHyphens w:val="0"/>
        <w:spacing w:before="120" w:after="0"/>
        <w:rPr>
          <w:rFonts w:cs="Times New Roman"/>
          <w:szCs w:val="22"/>
          <w:lang w:val="el-GR" w:eastAsia="el-GR"/>
        </w:rPr>
      </w:pPr>
      <w:r w:rsidRPr="00F23949">
        <w:rPr>
          <w:rFonts w:cs="Times New Roman"/>
          <w:szCs w:val="22"/>
          <w:lang w:val="el-GR" w:eastAsia="el-GR"/>
        </w:rPr>
        <w:t>1. Τις διατάξεις του Ν. 4412/16 (ΦΕΚ 147/Α’/08-08-16) «Δημόσιες Συμβάσεις Έργων, Προμηθειών και Υπηρεσιών (προσαρμογή στις Οδηγίες 2014/24/ΕΕ και 2014/25/ΕΕ» όπως τροποποιήθηκε και ισχύει.</w:t>
      </w:r>
    </w:p>
    <w:p w:rsidR="00F23949" w:rsidRPr="00F23949" w:rsidRDefault="00F23949" w:rsidP="00F23949">
      <w:pPr>
        <w:suppressAutoHyphens w:val="0"/>
        <w:spacing w:before="120" w:after="0"/>
        <w:rPr>
          <w:rFonts w:cs="Times New Roman"/>
          <w:szCs w:val="22"/>
          <w:lang w:val="el-GR" w:eastAsia="el-GR"/>
        </w:rPr>
      </w:pPr>
      <w:r w:rsidRPr="00F23949">
        <w:rPr>
          <w:rFonts w:cs="Times New Roman"/>
          <w:szCs w:val="22"/>
          <w:lang w:val="el-GR" w:eastAsia="el-GR"/>
        </w:rPr>
        <w:t>2.</w:t>
      </w:r>
      <w:r w:rsidRPr="00F23949">
        <w:rPr>
          <w:szCs w:val="22"/>
          <w:lang w:val="el-GR" w:eastAsia="el-GR"/>
        </w:rPr>
        <w:t xml:space="preserve"> Τον Ν. 4281/2014 (ΦΕΚ 160/Α/8-8-2014) «Μέτρα στήριξης και ανάπτυξης της ελληνικής οικονομίας, οργανωτικά θέματα Υπουργείου Οικονομικών και άλλες διατάξεις», όπως τροποποιήθηκε και ισχύει.</w:t>
      </w:r>
    </w:p>
    <w:p w:rsidR="00F23949" w:rsidRPr="00F23949" w:rsidRDefault="00F23949" w:rsidP="00F23949">
      <w:pPr>
        <w:suppressAutoHyphens w:val="0"/>
        <w:spacing w:before="120" w:after="0"/>
        <w:rPr>
          <w:rFonts w:cs="Times New Roman"/>
          <w:szCs w:val="22"/>
          <w:lang w:val="el-GR" w:eastAsia="el-GR"/>
        </w:rPr>
      </w:pPr>
      <w:r w:rsidRPr="00F23949">
        <w:rPr>
          <w:rFonts w:cs="Times New Roman"/>
          <w:szCs w:val="22"/>
          <w:lang w:val="el-GR" w:eastAsia="el-GR"/>
        </w:rPr>
        <w:t>3. Το Π.Δ. 81/2019 (ΦΕΚ 119/Α/8-7-2019) «Σύσταση, συγχώνευση, μετονομασία και κατάρ-γηση Υπουργείων και καθορισμός των αρμοδιοτήτων τους - Μεταφορά υπηρεσιών και αρμοδιοτήτων μεταξύ Υπουργείων».</w:t>
      </w:r>
    </w:p>
    <w:p w:rsidR="006B47A0" w:rsidRDefault="006B47A0" w:rsidP="00F23949">
      <w:pPr>
        <w:suppressAutoHyphens w:val="0"/>
        <w:spacing w:before="120" w:after="0"/>
        <w:rPr>
          <w:rFonts w:cs="Times New Roman"/>
          <w:szCs w:val="22"/>
          <w:lang w:val="el-GR" w:eastAsia="el-GR"/>
        </w:rPr>
      </w:pPr>
    </w:p>
    <w:p w:rsidR="00F23949" w:rsidRPr="00F23949" w:rsidRDefault="00F23949" w:rsidP="00F23949">
      <w:pPr>
        <w:suppressAutoHyphens w:val="0"/>
        <w:spacing w:before="120" w:after="0"/>
        <w:rPr>
          <w:rFonts w:cs="Times New Roman"/>
          <w:szCs w:val="22"/>
          <w:lang w:val="el-GR" w:eastAsia="el-GR"/>
        </w:rPr>
      </w:pPr>
      <w:r w:rsidRPr="00F23949">
        <w:rPr>
          <w:rFonts w:cs="Times New Roman"/>
          <w:szCs w:val="22"/>
          <w:lang w:val="el-GR" w:eastAsia="el-GR"/>
        </w:rPr>
        <w:t>4. Το Π.Δ. 83/2019 (ΦΕΚ 121/Α/9-7-2019) «Διορισμός Αντιπροέδρου της Κυβέρνησης,Υπουργών, Αναπληρωτών Υπουργών και Υφυπουργών».</w:t>
      </w:r>
    </w:p>
    <w:p w:rsidR="006B47A0" w:rsidRDefault="00F23949" w:rsidP="006B47A0">
      <w:pPr>
        <w:suppressAutoHyphens w:val="0"/>
        <w:spacing w:before="120" w:after="0"/>
        <w:rPr>
          <w:lang w:val="el-GR"/>
        </w:rPr>
      </w:pPr>
      <w:r w:rsidRPr="00F23949">
        <w:rPr>
          <w:lang w:val="el-GR"/>
        </w:rPr>
        <w:t>5.Την υπ’ αρ. πρωτ. 47903/</w:t>
      </w:r>
      <w:r w:rsidRPr="00F23949">
        <w:t>E</w:t>
      </w:r>
      <w:r w:rsidRPr="00F23949">
        <w:rPr>
          <w:lang w:val="el-GR"/>
        </w:rPr>
        <w:t>ΥΘΥ.495/09-05-2016 ΚΥΑ (ΦΕΚ 1406/Β/19-5-2016) «Αναδιάρθρωση της Ειδικής Υπηρεσίας “Επιτελική Δομή ΕΣΠΑ Υπουργείου Παιδείας, Έρευνας και Θρησκευμάτων, Τομέα Παιδείας” και αντικατάσταση των υπ’ αρ. πρωτ. 10756/9−10−2002 (ΦΕΚ 1343/Β/16-10-2002) και 17817/28−11−2008 (ΦΕΚ 2514/</w:t>
      </w:r>
      <w:r w:rsidRPr="00F23949">
        <w:t>B</w:t>
      </w:r>
      <w:r w:rsidRPr="00F23949">
        <w:rPr>
          <w:lang w:val="el-GR"/>
        </w:rPr>
        <w:t>/10-12-2008) κοινών υπουργικών αποφάσεων», οι οποίες και καταργο</w:t>
      </w:r>
      <w:r w:rsidR="006B47A0">
        <w:rPr>
          <w:lang w:val="el-GR"/>
        </w:rPr>
        <w:t>ύνται.</w:t>
      </w:r>
    </w:p>
    <w:p w:rsidR="006B47A0" w:rsidRDefault="00F23949" w:rsidP="006B47A0">
      <w:pPr>
        <w:suppressAutoHyphens w:val="0"/>
        <w:spacing w:before="120" w:after="0"/>
        <w:rPr>
          <w:lang w:val="el-GR"/>
        </w:rPr>
      </w:pPr>
      <w:r w:rsidRPr="00F23949">
        <w:rPr>
          <w:lang w:val="el-GR"/>
        </w:rPr>
        <w:t>6.</w:t>
      </w:r>
      <w:r w:rsidR="00E112D1">
        <w:rPr>
          <w:lang w:val="el-GR"/>
        </w:rPr>
        <w:t xml:space="preserve"> </w:t>
      </w:r>
      <w:r w:rsidR="006B47A0" w:rsidRPr="003952FE">
        <w:rPr>
          <w:szCs w:val="22"/>
          <w:lang w:val="el-GR" w:eastAsia="el-GR"/>
        </w:rPr>
        <w:t>της υπ’ αρ. πρωτ. 180/08-03-2018 (ΑΔΑ: ΩΝ7Χ7Λ9-ΦΧ1) Απόφασης ένταξης της πράξης</w:t>
      </w:r>
      <w:r w:rsidR="006B47A0">
        <w:rPr>
          <w:lang w:val="el-GR"/>
        </w:rPr>
        <w:t xml:space="preserve"> </w:t>
      </w:r>
      <w:r w:rsidR="006B47A0" w:rsidRPr="003952FE">
        <w:rPr>
          <w:szCs w:val="22"/>
          <w:lang w:val="el-GR" w:eastAsia="el-GR"/>
        </w:rPr>
        <w:t>με τίτλο «Προμήθεια εργαστηριακού εξοπλισμού επαγγελματικής εκπαίδευσης,</w:t>
      </w:r>
      <w:r w:rsidR="006B47A0">
        <w:rPr>
          <w:lang w:val="el-GR"/>
        </w:rPr>
        <w:t xml:space="preserve"> </w:t>
      </w:r>
      <w:r w:rsidR="006B47A0" w:rsidRPr="003952FE">
        <w:rPr>
          <w:szCs w:val="22"/>
          <w:lang w:val="el-GR" w:eastAsia="el-GR"/>
        </w:rPr>
        <w:t>κατάρτισης και εκπαίδευσης ενηλίκων της Περιφέρειας Ηπείρου» (MIS: 5016081) του</w:t>
      </w:r>
      <w:r w:rsidR="006B47A0">
        <w:rPr>
          <w:lang w:val="el-GR"/>
        </w:rPr>
        <w:t xml:space="preserve"> </w:t>
      </w:r>
      <w:r w:rsidR="006B47A0" w:rsidRPr="003952FE">
        <w:rPr>
          <w:szCs w:val="22"/>
          <w:lang w:val="el-GR" w:eastAsia="el-GR"/>
        </w:rPr>
        <w:t>Άξονα Προτεραιότητας ΑΞ4 «Ενίσχυση υποδομών εκπαίδευσης, υγείας και πρόνοιας»</w:t>
      </w:r>
      <w:r w:rsidR="006B47A0">
        <w:rPr>
          <w:lang w:val="el-GR"/>
        </w:rPr>
        <w:t xml:space="preserve"> </w:t>
      </w:r>
      <w:r w:rsidR="006B47A0" w:rsidRPr="003952FE">
        <w:rPr>
          <w:szCs w:val="22"/>
          <w:lang w:val="el-GR" w:eastAsia="el-GR"/>
        </w:rPr>
        <w:t>του Επιχειρησιακού Προγράμματος «Ήπειρος 2014-2020»</w:t>
      </w:r>
      <w:r w:rsidR="006B47A0">
        <w:rPr>
          <w:szCs w:val="22"/>
          <w:lang w:val="el-GR" w:eastAsia="el-GR"/>
        </w:rPr>
        <w:t>.</w:t>
      </w:r>
    </w:p>
    <w:p w:rsidR="00F23949" w:rsidRDefault="00F23949" w:rsidP="006B47A0">
      <w:pPr>
        <w:suppressAutoHyphens w:val="0"/>
        <w:spacing w:before="120" w:after="0"/>
        <w:rPr>
          <w:lang w:val="el-GR"/>
        </w:rPr>
      </w:pPr>
      <w:r w:rsidRPr="00F23949">
        <w:rPr>
          <w:lang w:val="el-GR"/>
        </w:rPr>
        <w:t xml:space="preserve">7.Την υπ’ αρ. πρωτ. </w:t>
      </w:r>
      <w:r w:rsidR="005275F2" w:rsidRPr="005275F2">
        <w:rPr>
          <w:lang w:val="el-GR"/>
        </w:rPr>
        <w:t xml:space="preserve">2253/19-07-2022 (ΑΔΑ: 6ΘΓΟ46ΜΤΛΗ-ΓΣΓ) </w:t>
      </w:r>
      <w:r w:rsidRPr="006C2DC5">
        <w:rPr>
          <w:lang w:val="el-GR"/>
        </w:rPr>
        <w:t>Απόφαση</w:t>
      </w:r>
      <w:r w:rsidRPr="00F23949">
        <w:rPr>
          <w:lang w:val="el-GR"/>
        </w:rPr>
        <w:t xml:space="preserve"> της Υπουργού Παιδείας και Θρησκευμάτων με την οποία προκηρύσσεται ο παρών διαγωνισμός και εγκρίνεται το τεύχος Διακήρυξης.</w:t>
      </w:r>
    </w:p>
    <w:p w:rsidR="006B47A0" w:rsidRPr="00F23949" w:rsidRDefault="006B47A0" w:rsidP="006B47A0">
      <w:pPr>
        <w:suppressAutoHyphens w:val="0"/>
        <w:spacing w:before="120" w:after="0"/>
        <w:rPr>
          <w:lang w:val="el-GR"/>
        </w:rPr>
      </w:pPr>
    </w:p>
    <w:p w:rsidR="00F23949" w:rsidRPr="00F23949" w:rsidRDefault="00F23949" w:rsidP="00F23949">
      <w:pPr>
        <w:suppressAutoHyphens w:val="0"/>
        <w:spacing w:after="240"/>
        <w:rPr>
          <w:szCs w:val="22"/>
          <w:lang w:val="el-GR" w:eastAsia="el-GR"/>
        </w:rPr>
      </w:pPr>
      <w:r w:rsidRPr="00F23949">
        <w:rPr>
          <w:lang w:val="el-GR"/>
        </w:rPr>
        <w:t>8.</w:t>
      </w:r>
      <w:r w:rsidRPr="00F23949">
        <w:rPr>
          <w:szCs w:val="22"/>
          <w:lang w:val="el-GR" w:eastAsia="el-GR"/>
        </w:rPr>
        <w:t xml:space="preserve"> Το υπ’ αρ. πρωτ. </w:t>
      </w:r>
      <w:r w:rsidRPr="00F23949">
        <w:rPr>
          <w:szCs w:val="22"/>
          <w:highlight w:val="yellow"/>
          <w:lang w:val="el-GR" w:eastAsia="el-GR"/>
        </w:rPr>
        <w:t>………./….-…-2021 (ΑΔΑΜ: )</w:t>
      </w:r>
      <w:r w:rsidRPr="00F23949">
        <w:rPr>
          <w:szCs w:val="22"/>
          <w:lang w:val="el-GR" w:eastAsia="el-GR"/>
        </w:rPr>
        <w:t xml:space="preserve"> αναλυτικό τεύχος Διακήρυξης του ανοικτού διεθνούς ηλεκτρονικού διαγωνισμού </w:t>
      </w:r>
      <w:r w:rsidRPr="00F23949">
        <w:rPr>
          <w:bCs/>
          <w:szCs w:val="22"/>
          <w:lang w:val="el-GR" w:eastAsia="el-GR"/>
        </w:rPr>
        <w:t>«</w:t>
      </w:r>
      <w:r w:rsidR="00E112D1" w:rsidRPr="00E112D1">
        <w:rPr>
          <w:bCs/>
          <w:szCs w:val="22"/>
          <w:lang w:val="el-GR" w:eastAsia="el-GR"/>
        </w:rPr>
        <w:t>Προμήθεια εργαστηριακού εξοπλισμού σε εκπαιδευτικές μονάδες επαγγελματικής εκπαίδευσης, κατάρτισης και εκπαίδευσης ενηλίκων της Περιφέρειας Ανατολικής Μακεδονίας και Θράκης</w:t>
      </w:r>
      <w:r w:rsidRPr="00F23949">
        <w:rPr>
          <w:bCs/>
          <w:szCs w:val="22"/>
          <w:lang w:val="el-GR" w:eastAsia="el-GR"/>
        </w:rPr>
        <w:t>»</w:t>
      </w:r>
      <w:r w:rsidRPr="00F23949">
        <w:rPr>
          <w:szCs w:val="22"/>
          <w:lang w:val="el-GR" w:eastAsia="el-GR"/>
        </w:rPr>
        <w:t xml:space="preserve"> (αρ. Διακ. </w:t>
      </w:r>
      <w:r w:rsidR="00E112D1">
        <w:rPr>
          <w:szCs w:val="22"/>
          <w:lang w:val="el-GR" w:eastAsia="el-GR"/>
        </w:rPr>
        <w:t>2/</w:t>
      </w:r>
      <w:r w:rsidRPr="00F23949">
        <w:rPr>
          <w:szCs w:val="22"/>
          <w:lang w:val="el-GR" w:eastAsia="el-GR"/>
        </w:rPr>
        <w:t>2021, α/α ΕΣΗΔΗΣ …………..).</w:t>
      </w:r>
    </w:p>
    <w:p w:rsidR="00F23949" w:rsidRPr="00F23949" w:rsidRDefault="00F23949" w:rsidP="00F23949">
      <w:pPr>
        <w:suppressAutoHyphens w:val="0"/>
        <w:spacing w:after="200"/>
        <w:rPr>
          <w:lang w:val="el-GR"/>
        </w:rPr>
      </w:pPr>
      <w:r w:rsidRPr="00F23949">
        <w:rPr>
          <w:szCs w:val="22"/>
          <w:lang w:val="el-GR" w:eastAsia="el-GR"/>
        </w:rPr>
        <w:t>9.</w:t>
      </w:r>
      <w:r w:rsidRPr="00F23949">
        <w:rPr>
          <w:lang w:val="el-GR"/>
        </w:rPr>
        <w:t xml:space="preserve"> </w:t>
      </w:r>
      <w:r w:rsidR="005275F2" w:rsidRPr="005275F2">
        <w:rPr>
          <w:lang w:val="el-GR"/>
        </w:rPr>
        <w:t>Tην υπ’ αρ. πρωτ.  405/15-02-2022 (ΑΔΑ:6Χ5Ω46ΜΤΛΗ-Κ5Ω ) απόφαση με θέμα « Τροποποίηση της υπ’ αριθμ. 2755/15.07.2021 (ΑΔΑ: 9Ρ2Β46ΜΤΛΗ-Ξ4Ψ) απόφασης με θέμα «Σύσταση-Συγκρότηση (α) Επιτροπής Διενέργειας και Αξιολόγησης αποτελεσμάτων και (β) Επιτροπής Παρακολούθησης και Παραλαβής παραδοτέων για τα έργα προμήθειας εργαστηριακού εξοπλισμού γενικής και επαγγελματικής εκπαίδευσης και δομών υποστήριξης της εκπαίδευσης που προκηρύσσονται από την Επιτελική Δομή ΕΣΠΑ του Υ.ΠΑΙ.Θ. και χρηματοδοτούνται από το Ευρωπαϊκό Ταμείο Περιφερειακής Ανάπτυξης (ΕΤΠΑ), το Ευρωπαϊκό Κοινωνικό Ταμείο (ΕΚΤ) και το Ταμείο Ανάκαμψης και Ανθεκτικότητας (ΤΑΑ)», όπως ισχύει.</w:t>
      </w:r>
    </w:p>
    <w:p w:rsidR="00F23949" w:rsidRPr="00F23949" w:rsidRDefault="00F23949" w:rsidP="00F23949">
      <w:pPr>
        <w:suppressAutoHyphens w:val="0"/>
        <w:spacing w:after="200"/>
        <w:rPr>
          <w:lang w:val="el-GR"/>
        </w:rPr>
      </w:pPr>
      <w:r w:rsidRPr="00F23949">
        <w:rPr>
          <w:lang w:val="el-GR"/>
        </w:rPr>
        <w:t xml:space="preserve">10.Την υπ’ αριθμ……………../…..-….-20…… προσφορά του Αναδόχου. </w:t>
      </w:r>
    </w:p>
    <w:p w:rsidR="00F23949" w:rsidRPr="00F23949" w:rsidRDefault="00F23949" w:rsidP="00F23949">
      <w:pPr>
        <w:suppressAutoHyphens w:val="0"/>
        <w:spacing w:before="120" w:after="0"/>
        <w:rPr>
          <w:lang w:val="el-GR"/>
        </w:rPr>
      </w:pPr>
      <w:r w:rsidRPr="00F23949">
        <w:rPr>
          <w:lang w:val="el-GR"/>
        </w:rPr>
        <w:t xml:space="preserve">11.Την με αρ. πρωτ. ……………… επιστολή υποβολής δικαιολογητικών κατακύρωσης. </w:t>
      </w:r>
    </w:p>
    <w:p w:rsidR="00F23949" w:rsidRPr="00F23949" w:rsidRDefault="00F23949" w:rsidP="00F23949">
      <w:pPr>
        <w:suppressAutoHyphens w:val="0"/>
        <w:spacing w:before="120" w:after="0"/>
        <w:rPr>
          <w:lang w:val="el-GR"/>
        </w:rPr>
      </w:pPr>
      <w:r w:rsidRPr="00F23949">
        <w:rPr>
          <w:lang w:val="el-GR"/>
        </w:rPr>
        <w:t>12.Την με αρ. πρωτ.  ……………….. Απόφαση ……….., με την οποία εγκρίθηκε το Πρακτικό…….. και κατακυρώθηκε το αποτέλεσμα του διαγωνισμού.</w:t>
      </w:r>
    </w:p>
    <w:p w:rsidR="00F23949" w:rsidRPr="00F23949" w:rsidRDefault="00F23949" w:rsidP="00F23949">
      <w:pPr>
        <w:suppressAutoHyphens w:val="0"/>
        <w:spacing w:before="120" w:after="0"/>
        <w:rPr>
          <w:lang w:val="el-GR"/>
        </w:rPr>
      </w:pPr>
      <w:r w:rsidRPr="00F23949">
        <w:rPr>
          <w:lang w:val="el-GR"/>
        </w:rPr>
        <w:t>13.Το με …………..….. έγγραφο του ……………. με το οποίο δίνεται η σύμφωνη γνώμη για το σχέδιο της παρούσας σύμβασης.</w:t>
      </w:r>
    </w:p>
    <w:p w:rsidR="00F23949" w:rsidRPr="00F23949" w:rsidRDefault="00F23949" w:rsidP="00F23949">
      <w:pPr>
        <w:suppressAutoHyphens w:val="0"/>
        <w:spacing w:before="120" w:after="0"/>
        <w:rPr>
          <w:lang w:val="el-GR"/>
        </w:rPr>
      </w:pPr>
      <w:r w:rsidRPr="00F23949">
        <w:rPr>
          <w:lang w:val="el-GR"/>
        </w:rPr>
        <w:t>14.Την με αρ. πρωτ. ………….….. επιστολή πρόσκλησης προς τον προσωρινό ανάδοχο για την υπογραφή της σύμβασης.</w:t>
      </w:r>
    </w:p>
    <w:p w:rsidR="00F23949" w:rsidRPr="00F23949" w:rsidRDefault="00F23949" w:rsidP="00F23949">
      <w:pPr>
        <w:suppressAutoHyphens w:val="0"/>
        <w:spacing w:before="120" w:after="0"/>
        <w:rPr>
          <w:color w:val="0070C0"/>
          <w:szCs w:val="22"/>
          <w:lang w:val="el-GR" w:eastAsia="el-GR"/>
        </w:rPr>
      </w:pPr>
      <w:r w:rsidRPr="00F23949">
        <w:rPr>
          <w:szCs w:val="22"/>
          <w:lang w:val="el-GR"/>
        </w:rPr>
        <w:t>15. Την από …… υπεύθυνη δήλωση του αναδόχου περί μη οψιγενών μεταβολών, κατά την έννοια της περ. (2) της παρ. 3 του άρθρου 100 του ν. 4412/2016.</w:t>
      </w:r>
    </w:p>
    <w:p w:rsidR="001A4318" w:rsidRDefault="00F23949" w:rsidP="00F23949">
      <w:pPr>
        <w:suppressAutoHyphens w:val="0"/>
        <w:spacing w:before="120" w:after="0"/>
        <w:rPr>
          <w:szCs w:val="22"/>
          <w:lang w:val="el-GR"/>
        </w:rPr>
      </w:pPr>
      <w:r w:rsidRPr="00F23949">
        <w:rPr>
          <w:szCs w:val="22"/>
          <w:lang w:val="el-GR"/>
        </w:rPr>
        <w:t xml:space="preserve">16. Την από …… υπεύθυνη δήλωση του αναδόχου της κοινής απόφασης των Υπουργών Ανάπτυξης και Επικρατείας 20977/23-8-2007 (Β’ 1673) «Δικαιολογητικά για την τήρηση των μητρώων του ν. 3310/2005 όπως τροποποιήθηκε με το ν. 3414/2005». </w:t>
      </w:r>
    </w:p>
    <w:p w:rsidR="00612EAE" w:rsidRPr="00612EAE" w:rsidRDefault="00612EAE" w:rsidP="00F23949">
      <w:pPr>
        <w:suppressAutoHyphens w:val="0"/>
        <w:spacing w:before="120" w:after="0"/>
        <w:rPr>
          <w:szCs w:val="22"/>
          <w:lang w:val="el-GR"/>
        </w:rPr>
      </w:pPr>
    </w:p>
    <w:p w:rsidR="00F23949" w:rsidRPr="00F23949" w:rsidRDefault="00F23949" w:rsidP="00F23949">
      <w:pPr>
        <w:rPr>
          <w:szCs w:val="22"/>
          <w:lang w:val="el-GR" w:eastAsia="el-GR"/>
        </w:rPr>
      </w:pPr>
      <w:r w:rsidRPr="00F23949">
        <w:rPr>
          <w:szCs w:val="22"/>
          <w:lang w:val="el-GR"/>
        </w:rPr>
        <w:t xml:space="preserve">17. Ότι ο </w:t>
      </w:r>
      <w:r w:rsidRPr="00F23949">
        <w:rPr>
          <w:szCs w:val="22"/>
          <w:lang w:val="el-GR" w:eastAsia="el-GR"/>
        </w:rPr>
        <w:t xml:space="preserve">ανάδοχος κατέθεσε την: </w:t>
      </w:r>
    </w:p>
    <w:p w:rsidR="00F23949" w:rsidRPr="00F23949" w:rsidRDefault="00F23949" w:rsidP="00F23949">
      <w:pPr>
        <w:rPr>
          <w:szCs w:val="22"/>
          <w:lang w:val="el-GR" w:eastAsia="el-GR"/>
        </w:rPr>
      </w:pPr>
      <w:r w:rsidRPr="00F23949">
        <w:rPr>
          <w:szCs w:val="22"/>
          <w:lang w:val="el-GR" w:eastAsia="el-GR"/>
        </w:rPr>
        <w:t>α) υπ’ αριθ. .............. εγγυητική επιστολή της τράπεζας/ πιστωτικού ιδρύματος/ χρηματοδοτικού ιδρύματος/ ασφαλιστικής επιχείρησης/  ..............., ποσού ........................ ευρώ, για την καλή εκτέλεση των όρων του παρόντος συμφωνητικού.</w:t>
      </w:r>
    </w:p>
    <w:p w:rsidR="00F23949" w:rsidRPr="00F23949" w:rsidRDefault="00F23949" w:rsidP="00F23949">
      <w:pPr>
        <w:rPr>
          <w:szCs w:val="22"/>
          <w:lang w:val="el-GR" w:eastAsia="el-GR"/>
        </w:rPr>
      </w:pPr>
      <w:r w:rsidRPr="00F23949">
        <w:rPr>
          <w:szCs w:val="22"/>
          <w:lang w:val="el-GR" w:eastAsia="el-GR"/>
        </w:rPr>
        <w:t xml:space="preserve">β) την υπ’ αριθ. .............. εγγυητική επιστολή της τράπεζας/ πιστωτικού ιδρύματος/ χρηματοδοτικού ιδρύματος/ ασφαλιστικής επιχείρησης/  ..............., ποσού ........................ ευρώ για την προκαταβολή του συμβατικού τιμήματος σύμφωνα με το άρθρο 4.1 της Διακήρυξης. </w:t>
      </w:r>
    </w:p>
    <w:p w:rsidR="00F23949" w:rsidRPr="00F23949" w:rsidRDefault="00F23949" w:rsidP="00612EAE">
      <w:pPr>
        <w:suppressAutoHyphens w:val="0"/>
        <w:spacing w:before="60" w:after="160" w:line="259" w:lineRule="auto"/>
        <w:rPr>
          <w:lang w:val="el-GR"/>
        </w:rPr>
      </w:pPr>
      <w:r w:rsidRPr="00F23949">
        <w:rPr>
          <w:lang w:val="el-GR"/>
        </w:rPr>
        <w:t>18.</w:t>
      </w:r>
      <w:r w:rsidR="001A4318" w:rsidRPr="001A4318">
        <w:rPr>
          <w:lang w:val="el-GR"/>
        </w:rPr>
        <w:t xml:space="preserve"> </w:t>
      </w:r>
      <w:r w:rsidR="001A4318" w:rsidRPr="0094781B">
        <w:rPr>
          <w:lang w:val="el-GR"/>
        </w:rPr>
        <w:t>Τ</w:t>
      </w:r>
      <w:r w:rsidR="001A4318">
        <w:rPr>
          <w:lang w:val="el-GR"/>
        </w:rPr>
        <w:t>ο γεγονός</w:t>
      </w:r>
      <w:r w:rsidR="001A4318" w:rsidRPr="0094781B">
        <w:rPr>
          <w:lang w:val="el-GR"/>
        </w:rPr>
        <w:t xml:space="preserve"> ότι η δαπάνη θα βαρύνει τον προϋπολογισμό της Πράξης </w:t>
      </w:r>
      <w:r w:rsidR="001A4318" w:rsidRPr="0094781B">
        <w:rPr>
          <w:szCs w:val="22"/>
          <w:lang w:val="el-GR" w:eastAsia="el-GR"/>
        </w:rPr>
        <w:t>«Προμήθεια</w:t>
      </w:r>
      <w:r w:rsidR="001A4318">
        <w:rPr>
          <w:lang w:val="el-GR"/>
        </w:rPr>
        <w:t xml:space="preserve"> </w:t>
      </w:r>
      <w:r w:rsidR="001A4318" w:rsidRPr="0094781B">
        <w:rPr>
          <w:szCs w:val="22"/>
          <w:lang w:val="el-GR" w:eastAsia="el-GR"/>
        </w:rPr>
        <w:t>εργαστηριακού εξοπλισμού επαγγελματικής εκπαίδευσης, κατάρτισης και εκπαίδευσης</w:t>
      </w:r>
      <w:r w:rsidR="001A4318">
        <w:rPr>
          <w:lang w:val="el-GR"/>
        </w:rPr>
        <w:t xml:space="preserve"> </w:t>
      </w:r>
      <w:r w:rsidR="001A4318" w:rsidRPr="0094781B">
        <w:rPr>
          <w:szCs w:val="22"/>
          <w:lang w:val="el-GR" w:eastAsia="el-GR"/>
        </w:rPr>
        <w:t>ενηλίκων της Περιφέρειας Ηπείρου» (MIS: 5016081) με κωδικό ΣΑΕ 2018ΕΠ01810002</w:t>
      </w:r>
      <w:r w:rsidR="001A4318">
        <w:rPr>
          <w:lang w:val="el-GR"/>
        </w:rPr>
        <w:t xml:space="preserve"> </w:t>
      </w:r>
      <w:r w:rsidR="001A4318" w:rsidRPr="0094781B">
        <w:rPr>
          <w:szCs w:val="22"/>
          <w:lang w:val="el-GR" w:eastAsia="el-GR"/>
        </w:rPr>
        <w:t>του Άξονα Προτεραιότητας ΑΞ4 «Ενίσχυση υποδομών εκπαίδευσης, υγείας και</w:t>
      </w:r>
      <w:r w:rsidR="001A4318">
        <w:rPr>
          <w:lang w:val="el-GR"/>
        </w:rPr>
        <w:t xml:space="preserve"> </w:t>
      </w:r>
      <w:r w:rsidR="001A4318" w:rsidRPr="0094781B">
        <w:rPr>
          <w:szCs w:val="22"/>
          <w:lang w:val="el-GR" w:eastAsia="el-GR"/>
        </w:rPr>
        <w:t>πρόνοιας» του Επιχειρησιακού Προγράμματος «Ήπειρος 2014-2020» Κωδικό ΣΑ:</w:t>
      </w:r>
      <w:r w:rsidR="001A4318">
        <w:rPr>
          <w:lang w:val="el-GR"/>
        </w:rPr>
        <w:t xml:space="preserve"> </w:t>
      </w:r>
      <w:r w:rsidR="001A4318">
        <w:rPr>
          <w:szCs w:val="22"/>
          <w:lang w:val="el-GR" w:eastAsia="el-GR"/>
        </w:rPr>
        <w:t>ΕΠ0181,</w:t>
      </w:r>
      <w:r w:rsidR="00612EAE">
        <w:rPr>
          <w:lang w:val="el-GR"/>
        </w:rPr>
        <w:t xml:space="preserve">                   </w:t>
      </w:r>
    </w:p>
    <w:p w:rsidR="00F23949" w:rsidRPr="001A4318" w:rsidRDefault="001A4318" w:rsidP="00F23949">
      <w:pPr>
        <w:autoSpaceDN w:val="0"/>
        <w:adjustRightInd w:val="0"/>
        <w:spacing w:after="240"/>
        <w:ind w:left="567" w:hanging="567"/>
        <w:jc w:val="center"/>
        <w:rPr>
          <w:bCs/>
          <w:szCs w:val="20"/>
          <w:lang w:val="el-GR" w:eastAsia="en-US"/>
        </w:rPr>
      </w:pPr>
      <w:r w:rsidRPr="001A4318">
        <w:rPr>
          <w:bCs/>
          <w:szCs w:val="20"/>
          <w:lang w:val="el-GR" w:eastAsia="en-US"/>
        </w:rPr>
        <w:t>συμφώνησαν και έκαναν αμοιβαία αποδεκτά τα ακόλουθα:</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1.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ΑΝΤΙΚΕΙΜΕΝΟ</w:t>
      </w:r>
    </w:p>
    <w:p w:rsidR="001A4318" w:rsidRPr="001A4318" w:rsidRDefault="001A4318" w:rsidP="001A4318">
      <w:pPr>
        <w:tabs>
          <w:tab w:val="left" w:pos="284"/>
        </w:tabs>
        <w:autoSpaceDE w:val="0"/>
        <w:autoSpaceDN w:val="0"/>
        <w:adjustRightInd w:val="0"/>
        <w:ind w:left="284"/>
        <w:outlineLvl w:val="0"/>
        <w:rPr>
          <w:bCs/>
          <w:lang w:val="el-GR" w:eastAsia="en-US"/>
        </w:rPr>
      </w:pPr>
      <w:r w:rsidRPr="001A4318">
        <w:rPr>
          <w:bCs/>
          <w:lang w:val="el-GR" w:eastAsia="en-US"/>
        </w:rPr>
        <w:t xml:space="preserve">Το φυσικό αντικείμενο του Έργου συνίσταται στην προμήθεια και όπου απαιτείται από τις τεχνικές προδιαγραφές, στην εγκατάσταση του εξοπλισμού εργαστηρίων επαγγελματικής εκπαίδευσης, στις αντίστοιχες μονάδες επαγγελματικής εκπαίδευσης, (ΕΠΑ.Λ. και Δ.Ι.Ε.Κ.) της Περιφέρειας Ηπείρου, με σκοπό την ενίσχυση των ανωτέρω εργαστηρίων καθώς και τον εκσυγχρονισμό και την αναβάθμιση των διδακτικών πρακτικών στην επαγγελματική εκπαίδευση. </w:t>
      </w:r>
    </w:p>
    <w:p w:rsidR="001A4318" w:rsidRPr="001A4318" w:rsidRDefault="001A4318" w:rsidP="001A4318">
      <w:pPr>
        <w:tabs>
          <w:tab w:val="left" w:pos="284"/>
        </w:tabs>
        <w:autoSpaceDE w:val="0"/>
        <w:autoSpaceDN w:val="0"/>
        <w:adjustRightInd w:val="0"/>
        <w:ind w:left="284"/>
        <w:outlineLvl w:val="0"/>
        <w:rPr>
          <w:bCs/>
          <w:lang w:val="el-GR" w:eastAsia="en-US"/>
        </w:rPr>
      </w:pPr>
      <w:r w:rsidRPr="001A4318">
        <w:rPr>
          <w:bCs/>
          <w:lang w:val="el-GR" w:eastAsia="en-US"/>
        </w:rPr>
        <w:t>Η προμήθεια διαιρείται σε τρία (3) Τμήματα.</w:t>
      </w:r>
    </w:p>
    <w:p w:rsidR="001A4318" w:rsidRPr="001A4318" w:rsidRDefault="001A4318" w:rsidP="001A4318">
      <w:pPr>
        <w:tabs>
          <w:tab w:val="left" w:pos="284"/>
        </w:tabs>
        <w:autoSpaceDE w:val="0"/>
        <w:autoSpaceDN w:val="0"/>
        <w:adjustRightInd w:val="0"/>
        <w:ind w:left="284"/>
        <w:outlineLvl w:val="0"/>
        <w:rPr>
          <w:bCs/>
          <w:lang w:val="el-GR" w:eastAsia="en-US"/>
        </w:rPr>
      </w:pPr>
      <w:r w:rsidRPr="001A4318">
        <w:rPr>
          <w:bCs/>
          <w:lang w:val="el-GR" w:eastAsia="en-US"/>
        </w:rPr>
        <w:t>Η προμήθεια αφορά στην κάλυψη του ελάχιστου αναγκαίου εξοπλισμού για την ομαλή λειτουργία των σχολικών  μονάδων επαγγελματικής εκπαίδευσης (ΕΠΑ.Λ. και Δ.Ι.Ε.Κ.) ώστε να μπορέσουν να ανταπεξέλθουν στις τεχνολογικά εξελισσόμενες απαιτήσεις μόρφωσης και κατάρτισης που επιτάσσει η σύγχρονη εποχή. Οι συγκεκριμένες ανάγκες προέκυψαν ύστερα από καταγραφή αναγκών που πραγματοποιήθηκε από την αρμόδια Περιφερειακή Διεύθυνση Α/θμιας και Β/θμιας Εκπαίδευσης Ηπείρου και τη Διεύθυνση Εφαρμογής Επαγγελματικής Κατάρτισης του Υ.ΠΑΙ.Θ..</w:t>
      </w:r>
    </w:p>
    <w:p w:rsidR="001A4318" w:rsidRPr="001A4318" w:rsidRDefault="001A4318" w:rsidP="001A4318">
      <w:pPr>
        <w:tabs>
          <w:tab w:val="left" w:pos="284"/>
        </w:tabs>
        <w:autoSpaceDE w:val="0"/>
        <w:autoSpaceDN w:val="0"/>
        <w:adjustRightInd w:val="0"/>
        <w:ind w:left="284"/>
        <w:outlineLvl w:val="0"/>
        <w:rPr>
          <w:bCs/>
          <w:lang w:val="el-GR" w:eastAsia="en-US"/>
        </w:rPr>
      </w:pPr>
      <w:r w:rsidRPr="001A4318">
        <w:rPr>
          <w:bCs/>
          <w:lang w:val="el-GR" w:eastAsia="en-US"/>
        </w:rPr>
        <w:t xml:space="preserve">Κατά τη διάρκεια υλοποίησης του έργου, οι Ανάδοχοι θα αναλάβουν </w:t>
      </w:r>
      <w:r w:rsidR="0091106D">
        <w:rPr>
          <w:bCs/>
          <w:lang w:val="el-GR" w:eastAsia="en-US"/>
        </w:rPr>
        <w:t xml:space="preserve">οπου απαιτείται από τη φύση του εξοπλισμού </w:t>
      </w:r>
      <w:r w:rsidRPr="001A4318">
        <w:rPr>
          <w:bCs/>
          <w:lang w:val="el-GR" w:eastAsia="en-US"/>
        </w:rPr>
        <w:t xml:space="preserve">να εγκαταστήσουν καθώς και να παραδώσουν σε πλήρη λειτουργία το σύνολο του ζητούμενου εξοπλισμού ανά Τμήμα στα σημεία </w:t>
      </w:r>
      <w:r w:rsidR="00870A84">
        <w:rPr>
          <w:bCs/>
          <w:lang w:val="el-GR" w:eastAsia="en-US"/>
        </w:rPr>
        <w:t xml:space="preserve">παράδοσης </w:t>
      </w:r>
      <w:r w:rsidRPr="001A4318">
        <w:rPr>
          <w:bCs/>
          <w:lang w:val="el-GR" w:eastAsia="en-US"/>
        </w:rPr>
        <w:t xml:space="preserve">που αναφέρονται στο Παράρτημα </w:t>
      </w:r>
      <w:r w:rsidRPr="001A4318">
        <w:rPr>
          <w:bCs/>
          <w:lang w:eastAsia="en-US"/>
        </w:rPr>
        <w:t>IV</w:t>
      </w:r>
      <w:r w:rsidRPr="001A4318">
        <w:rPr>
          <w:bCs/>
          <w:lang w:val="el-GR" w:eastAsia="en-US"/>
        </w:rPr>
        <w:t xml:space="preserve"> της παρούσας Διακήρυξης.</w:t>
      </w:r>
    </w:p>
    <w:p w:rsidR="001A4318" w:rsidRPr="001A4318" w:rsidRDefault="001A4318" w:rsidP="001A4318">
      <w:pPr>
        <w:tabs>
          <w:tab w:val="left" w:pos="284"/>
        </w:tabs>
        <w:autoSpaceDE w:val="0"/>
        <w:autoSpaceDN w:val="0"/>
        <w:adjustRightInd w:val="0"/>
        <w:ind w:left="284"/>
        <w:outlineLvl w:val="0"/>
        <w:rPr>
          <w:bCs/>
          <w:lang w:val="el-GR" w:eastAsia="en-US"/>
        </w:rPr>
      </w:pPr>
      <w:r w:rsidRPr="001A4318">
        <w:rPr>
          <w:bCs/>
          <w:lang w:val="el-GR" w:eastAsia="en-US"/>
        </w:rPr>
        <w:t xml:space="preserve">Ειδικότερα, με την υλοποίηση του παρόντος έργου θα πραγματοποιηθεί η προμήθεια εργαστηριακού εξοπλισμού σε είδη και ποσότητες, όπως αυτές αναγράφονται στο Παράρτημα </w:t>
      </w:r>
      <w:r w:rsidRPr="001A4318">
        <w:rPr>
          <w:bCs/>
          <w:lang w:eastAsia="en-US"/>
        </w:rPr>
        <w:t>I</w:t>
      </w:r>
      <w:r w:rsidRPr="001A4318">
        <w:rPr>
          <w:bCs/>
          <w:lang w:val="el-GR" w:eastAsia="en-US"/>
        </w:rPr>
        <w:t xml:space="preserve"> και με ελάχιστες τεχνικές προδιαγραφές που αποτυπώνονται στους πίνακες συμμόρφωσης του Παραρτήματος </w:t>
      </w:r>
      <w:r w:rsidRPr="001A4318">
        <w:rPr>
          <w:bCs/>
          <w:lang w:eastAsia="en-US"/>
        </w:rPr>
        <w:t>III</w:t>
      </w:r>
      <w:r w:rsidRPr="001A4318">
        <w:rPr>
          <w:bCs/>
          <w:lang w:val="el-GR" w:eastAsia="en-US"/>
        </w:rPr>
        <w:t xml:space="preserve">, στις μονάδες εκπαίδευσης του Παραρτήματος </w:t>
      </w:r>
      <w:r w:rsidRPr="001A4318">
        <w:rPr>
          <w:bCs/>
          <w:lang w:eastAsia="en-US"/>
        </w:rPr>
        <w:t>IV</w:t>
      </w:r>
      <w:r w:rsidRPr="001A4318">
        <w:rPr>
          <w:bCs/>
          <w:lang w:val="el-GR" w:eastAsia="en-US"/>
        </w:rPr>
        <w:t xml:space="preserve"> της παρούσας διακήρυξης.</w:t>
      </w:r>
    </w:p>
    <w:p w:rsidR="001A4318" w:rsidRPr="00C82BD6" w:rsidRDefault="001A4318" w:rsidP="00C82BD6">
      <w:pPr>
        <w:tabs>
          <w:tab w:val="left" w:pos="284"/>
        </w:tabs>
        <w:autoSpaceDE w:val="0"/>
        <w:autoSpaceDN w:val="0"/>
        <w:adjustRightInd w:val="0"/>
        <w:ind w:left="284"/>
        <w:outlineLvl w:val="0"/>
        <w:rPr>
          <w:bCs/>
          <w:lang w:val="el-GR" w:eastAsia="en-US"/>
        </w:rPr>
      </w:pPr>
      <w:r w:rsidRPr="001A4318">
        <w:rPr>
          <w:bCs/>
          <w:lang w:val="el-GR" w:eastAsia="en-US"/>
        </w:rPr>
        <w:t>Τα προς προμήθεια είδη κατατάσσονται στον ακόλουθο κωδικό του Κοινού Λεξιλογίου δημοσίων συμβάσεων (</w:t>
      </w:r>
      <w:r w:rsidRPr="001A4318">
        <w:rPr>
          <w:bCs/>
          <w:lang w:eastAsia="en-US"/>
        </w:rPr>
        <w:t>CPV</w:t>
      </w:r>
      <w:r w:rsidRPr="001A4318">
        <w:rPr>
          <w:bCs/>
          <w:lang w:val="el-GR" w:eastAsia="en-US"/>
        </w:rPr>
        <w:t>):  38000000-5 Εξοπλισμός εργαστηριακός, οπτικός &amp; ακριβείας.</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2.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ΙΕΡΑΡΧΗΣΗ ΣΥΜΒΑΤΙΚΩΝ ΚΕΙΜΕΝΩΝ</w:t>
      </w:r>
    </w:p>
    <w:p w:rsidR="00F23949" w:rsidRPr="00F23949" w:rsidRDefault="00F23949" w:rsidP="00F23949">
      <w:pPr>
        <w:tabs>
          <w:tab w:val="left" w:pos="-2268"/>
          <w:tab w:val="left" w:pos="-2160"/>
          <w:tab w:val="left" w:pos="-2127"/>
          <w:tab w:val="right" w:leader="dot" w:pos="9180"/>
        </w:tabs>
        <w:spacing w:after="0"/>
        <w:rPr>
          <w:bCs/>
          <w:lang w:val="el-GR"/>
        </w:rPr>
      </w:pPr>
      <w:r w:rsidRPr="00F23949">
        <w:rPr>
          <w:bCs/>
          <w:lang w:val="el-GR"/>
        </w:rPr>
        <w:t>Το κείμενο της σύμβασης κατισχύει κάθε άλλου κειμένου στο οποίο στηρίζεται, εκτός κατάδηλων σφαλμάτων ή παραδρομών. Για θέματα που δεν ρυθμίζονται ρητά από τη σύμβαση ή σε περίπτωση που ανακύψουν αντικρουόμενοι/ αντιφατικοί όροι αυτής, για την ερμηνεία της λαμβάνονται υπόψη κατά σειρά η Διακήρυξη, η απόφαση κατακύρωσης και η προσφορά του Αναδόχου, τα οποία αποτελούν αναπόσπαστο μέρος της σύμβα</w:t>
      </w:r>
      <w:r w:rsidR="00612EAE">
        <w:rPr>
          <w:bCs/>
          <w:lang w:val="el-GR"/>
        </w:rPr>
        <w:t>σης και ενιαίο σύνολο με αυτήν.</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3.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ΧΡΗΜΑΤΟΔΟΤΗΣΗ ΤΗΣ ΣΥΜΒΑΣΗΣ</w:t>
      </w:r>
    </w:p>
    <w:p w:rsidR="001A4318" w:rsidRPr="009C1BE9" w:rsidRDefault="001A4318" w:rsidP="001A4318">
      <w:pPr>
        <w:rPr>
          <w:lang w:val="el-GR"/>
        </w:rPr>
      </w:pPr>
      <w:r w:rsidRPr="009C1BE9">
        <w:rPr>
          <w:lang w:val="el-GR"/>
        </w:rPr>
        <w:t>Φορέας χρηματοδότησης της παρούσας σύμβασης είναι η Περιφέρεια Ηπείρου με Κωδικό (ΣΑ) ΕΠ0181.</w:t>
      </w:r>
    </w:p>
    <w:p w:rsidR="001A4318" w:rsidRDefault="001A4318" w:rsidP="001A4318">
      <w:pPr>
        <w:rPr>
          <w:lang w:val="el-GR"/>
        </w:rPr>
      </w:pPr>
      <w:r w:rsidRPr="009C1BE9">
        <w:rPr>
          <w:lang w:val="el-GR"/>
        </w:rPr>
        <w:t>Η παρούσα σύμβαση χρηματοδοτείται από Πιστώσεις του Προγράμματος Δημοσίων Επενδύσεων με ΣΑΕ 2018ΕΠ01810002.</w:t>
      </w:r>
    </w:p>
    <w:p w:rsidR="00F23949" w:rsidRPr="00612EAE" w:rsidRDefault="001A4318" w:rsidP="00612EAE">
      <w:pPr>
        <w:rPr>
          <w:lang w:val="el-GR"/>
        </w:rPr>
      </w:pPr>
      <w:r w:rsidRPr="009C1BE9">
        <w:rPr>
          <w:lang w:val="el-GR"/>
        </w:rPr>
        <w:t xml:space="preserve">Η σύμβαση περιλαμβάνεται στο Υποέργο 1 της Πράξης: «Προμήθεια εργαστηριακού εξοπλισμού επαγγελματικής εκπαίδευσης, κατάρτισης και εκπαίδευσης ενηλίκων της Περιφέρειας Ηπείρου» η οποία έχει ενταχθεί στο Επιχειρησιακό </w:t>
      </w:r>
      <w:r>
        <w:rPr>
          <w:lang w:val="el-GR"/>
        </w:rPr>
        <w:t>Πρόγραμμα «Ήπειρος 2014-2020»,</w:t>
      </w:r>
      <w:r w:rsidRPr="009C1BE9">
        <w:rPr>
          <w:lang w:val="el-GR"/>
        </w:rPr>
        <w:t>με βάση την απόφαση ένταξης με αρ. πρωτ. 180/08.03.2018 (με ΑΔΑ:ΩΝ7Χ7Λ9-ΦΧ1) του Περιφερειάρχη Ηπείρου και έχει λάβει κωδικό MIS: 5016081. Η παρούσα σύμβαση χρηματοδοτείται από την Ευρωπαϊκή Ένωση (Ευρωπαϊκό Ταμείο Περιφερειακής Ανάπτυξης -ΕΤΠΑ) και από εθνικούς πόρους μέσω του ΠΔΕ.</w:t>
      </w:r>
      <w:r>
        <w:rPr>
          <w:lang w:val="el-GR"/>
        </w:rPr>
        <w:t xml:space="preserve">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4.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ΕΓΓΡΑΦΗ ΕΠΙΚΟΙΝΩΝΙΑ</w:t>
      </w:r>
    </w:p>
    <w:p w:rsidR="00F23949" w:rsidRPr="00F23949" w:rsidRDefault="00F23949" w:rsidP="00F23949">
      <w:pPr>
        <w:tabs>
          <w:tab w:val="left" w:pos="-2268"/>
          <w:tab w:val="left" w:pos="-2160"/>
          <w:tab w:val="left" w:pos="-2127"/>
          <w:tab w:val="right" w:leader="dot" w:pos="9180"/>
        </w:tabs>
        <w:spacing w:after="240"/>
        <w:rPr>
          <w:bCs/>
          <w:lang w:val="el-GR"/>
        </w:rPr>
      </w:pPr>
      <w:r w:rsidRPr="00F23949">
        <w:rPr>
          <w:bCs/>
          <w:lang w:val="el-GR"/>
        </w:rPr>
        <w:t>1. Η έγγραφη επικοινωνία μεταξύ της Αναθέτουσας Αρχής και του Αναδόχου πραγματοποι</w:t>
      </w:r>
      <w:r w:rsidR="004041C0">
        <w:rPr>
          <w:bCs/>
          <w:lang w:val="el-GR"/>
        </w:rPr>
        <w:t>είται ηλεκτρονικά,  ταχυδρομικά</w:t>
      </w:r>
      <w:r w:rsidRPr="00F23949">
        <w:rPr>
          <w:bCs/>
          <w:lang w:val="el-GR"/>
        </w:rPr>
        <w:t xml:space="preserve"> ή και ιδιοχείρως, ως ακολούθως: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8"/>
      </w:tblGrid>
      <w:tr w:rsidR="00F23949" w:rsidRPr="00F23949" w:rsidTr="00E112D1">
        <w:tc>
          <w:tcPr>
            <w:tcW w:w="4927" w:type="dxa"/>
            <w:shd w:val="clear" w:color="auto" w:fill="auto"/>
          </w:tcPr>
          <w:p w:rsidR="00F23949" w:rsidRPr="00F23949" w:rsidRDefault="00F23949" w:rsidP="00F23949">
            <w:pPr>
              <w:tabs>
                <w:tab w:val="left" w:pos="-2268"/>
                <w:tab w:val="left" w:pos="-2160"/>
                <w:tab w:val="left" w:pos="-2127"/>
                <w:tab w:val="left" w:pos="-1080"/>
              </w:tabs>
              <w:spacing w:after="0"/>
              <w:rPr>
                <w:b/>
                <w:u w:val="single"/>
                <w:lang w:val="el-GR"/>
              </w:rPr>
            </w:pPr>
            <w:r w:rsidRPr="00F23949">
              <w:rPr>
                <w:b/>
                <w:u w:val="single"/>
                <w:lang w:val="el-GR"/>
              </w:rPr>
              <w:t xml:space="preserve">Για την Αναθέτουσα Αρχή: </w:t>
            </w:r>
          </w:p>
          <w:p w:rsidR="00F23949" w:rsidRPr="00F23949" w:rsidRDefault="00F23949" w:rsidP="00F23949">
            <w:pPr>
              <w:tabs>
                <w:tab w:val="left" w:pos="-2268"/>
                <w:tab w:val="left" w:pos="-2160"/>
                <w:tab w:val="left" w:pos="-2127"/>
                <w:tab w:val="left" w:pos="-1080"/>
              </w:tabs>
              <w:spacing w:after="0"/>
              <w:rPr>
                <w:b/>
                <w:lang w:val="el-GR"/>
              </w:rPr>
            </w:pPr>
            <w:r w:rsidRPr="00F23949">
              <w:rPr>
                <w:b/>
                <w:lang w:val="el-GR"/>
              </w:rPr>
              <w:t>Υπουργείο Παιδείας και Θρησκευμάτων/ Ειδική Υπηρεσία Επιτελική Δομή ΕΣΠΑ, Τομέα Παιδείας</w:t>
            </w:r>
          </w:p>
          <w:p w:rsidR="00F23949" w:rsidRPr="00F23949" w:rsidRDefault="00F23949" w:rsidP="00F23949">
            <w:pPr>
              <w:tabs>
                <w:tab w:val="left" w:pos="-2268"/>
                <w:tab w:val="left" w:pos="-2160"/>
                <w:tab w:val="left" w:pos="-2127"/>
                <w:tab w:val="left" w:pos="-1080"/>
              </w:tabs>
              <w:spacing w:after="0"/>
              <w:rPr>
                <w:b/>
                <w:lang w:val="el-GR"/>
              </w:rPr>
            </w:pPr>
            <w:r w:rsidRPr="00F23949">
              <w:rPr>
                <w:b/>
                <w:lang w:val="el-GR"/>
              </w:rPr>
              <w:t>ΑΦΜ: 090051291       ΔΟΥ: Αμαρουσίου</w:t>
            </w:r>
          </w:p>
          <w:p w:rsidR="00F23949" w:rsidRPr="00F23949" w:rsidRDefault="00F23949" w:rsidP="00F23949">
            <w:pPr>
              <w:tabs>
                <w:tab w:val="left" w:pos="-2268"/>
                <w:tab w:val="left" w:pos="-2160"/>
                <w:tab w:val="left" w:pos="-2127"/>
                <w:tab w:val="left" w:pos="-1080"/>
              </w:tabs>
              <w:spacing w:after="0"/>
              <w:rPr>
                <w:b/>
                <w:lang w:val="el-GR"/>
              </w:rPr>
            </w:pPr>
            <w:r w:rsidRPr="00F23949">
              <w:rPr>
                <w:b/>
                <w:lang w:val="el-GR"/>
              </w:rPr>
              <w:t>Α. Παπανδρέου 37, ΤΚ. 151 80 Μαρούσι, Αττικής</w:t>
            </w:r>
          </w:p>
          <w:p w:rsidR="00F23949" w:rsidRPr="00F23949" w:rsidRDefault="00F23949" w:rsidP="00F23949">
            <w:pPr>
              <w:tabs>
                <w:tab w:val="left" w:pos="-2268"/>
                <w:tab w:val="left" w:pos="-2160"/>
                <w:tab w:val="left" w:pos="-2127"/>
                <w:tab w:val="left" w:pos="-1080"/>
              </w:tabs>
              <w:spacing w:after="0"/>
              <w:rPr>
                <w:b/>
                <w:iCs/>
                <w:lang w:val="en-US"/>
              </w:rPr>
            </w:pPr>
            <w:r w:rsidRPr="00F23949">
              <w:rPr>
                <w:b/>
                <w:iCs/>
              </w:rPr>
              <w:t xml:space="preserve">Τηλ. . . . . . . . . . </w:t>
            </w:r>
          </w:p>
          <w:p w:rsidR="00F23949" w:rsidRPr="00F23949" w:rsidRDefault="00F23949" w:rsidP="00F23949">
            <w:pPr>
              <w:tabs>
                <w:tab w:val="left" w:pos="-2268"/>
                <w:tab w:val="left" w:pos="-2160"/>
                <w:tab w:val="left" w:pos="-2127"/>
                <w:tab w:val="left" w:pos="-1080"/>
              </w:tabs>
              <w:spacing w:after="0"/>
              <w:rPr>
                <w:b/>
                <w:iCs/>
                <w:lang w:val="el-GR"/>
              </w:rPr>
            </w:pPr>
            <w:r w:rsidRPr="00F23949">
              <w:rPr>
                <w:b/>
                <w:iCs/>
                <w:lang w:val="en-US"/>
              </w:rPr>
              <w:t>e-mail</w:t>
            </w:r>
            <w:r w:rsidRPr="00F23949">
              <w:rPr>
                <w:b/>
                <w:iCs/>
                <w:lang w:val="el-GR"/>
              </w:rPr>
              <w:t>:</w:t>
            </w:r>
          </w:p>
        </w:tc>
        <w:tc>
          <w:tcPr>
            <w:tcW w:w="4928" w:type="dxa"/>
            <w:shd w:val="clear" w:color="auto" w:fill="auto"/>
          </w:tcPr>
          <w:p w:rsidR="00F23949" w:rsidRPr="00F23949" w:rsidRDefault="00F23949" w:rsidP="00F23949">
            <w:pPr>
              <w:tabs>
                <w:tab w:val="left" w:pos="-2268"/>
                <w:tab w:val="left" w:pos="-2160"/>
                <w:tab w:val="left" w:pos="-2127"/>
                <w:tab w:val="left" w:pos="-1080"/>
              </w:tabs>
              <w:spacing w:after="0"/>
              <w:rPr>
                <w:b/>
                <w:u w:val="single"/>
                <w:lang w:val="el-GR"/>
              </w:rPr>
            </w:pPr>
            <w:r w:rsidRPr="00F23949">
              <w:rPr>
                <w:b/>
                <w:u w:val="single"/>
                <w:lang w:val="el-GR"/>
              </w:rPr>
              <w:t xml:space="preserve">Για τον Ανάδοχο: </w:t>
            </w:r>
          </w:p>
          <w:p w:rsidR="00F23949" w:rsidRPr="00F23949" w:rsidRDefault="00F23949" w:rsidP="00F23949">
            <w:pPr>
              <w:tabs>
                <w:tab w:val="left" w:pos="-2268"/>
                <w:tab w:val="left" w:pos="-2160"/>
                <w:tab w:val="left" w:pos="-2127"/>
                <w:tab w:val="left" w:pos="-1080"/>
              </w:tabs>
              <w:spacing w:after="0"/>
              <w:rPr>
                <w:b/>
                <w:iCs/>
                <w:lang w:val="el-GR"/>
              </w:rPr>
            </w:pPr>
            <w:r w:rsidRPr="00F23949">
              <w:rPr>
                <w:b/>
                <w:iCs/>
                <w:lang w:val="el-GR"/>
              </w:rPr>
              <w:t>Επωνυμία. . . . . . . . . . . . . . . . . .</w:t>
            </w:r>
          </w:p>
          <w:p w:rsidR="00F23949" w:rsidRPr="00F23949" w:rsidRDefault="00F23949" w:rsidP="00F23949">
            <w:pPr>
              <w:tabs>
                <w:tab w:val="left" w:pos="-2268"/>
                <w:tab w:val="left" w:pos="-2160"/>
                <w:tab w:val="left" w:pos="-2127"/>
                <w:tab w:val="left" w:pos="-1080"/>
              </w:tabs>
              <w:spacing w:after="0"/>
              <w:rPr>
                <w:b/>
                <w:iCs/>
                <w:lang w:val="el-GR"/>
              </w:rPr>
            </w:pPr>
            <w:r w:rsidRPr="00F23949">
              <w:rPr>
                <w:b/>
                <w:iCs/>
                <w:lang w:val="el-GR"/>
              </w:rPr>
              <w:t>ΑΦΜ: . . . . . . . . .   ΔΟΥ:</w:t>
            </w:r>
            <w:r w:rsidR="001A4318">
              <w:rPr>
                <w:b/>
                <w:iCs/>
                <w:lang w:val="el-GR"/>
              </w:rPr>
              <w:t>………………..</w:t>
            </w:r>
          </w:p>
          <w:p w:rsidR="00F23949" w:rsidRPr="00F23949" w:rsidRDefault="00F23949" w:rsidP="00F23949">
            <w:pPr>
              <w:tabs>
                <w:tab w:val="left" w:pos="-2268"/>
                <w:tab w:val="left" w:pos="-2160"/>
                <w:tab w:val="left" w:pos="-2127"/>
                <w:tab w:val="left" w:pos="-1080"/>
              </w:tabs>
              <w:spacing w:after="0"/>
              <w:rPr>
                <w:b/>
                <w:iCs/>
                <w:lang w:val="el-GR"/>
              </w:rPr>
            </w:pPr>
            <w:r w:rsidRPr="00F23949">
              <w:rPr>
                <w:b/>
                <w:iCs/>
                <w:lang w:val="el-GR"/>
              </w:rPr>
              <w:t>Ταχ.Δ/νση. . . . . . . . . . . . . . . . . . .</w:t>
            </w:r>
          </w:p>
          <w:p w:rsidR="00F23949" w:rsidRPr="00F23949" w:rsidRDefault="00F23949" w:rsidP="00F23949">
            <w:pPr>
              <w:tabs>
                <w:tab w:val="left" w:pos="-2268"/>
                <w:tab w:val="left" w:pos="-2160"/>
                <w:tab w:val="left" w:pos="-2127"/>
                <w:tab w:val="left" w:pos="-1080"/>
              </w:tabs>
              <w:spacing w:after="0"/>
              <w:rPr>
                <w:b/>
                <w:iCs/>
                <w:lang w:val="el-GR"/>
              </w:rPr>
            </w:pPr>
            <w:r w:rsidRPr="00F23949">
              <w:rPr>
                <w:b/>
                <w:iCs/>
                <w:lang w:val="el-GR"/>
              </w:rPr>
              <w:t xml:space="preserve">Τηλ. . . . . . . . . . </w:t>
            </w:r>
          </w:p>
          <w:p w:rsidR="00F23949" w:rsidRPr="00F23949" w:rsidRDefault="00F23949" w:rsidP="00F23949">
            <w:pPr>
              <w:tabs>
                <w:tab w:val="left" w:pos="-2268"/>
                <w:tab w:val="left" w:pos="-2160"/>
                <w:tab w:val="left" w:pos="-2127"/>
                <w:tab w:val="left" w:pos="-1080"/>
              </w:tabs>
              <w:spacing w:after="0"/>
              <w:rPr>
                <w:b/>
                <w:iCs/>
                <w:vertAlign w:val="superscript"/>
                <w:lang w:val="el-GR"/>
              </w:rPr>
            </w:pPr>
            <w:r w:rsidRPr="00F23949">
              <w:rPr>
                <w:b/>
                <w:iCs/>
                <w:lang w:val="en-US"/>
              </w:rPr>
              <w:t>e-mail</w:t>
            </w:r>
            <w:r w:rsidRPr="00F23949">
              <w:rPr>
                <w:b/>
                <w:iCs/>
                <w:lang w:val="el-GR"/>
              </w:rPr>
              <w:t>:</w:t>
            </w:r>
          </w:p>
        </w:tc>
      </w:tr>
    </w:tbl>
    <w:p w:rsidR="00F23949" w:rsidRPr="00F23949" w:rsidRDefault="00F23949" w:rsidP="00F23949">
      <w:pPr>
        <w:tabs>
          <w:tab w:val="left" w:pos="-2268"/>
          <w:tab w:val="left" w:pos="-2160"/>
          <w:tab w:val="left" w:pos="-2127"/>
          <w:tab w:val="right" w:leader="dot" w:pos="9180"/>
        </w:tabs>
        <w:spacing w:after="0"/>
        <w:rPr>
          <w:bCs/>
          <w:lang w:val="el-GR"/>
        </w:rPr>
      </w:pPr>
    </w:p>
    <w:p w:rsidR="00F23949" w:rsidRPr="00F23949" w:rsidRDefault="00F23949" w:rsidP="00F23949">
      <w:pPr>
        <w:tabs>
          <w:tab w:val="left" w:pos="-2268"/>
          <w:tab w:val="left" w:pos="-2160"/>
          <w:tab w:val="left" w:pos="-2127"/>
          <w:tab w:val="right" w:leader="dot" w:pos="9180"/>
        </w:tabs>
        <w:spacing w:after="240"/>
        <w:rPr>
          <w:bCs/>
          <w:lang w:val="el-GR"/>
        </w:rPr>
      </w:pPr>
      <w:r w:rsidRPr="00F23949">
        <w:rPr>
          <w:bCs/>
          <w:lang w:val="el-GR"/>
        </w:rPr>
        <w:t>2. Σε κάθε περίπτωση, ο αποστολέας λαμβάνει κάθε αναγκαίο μέτρο για να εξασφαλίσει την παραλαβή του εγγράφου και την απόδειξή της.</w:t>
      </w:r>
    </w:p>
    <w:p w:rsidR="001A4318" w:rsidRPr="00F23949" w:rsidRDefault="00F23949" w:rsidP="00F23949">
      <w:pPr>
        <w:tabs>
          <w:tab w:val="left" w:pos="-2268"/>
          <w:tab w:val="left" w:pos="-2160"/>
          <w:tab w:val="left" w:pos="-2127"/>
          <w:tab w:val="right" w:leader="dot" w:pos="9180"/>
        </w:tabs>
        <w:spacing w:after="240"/>
        <w:rPr>
          <w:bCs/>
          <w:lang w:val="el-GR"/>
        </w:rPr>
      </w:pPr>
      <w:r w:rsidRPr="00F23949">
        <w:rPr>
          <w:bCs/>
          <w:lang w:val="el-GR"/>
        </w:rPr>
        <w:t>3. Όποτε στην παρούσα γίνεται λόγος για ειδοποίηση, κοινοποίηση, συμφωνία, έγκριση, βεβαίωση, πιστοποίηση ή απόφαση, και εφόσον δεν προβλέπεται άλλως, η εν λόγω ειδοποίηση, κοινοποίηση, συμφωνία, έγκριση, πιστοποίηση, βεβαίωση ή απόφαση θα είναι γραπτή.</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5.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ΔΙΑΡΚΕΙΑ ΣΥΜΒΑΣΗΣ – ΧΡΟΝΟΣ ΠΑΡΑΔΟΣΗΣ</w:t>
      </w:r>
    </w:p>
    <w:p w:rsidR="00F23949" w:rsidRPr="00630189" w:rsidRDefault="00F23949" w:rsidP="00630189">
      <w:pPr>
        <w:tabs>
          <w:tab w:val="left" w:pos="284"/>
        </w:tabs>
        <w:autoSpaceDE w:val="0"/>
        <w:autoSpaceDN w:val="0"/>
        <w:adjustRightInd w:val="0"/>
        <w:outlineLvl w:val="0"/>
        <w:rPr>
          <w:rFonts w:cs="Arial"/>
          <w:lang w:val="el-GR"/>
        </w:rPr>
      </w:pPr>
      <w:r w:rsidRPr="00F23949">
        <w:rPr>
          <w:bCs/>
          <w:lang w:val="el-GR"/>
        </w:rPr>
        <w:t xml:space="preserve">5.1. Δυνάμει του άρθρου 1.3 της Διακήρυξης η διάρκεια της παρούσας σύμβασης ορίζεται σε </w:t>
      </w:r>
      <w:r w:rsidR="001A4318">
        <w:rPr>
          <w:b/>
          <w:bCs/>
          <w:lang w:val="el-GR"/>
        </w:rPr>
        <w:t>οκτώ (8</w:t>
      </w:r>
      <w:r w:rsidRPr="00F23949">
        <w:rPr>
          <w:b/>
          <w:bCs/>
          <w:lang w:val="el-GR"/>
        </w:rPr>
        <w:t>) μήνες</w:t>
      </w:r>
      <w:r w:rsidRPr="00F23949">
        <w:rPr>
          <w:bCs/>
          <w:lang w:val="el-GR"/>
        </w:rPr>
        <w:t xml:space="preserve"> από την υπογραφή της. </w:t>
      </w:r>
      <w:r w:rsidR="00630189" w:rsidRPr="00FE101D">
        <w:rPr>
          <w:rFonts w:cs="Arial"/>
          <w:lang w:val="el-GR"/>
        </w:rPr>
        <w:t xml:space="preserve">Δεν μπορεί να δοθεί παράταση των συμβάσεων πέραν της </w:t>
      </w:r>
      <w:r w:rsidR="00630189" w:rsidRPr="00FE101D">
        <w:rPr>
          <w:rFonts w:cs="Arial"/>
          <w:b/>
          <w:lang w:val="el-GR"/>
        </w:rPr>
        <w:t>30</w:t>
      </w:r>
      <w:r w:rsidR="00630189" w:rsidRPr="00FE101D">
        <w:rPr>
          <w:rFonts w:cs="Arial"/>
          <w:b/>
          <w:vertAlign w:val="superscript"/>
          <w:lang w:val="el-GR"/>
        </w:rPr>
        <w:t>ης</w:t>
      </w:r>
      <w:r w:rsidR="00630189" w:rsidRPr="00FE101D">
        <w:rPr>
          <w:rFonts w:cs="Arial"/>
          <w:b/>
          <w:lang w:val="el-GR"/>
        </w:rPr>
        <w:t xml:space="preserve"> Σεπτεμβρίου 2023</w:t>
      </w:r>
      <w:r w:rsidR="00630189" w:rsidRPr="00FE101D">
        <w:rPr>
          <w:rFonts w:cs="Arial"/>
          <w:lang w:val="el-GR"/>
        </w:rPr>
        <w:t xml:space="preserve"> </w:t>
      </w:r>
      <w:r w:rsidR="00D257D3">
        <w:rPr>
          <w:rFonts w:cs="Arial"/>
          <w:lang w:val="el-GR"/>
        </w:rPr>
        <w:t xml:space="preserve">δεδομένης </w:t>
      </w:r>
      <w:r w:rsidR="00630189" w:rsidRPr="00FE101D">
        <w:rPr>
          <w:rFonts w:cs="Arial"/>
          <w:lang w:val="el-GR"/>
        </w:rPr>
        <w:t>της λήξης του ΕΠ ΕΣΠΑ 2014-2020.</w:t>
      </w:r>
    </w:p>
    <w:p w:rsidR="00630189" w:rsidRPr="00F23949" w:rsidRDefault="00F23949" w:rsidP="00F23949">
      <w:pPr>
        <w:tabs>
          <w:tab w:val="left" w:pos="-2268"/>
          <w:tab w:val="left" w:pos="-2160"/>
          <w:tab w:val="left" w:pos="-2127"/>
          <w:tab w:val="right" w:leader="dot" w:pos="9180"/>
        </w:tabs>
        <w:spacing w:after="240"/>
        <w:rPr>
          <w:bCs/>
          <w:lang w:val="el-GR"/>
        </w:rPr>
      </w:pPr>
      <w:r w:rsidRPr="00F23949">
        <w:rPr>
          <w:bCs/>
          <w:lang w:val="el-GR"/>
        </w:rPr>
        <w:t>5.2. Ο συμβατικός χρόνος παράδοσης των υλικών καθορίζεται στο άρθρο 8 της παρούσας</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6. </w:t>
      </w:r>
    </w:p>
    <w:p w:rsidR="00F23949" w:rsidRPr="00F23949" w:rsidRDefault="00F23949" w:rsidP="00F23949">
      <w:pPr>
        <w:tabs>
          <w:tab w:val="left" w:pos="-2268"/>
          <w:tab w:val="left" w:pos="-2160"/>
          <w:tab w:val="left" w:pos="-2127"/>
          <w:tab w:val="right" w:leader="dot" w:pos="9180"/>
        </w:tabs>
        <w:spacing w:after="240"/>
        <w:jc w:val="center"/>
        <w:rPr>
          <w:bCs/>
          <w:lang w:val="el-GR"/>
        </w:rPr>
      </w:pPr>
      <w:r w:rsidRPr="00F23949">
        <w:rPr>
          <w:b/>
          <w:bCs/>
          <w:lang w:val="el-GR"/>
        </w:rPr>
        <w:t>ΥΠΟΧΡΕΩΣΕΙΣ ΑΝΑΔΟΧΟΥ</w:t>
      </w:r>
    </w:p>
    <w:p w:rsidR="00F23949" w:rsidRPr="00F23949" w:rsidRDefault="00F23949" w:rsidP="00F23949">
      <w:pPr>
        <w:suppressAutoHyphens w:val="0"/>
        <w:autoSpaceDE w:val="0"/>
        <w:autoSpaceDN w:val="0"/>
        <w:adjustRightInd w:val="0"/>
        <w:rPr>
          <w:szCs w:val="22"/>
          <w:lang w:val="el-GR" w:eastAsia="el-GR"/>
        </w:rPr>
      </w:pPr>
      <w:r w:rsidRPr="00F23949">
        <w:rPr>
          <w:szCs w:val="22"/>
          <w:lang w:val="el-GR" w:eastAsia="el-GR"/>
        </w:rPr>
        <w:t xml:space="preserve">Ο Ανάδοχος εγγυάται και δεσμεύεται ανέκκλητα  στην Αναθέτουσα Αρχή: </w:t>
      </w:r>
    </w:p>
    <w:p w:rsidR="00F23949" w:rsidRPr="00F23949" w:rsidRDefault="00F23949" w:rsidP="00F23949">
      <w:pPr>
        <w:suppressAutoHyphens w:val="0"/>
        <w:autoSpaceDE w:val="0"/>
        <w:autoSpaceDN w:val="0"/>
        <w:adjustRightInd w:val="0"/>
        <w:rPr>
          <w:szCs w:val="22"/>
          <w:lang w:val="el-GR" w:eastAsia="el-GR"/>
        </w:rPr>
      </w:pPr>
      <w:r w:rsidRPr="00F23949">
        <w:rPr>
          <w:szCs w:val="22"/>
          <w:lang w:val="el-GR" w:eastAsia="el-GR"/>
        </w:rPr>
        <w:t xml:space="preserve">6.1. ότι, σύμφωνα με το άρθρο 4.3.1. της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 </w:t>
      </w:r>
    </w:p>
    <w:p w:rsidR="00F23949" w:rsidRPr="00F23949" w:rsidRDefault="00F23949" w:rsidP="00F23949">
      <w:pPr>
        <w:suppressAutoHyphens w:val="0"/>
        <w:autoSpaceDE w:val="0"/>
        <w:autoSpaceDN w:val="0"/>
        <w:adjustRightInd w:val="0"/>
        <w:rPr>
          <w:szCs w:val="22"/>
          <w:lang w:val="el-GR" w:eastAsia="el-GR"/>
        </w:rPr>
      </w:pPr>
      <w:r w:rsidRPr="00F23949">
        <w:rPr>
          <w:szCs w:val="22"/>
          <w:lang w:val="el-GR" w:eastAsia="el-GR"/>
        </w:rPr>
        <w:t xml:space="preserve">6.2. ότι θα ενεργεί σύμφωνα με το Νόμο και με την παρούσα, ότι θα  λαμβάνει τα κατάλληλα μέτρα για να διασφαλίσει την ομαλή και προσήκουσα εκτέλεση της παρούσας σύμφωνα με τη Διακήρυξη και τα λοιπά Έγγραφα της Σύμβασης και ότι δεν θα ενεργήσει αθέμιτα, παράνομα ή καταχρηστικά καθ ́ όλη τη διάρκεια της εκτέλεσης της παρούσας, σύμφωνα με τη ρήτρα ακεραιότητας που επισυνάπτεται στην παρούσα και αποτελεί αναπόσπαστο τμήμα της. </w:t>
      </w:r>
    </w:p>
    <w:p w:rsidR="00F23949" w:rsidRPr="00F23949" w:rsidRDefault="00F23949" w:rsidP="00F23949">
      <w:pPr>
        <w:suppressAutoHyphens w:val="0"/>
        <w:autoSpaceDE w:val="0"/>
        <w:autoSpaceDN w:val="0"/>
        <w:adjustRightInd w:val="0"/>
        <w:rPr>
          <w:szCs w:val="22"/>
          <w:lang w:val="el-GR" w:eastAsia="el-GR"/>
        </w:rPr>
      </w:pPr>
      <w:r w:rsidRPr="00F23949">
        <w:rPr>
          <w:szCs w:val="22"/>
          <w:lang w:val="el-GR" w:eastAsia="el-GR"/>
        </w:rPr>
        <w:t xml:space="preserve">6.3. ότι, σύμφωνα με το άρθρο 4.3.2. της Διακήρυξης, με δεδομένο πως η εν θέματι σύμβαση προμηθειών προϊόντων εμπίπτει  στο πεδίο εφαρμογής του ν. </w:t>
      </w:r>
      <w:r w:rsidR="00053557">
        <w:rPr>
          <w:szCs w:val="22"/>
          <w:lang w:val="el-GR" w:eastAsia="el-GR"/>
        </w:rPr>
        <w:t>4819/202</w:t>
      </w:r>
      <w:r w:rsidRPr="00F23949">
        <w:rPr>
          <w:szCs w:val="22"/>
          <w:lang w:val="el-GR" w:eastAsia="el-GR"/>
        </w:rPr>
        <w:t xml:space="preserve">1, υποχρεούται κατά την υπογραφή της σύμβασης και καθ’ όλη τη διάρκεια εκτέλεσης αυτής να τηρεί τις υποχρεώσεις των </w:t>
      </w:r>
      <w:r w:rsidR="00053557" w:rsidRPr="00053557">
        <w:rPr>
          <w:szCs w:val="22"/>
          <w:lang w:val="el-GR" w:eastAsia="el-GR"/>
        </w:rPr>
        <w:t>παραγράφων 2,3 και 5 του άρθρου 11 και των άρθρων 14 και 15 του ν.4819/2021.</w:t>
      </w:r>
    </w:p>
    <w:p w:rsidR="00F23949" w:rsidRPr="00F23949" w:rsidRDefault="00F23949" w:rsidP="00F23949">
      <w:pPr>
        <w:suppressAutoHyphens w:val="0"/>
        <w:autoSpaceDE w:val="0"/>
        <w:autoSpaceDN w:val="0"/>
        <w:adjustRightInd w:val="0"/>
        <w:rPr>
          <w:szCs w:val="22"/>
          <w:lang w:val="el-GR" w:eastAsia="el-GR"/>
        </w:rPr>
      </w:pPr>
      <w:r w:rsidRPr="00F23949">
        <w:rPr>
          <w:szCs w:val="22"/>
          <w:lang w:val="el-GR" w:eastAsia="el-GR"/>
        </w:rPr>
        <w:t>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παραγράφου 4 του άρθρου 105 του ν. 4412/2016.</w:t>
      </w:r>
    </w:p>
    <w:p w:rsidR="00F23949" w:rsidRPr="00F23949" w:rsidRDefault="00F23949" w:rsidP="00F23949">
      <w:pPr>
        <w:suppressAutoHyphens w:val="0"/>
        <w:autoSpaceDE w:val="0"/>
        <w:autoSpaceDN w:val="0"/>
        <w:adjustRightInd w:val="0"/>
        <w:rPr>
          <w:szCs w:val="22"/>
          <w:lang w:val="el-GR" w:eastAsia="el-GR"/>
        </w:rPr>
      </w:pPr>
      <w:r w:rsidRPr="00F23949">
        <w:rPr>
          <w:szCs w:val="22"/>
          <w:lang w:val="el-GR" w:eastAsia="el-GR"/>
        </w:rPr>
        <w:t>Ο αριθμός ΕΜΠΑ του υπόχρεου παραγωγού</w:t>
      </w:r>
      <w:r w:rsidRPr="00F23949">
        <w:rPr>
          <w:szCs w:val="22"/>
          <w:highlight w:val="yellow"/>
          <w:lang w:val="el-GR" w:eastAsia="el-GR"/>
        </w:rPr>
        <w:t>……είναι ο …….</w:t>
      </w:r>
      <w:r w:rsidRPr="00F23949">
        <w:rPr>
          <w:szCs w:val="22"/>
          <w:lang w:val="el-GR" w:eastAsia="el-GR"/>
        </w:rPr>
        <w:t xml:space="preserve"> </w:t>
      </w:r>
    </w:p>
    <w:p w:rsidR="00F23949" w:rsidRPr="00F23949" w:rsidRDefault="00F23949" w:rsidP="00F23949">
      <w:pPr>
        <w:spacing w:after="0"/>
        <w:rPr>
          <w:color w:val="0070C0"/>
          <w:sz w:val="24"/>
          <w:lang w:val="el-GR" w:eastAsia="el-GR"/>
        </w:rPr>
      </w:pPr>
      <w:r w:rsidRPr="00F23949">
        <w:rPr>
          <w:szCs w:val="22"/>
          <w:lang w:val="el-GR" w:eastAsia="el-GR"/>
        </w:rPr>
        <w:t>6.4. ότι καθ΄ όλη τη διάρκεια εκτέλεσης της σύμβασης, θα συνεργάζεται στενά με την Αναθέτουσα Αρχή, υποχρεούται δε να λαμβάνει υπόψη του οποιεσδήποτε παρατηρήσεις της σχετικά με την εκτέλεση της σύμβασης.</w:t>
      </w:r>
    </w:p>
    <w:p w:rsidR="00F23949" w:rsidRPr="00F23949" w:rsidRDefault="00F23949" w:rsidP="00F23949">
      <w:pPr>
        <w:suppressAutoHyphens w:val="0"/>
        <w:autoSpaceDE w:val="0"/>
        <w:autoSpaceDN w:val="0"/>
        <w:adjustRightInd w:val="0"/>
        <w:rPr>
          <w:szCs w:val="22"/>
          <w:lang w:val="el-GR" w:eastAsia="el-GR"/>
        </w:rPr>
      </w:pPr>
      <w:r w:rsidRPr="00F23949">
        <w:rPr>
          <w:szCs w:val="22"/>
          <w:lang w:val="el-GR" w:eastAsia="el-GR"/>
        </w:rPr>
        <w:t xml:space="preserve">6.5. </w:t>
      </w:r>
      <w:r w:rsidRPr="00F23949">
        <w:rPr>
          <w:lang w:val="el-GR"/>
        </w:rPr>
        <w:t xml:space="preserve">α) ότι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F23949" w:rsidRPr="00F23949" w:rsidRDefault="00F23949" w:rsidP="00F23949">
      <w:pPr>
        <w:rPr>
          <w:lang w:val="el-GR"/>
        </w:rPr>
      </w:pPr>
      <w:r w:rsidRPr="00F23949">
        <w:rPr>
          <w:lang w:val="el-GR"/>
        </w:rPr>
        <w:t xml:space="preserve">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 </w:t>
      </w:r>
    </w:p>
    <w:p w:rsidR="00F23949" w:rsidRPr="00F23949" w:rsidRDefault="00F23949" w:rsidP="00F23949">
      <w:pPr>
        <w:suppressAutoHyphens w:val="0"/>
        <w:autoSpaceDE w:val="0"/>
        <w:autoSpaceDN w:val="0"/>
        <w:adjustRightInd w:val="0"/>
        <w:rPr>
          <w:szCs w:val="22"/>
          <w:lang w:val="el-GR" w:eastAsia="el-GR"/>
        </w:rPr>
      </w:pPr>
      <w:r w:rsidRPr="00F23949">
        <w:rPr>
          <w:lang w:val="el-GR"/>
        </w:rPr>
        <w:t xml:space="preserve">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 </w:t>
      </w:r>
    </w:p>
    <w:p w:rsidR="00F23949" w:rsidRPr="00F23949" w:rsidRDefault="00F23949" w:rsidP="00F23949">
      <w:pPr>
        <w:suppressAutoHyphens w:val="0"/>
        <w:autoSpaceDE w:val="0"/>
        <w:autoSpaceDN w:val="0"/>
        <w:adjustRightInd w:val="0"/>
        <w:rPr>
          <w:lang w:val="el-GR"/>
        </w:rPr>
      </w:pPr>
      <w:r w:rsidRPr="00F23949">
        <w:rPr>
          <w:szCs w:val="22"/>
          <w:lang w:val="el-GR" w:eastAsia="el-GR"/>
        </w:rPr>
        <w:t xml:space="preserve">6.6. </w:t>
      </w:r>
      <w:r w:rsidRPr="00F23949">
        <w:rPr>
          <w:lang w:val="el-GR"/>
        </w:rPr>
        <w:t>Στο πλαίσιο του έργου και για την αποτελεσματικότερη διοικητική υποστήριξή του, θα διατεθεί από την Αναθέτουσα Αρχή πρόσβαση σε Πληροφοριακό Σύστημα για την παρακολούθηση και διαχείριση προμηθειών. Αρμόδια για τη διαχείριση του Πληροφοριακού Συστήματος είναι η Αναθέτουσα Αρχή.</w:t>
      </w:r>
    </w:p>
    <w:p w:rsidR="00F23949" w:rsidRPr="00F23949" w:rsidRDefault="00F23949" w:rsidP="00F23949">
      <w:pPr>
        <w:ind w:right="-58"/>
        <w:rPr>
          <w:lang w:val="el-GR"/>
        </w:rPr>
      </w:pPr>
      <w:r w:rsidRPr="00F23949">
        <w:rPr>
          <w:lang w:val="el-GR"/>
        </w:rPr>
        <w:t>Αναφορικά με το Πληροφοριακό Σύστημα Διοικητικής Υποστήριξης του έργου, βασικές ενέργειες και υποχρεώσεις του Αναδόχου είναι οι εξής:</w:t>
      </w:r>
    </w:p>
    <w:p w:rsidR="00F23949" w:rsidRPr="00F23949" w:rsidRDefault="00F23949" w:rsidP="00F23949">
      <w:pPr>
        <w:widowControl w:val="0"/>
        <w:numPr>
          <w:ilvl w:val="0"/>
          <w:numId w:val="46"/>
        </w:numPr>
        <w:suppressAutoHyphens w:val="0"/>
        <w:ind w:left="284" w:hanging="284"/>
        <w:rPr>
          <w:lang w:val="el-GR"/>
        </w:rPr>
      </w:pPr>
      <w:r w:rsidRPr="00F23949">
        <w:rPr>
          <w:lang w:val="el-GR"/>
        </w:rPr>
        <w:t xml:space="preserve">Καταχώρηση στοιχείων προγραμματισμού για τις παραδόσεις του εξοπλισμού στις μονάδες εκπαίδευσης (π.χ. ημερομηνίες παράδοσης, εξοπλισμός που πρόκειται να παραδοθεί). </w:t>
      </w:r>
    </w:p>
    <w:p w:rsidR="00F23949" w:rsidRPr="00F23949" w:rsidRDefault="00F23949" w:rsidP="00F23949">
      <w:pPr>
        <w:widowControl w:val="0"/>
        <w:numPr>
          <w:ilvl w:val="0"/>
          <w:numId w:val="46"/>
        </w:numPr>
        <w:suppressAutoHyphens w:val="0"/>
        <w:ind w:left="284" w:hanging="284"/>
        <w:rPr>
          <w:lang w:val="el-GR"/>
        </w:rPr>
      </w:pPr>
      <w:r w:rsidRPr="00F23949">
        <w:rPr>
          <w:lang w:val="el-GR"/>
        </w:rPr>
        <w:t>Αναλυτική καταχώρηση των στοιχείων του εξοπλισμού που αποστέλλεται σε κάθε μονάδα εκπαίδευσης. Με την έκδοση κάθε Δελτίου Αποστολής καταγράφονται στο σύστημα για κάθε αντικ</w:t>
      </w:r>
      <w:r w:rsidR="00630189">
        <w:rPr>
          <w:lang w:val="el-GR"/>
        </w:rPr>
        <w:t>είμενο ο Σειριακός Αριθμός του [Serial Number (SN)]</w:t>
      </w:r>
      <w:r w:rsidRPr="00F23949">
        <w:rPr>
          <w:lang w:val="el-GR"/>
        </w:rPr>
        <w:t xml:space="preserve"> και τα στοιχεία του Δελτίου Αποστολής στο οποίο συμπεριλαμβάνεται. Ουσιαστικά, η ενέργεια αυτή περιλαμβάνει την ακριβή καταχώρηση όλων των στοιχείων που απαιτούνται για την παραλαβή του έργου, δεδομένου ότι το Πληροφοριακό Σύστημα θα αντλήσει όλες τις απαραίτητες πληροφορίες από τα καταχωρηθέντα αυτά στοιχεία, προκειμένου να παράγει αυτόματα τα απαιτούμενα Πρωτόκολλα Οριστικής Παραλαβής, με βάση τα οποία η αρμόδια Επιτροπή Παραλαβής σε κάθε μονάδα εκπαίδευσης θα ελέγξει τον εξοπλισμό που θα παραδοθεί και στην συνέχεια θα υπογράψει.</w:t>
      </w:r>
    </w:p>
    <w:p w:rsidR="00F23949" w:rsidRPr="00F23949" w:rsidRDefault="00F23949" w:rsidP="00870A84">
      <w:pPr>
        <w:widowControl w:val="0"/>
        <w:numPr>
          <w:ilvl w:val="0"/>
          <w:numId w:val="46"/>
        </w:numPr>
        <w:suppressAutoHyphens w:val="0"/>
        <w:ind w:left="284" w:hanging="284"/>
        <w:rPr>
          <w:lang w:val="el-GR"/>
        </w:rPr>
      </w:pPr>
      <w:r w:rsidRPr="00F23949">
        <w:rPr>
          <w:lang w:val="el-GR"/>
        </w:rPr>
        <w:t xml:space="preserve">Καταχώρηση στοιχείων </w:t>
      </w:r>
      <w:r w:rsidR="00870A84">
        <w:rPr>
          <w:lang w:val="el-GR"/>
        </w:rPr>
        <w:t xml:space="preserve">παράδοσης και, όπου απαιτείται, </w:t>
      </w:r>
      <w:r w:rsidRPr="00F23949">
        <w:rPr>
          <w:lang w:val="el-GR"/>
        </w:rPr>
        <w:t>εγκατάστασης εξοπλισμού (π.χ. προγραμματιζόμενες ημερομηνίες κλπ.)</w:t>
      </w:r>
    </w:p>
    <w:p w:rsidR="00F23949" w:rsidRPr="00F23949" w:rsidRDefault="00F23949" w:rsidP="00F23949">
      <w:pPr>
        <w:widowControl w:val="0"/>
        <w:numPr>
          <w:ilvl w:val="0"/>
          <w:numId w:val="46"/>
        </w:numPr>
        <w:suppressAutoHyphens w:val="0"/>
        <w:ind w:left="284" w:hanging="284"/>
        <w:rPr>
          <w:lang w:val="el-GR"/>
        </w:rPr>
      </w:pPr>
      <w:r w:rsidRPr="00F23949">
        <w:rPr>
          <w:lang w:val="el-GR"/>
        </w:rPr>
        <w:t xml:space="preserve">Σε περίπτωση δυσλειτουργίας συγκεκριμένου εξοπλισμού η μονάδα εκπαίδευσης υποβάλλει μέσω του συστήματος αίτημα αποκατάστασης κατά την διάρκεια της εγγύησης Καλής Λειτουργίας. Ο Ανάδοχος οφείλει να αποκριθεί και μέσω του συστήματος να τεκμηριώσει ότι δεν απαιτείται επιδιόρθωση/ αντικατάσταση είτε να προχωρήσει στην επιδιόρθωση/ αντικατάσταση, (καταχωρώντας τον Σειριακό Αριθμό (SΝ) του νέου εξοπλισμού σε περίπτωση αντικατάστασης). </w:t>
      </w:r>
    </w:p>
    <w:p w:rsidR="00F23949" w:rsidRPr="00F23949" w:rsidRDefault="00F23949" w:rsidP="00F23949">
      <w:pPr>
        <w:ind w:right="-58"/>
        <w:rPr>
          <w:lang w:val="el-GR"/>
        </w:rPr>
      </w:pPr>
      <w:r w:rsidRPr="00F23949">
        <w:rPr>
          <w:lang w:val="el-GR"/>
        </w:rPr>
        <w:t>Αναλυτικές οδηγίες χρήσης του Πληροφοριακού Συστήματος θα δοθούν στους Αναδόχους από την    Αναθέτουσα Αρχή, αμέσως μετά την υπογραφή της Σύμβασης.</w:t>
      </w:r>
    </w:p>
    <w:p w:rsidR="00630189" w:rsidRPr="00612EAE" w:rsidRDefault="00F23949" w:rsidP="00612EAE">
      <w:pPr>
        <w:ind w:right="-58"/>
        <w:rPr>
          <w:b/>
          <w:lang w:val="el-GR"/>
        </w:rPr>
      </w:pPr>
      <w:r w:rsidRPr="00F23949">
        <w:rPr>
          <w:lang w:val="el-GR"/>
        </w:rPr>
        <w:t xml:space="preserve">Η χρήση του ως άνω Πληροφοριακού Συστήματος από τους Αναδόχους είναι </w:t>
      </w:r>
      <w:r w:rsidRPr="00F23949">
        <w:rPr>
          <w:b/>
          <w:lang w:val="el-GR"/>
        </w:rPr>
        <w:t>υποχρεωτική</w:t>
      </w:r>
      <w:r w:rsidRPr="00F23949">
        <w:rPr>
          <w:lang w:val="el-GR"/>
        </w:rPr>
        <w:t xml:space="preserve"> και αποτελεί στοιχείο </w:t>
      </w:r>
      <w:r w:rsidRPr="00F23949">
        <w:rPr>
          <w:b/>
          <w:lang w:val="el-GR"/>
        </w:rPr>
        <w:t>καλής εκτέλεσης</w:t>
      </w:r>
      <w:r w:rsidRPr="00F23949">
        <w:rPr>
          <w:lang w:val="el-GR"/>
        </w:rPr>
        <w:t xml:space="preserve"> του έργου. </w:t>
      </w:r>
      <w:r w:rsidRPr="00F23949">
        <w:rPr>
          <w:b/>
          <w:lang w:val="el-GR"/>
        </w:rPr>
        <w:t>Σε περίπτωση που δεν τηρηθεί η ως άνω υποχρέωση, θα καταπέσει η εγγύηση καλής εκτέλεσης υπέρ του δημοσίου.</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7.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ΑΜΟΙΒΗ - ΤΡΟΠΟΣ ΠΛΗΡΩΜΗΣ</w:t>
      </w:r>
    </w:p>
    <w:p w:rsidR="00F23949" w:rsidRPr="00F23949" w:rsidRDefault="00F23949" w:rsidP="00F23949">
      <w:pPr>
        <w:tabs>
          <w:tab w:val="left" w:pos="-2268"/>
          <w:tab w:val="left" w:pos="-2160"/>
          <w:tab w:val="left" w:pos="-2127"/>
          <w:tab w:val="left" w:pos="-1080"/>
        </w:tabs>
        <w:rPr>
          <w:b/>
          <w:lang w:val="el-GR"/>
        </w:rPr>
      </w:pPr>
      <w:r w:rsidRPr="00F23949">
        <w:rPr>
          <w:bCs/>
          <w:lang w:val="el-GR"/>
        </w:rPr>
        <w:t>7.1. Το συνολικό συμβατικό τίμημα για την προμήθεια ανέρχεται στο ποσό …………. (……………..€) προ Φ.Π.Α., ήτοι συνολικού ποσού …………………………. (……………………€) συμπεριλαμβανομένου Φ.Π.Α. 24%, που ορίζεται στην κατακυρωτική απόφαση.</w:t>
      </w:r>
    </w:p>
    <w:p w:rsidR="00F23949" w:rsidRPr="00F23949" w:rsidRDefault="00F23949" w:rsidP="00F23949">
      <w:pPr>
        <w:suppressAutoHyphens w:val="0"/>
        <w:autoSpaceDE w:val="0"/>
        <w:autoSpaceDN w:val="0"/>
        <w:adjustRightInd w:val="0"/>
        <w:rPr>
          <w:szCs w:val="22"/>
          <w:lang w:val="el-GR" w:eastAsia="el-GR"/>
        </w:rPr>
      </w:pPr>
      <w:r w:rsidRPr="00F23949">
        <w:rPr>
          <w:szCs w:val="22"/>
          <w:lang w:val="el-GR" w:eastAsia="el-GR"/>
        </w:rPr>
        <w:t xml:space="preserve">7.2. Η πληρωμή του Αναδόχου θα πραγματοποιηθεί σύμφωνα με το άρθρο 5.1.1 της Διακήρυξης και συγκεκριμένα: </w:t>
      </w:r>
    </w:p>
    <w:p w:rsidR="00F23949" w:rsidRPr="00F23949" w:rsidRDefault="00F23949" w:rsidP="00F23949">
      <w:pPr>
        <w:rPr>
          <w:rFonts w:eastAsia="Calibri" w:cs="Times New Roman"/>
          <w:szCs w:val="22"/>
          <w:lang w:val="el-GR" w:eastAsia="en-US"/>
        </w:rPr>
      </w:pPr>
      <w:r w:rsidRPr="00F23949">
        <w:rPr>
          <w:rFonts w:eastAsia="Calibri" w:cs="Times New Roman"/>
          <w:szCs w:val="22"/>
          <w:lang w:val="el-GR" w:eastAsia="en-US"/>
        </w:rPr>
        <w:t xml:space="preserve">Η εξόφληση του συμβατικού τιμήματος θα πραγματοποιηθεί με </w:t>
      </w:r>
      <w:r w:rsidRPr="00F23949">
        <w:rPr>
          <w:rFonts w:eastAsia="Calibri" w:cs="Times New Roman"/>
          <w:b/>
          <w:bCs/>
          <w:szCs w:val="22"/>
          <w:lang w:val="el-GR" w:eastAsia="en-US"/>
        </w:rPr>
        <w:t>έως και τρεις (3) τμηματικές πληρωμές</w:t>
      </w:r>
      <w:r w:rsidRPr="00F23949">
        <w:rPr>
          <w:rFonts w:eastAsia="Calibri" w:cs="Times New Roman"/>
          <w:szCs w:val="22"/>
          <w:lang w:val="el-GR" w:eastAsia="en-US"/>
        </w:rPr>
        <w:t>. Το ύψος της κάθε τμηματικής πληρωμής θα ισούται με το συμβατικό τίμημα του εξοπλισμού που αντιστοιχεί με τα πρωτόκολλα οριστικής παραλαβής, τα οποία θα έχουν εγκριθεί από την Κεντρική Επιτροπή Παρακολούθησης και Παραλαβής του Έργου (Ε.Π.Π.Ε.) της Αναθέτουσας Αρχής.</w:t>
      </w:r>
    </w:p>
    <w:p w:rsidR="00F23949" w:rsidRPr="00F23949" w:rsidRDefault="00F23949" w:rsidP="00F23949">
      <w:pPr>
        <w:rPr>
          <w:rFonts w:eastAsia="Calibri" w:cs="Times New Roman"/>
          <w:szCs w:val="22"/>
          <w:lang w:val="el-GR" w:eastAsia="en-US"/>
        </w:rPr>
      </w:pPr>
      <w:r w:rsidRPr="00F23949">
        <w:rPr>
          <w:rFonts w:eastAsia="Calibri" w:cs="Times New Roman"/>
          <w:szCs w:val="22"/>
          <w:lang w:val="el-GR" w:eastAsia="en-US"/>
        </w:rPr>
        <w:t xml:space="preserve">Δίνεται η δυνατότητα χορήγησης έντοκης προκαταβολής μέχρι ποσοστού </w:t>
      </w:r>
      <w:r w:rsidRPr="00F23949">
        <w:rPr>
          <w:rFonts w:eastAsia="Calibri" w:cs="Times New Roman"/>
          <w:b/>
          <w:bCs/>
          <w:szCs w:val="22"/>
          <w:lang w:val="el-GR" w:eastAsia="en-US"/>
        </w:rPr>
        <w:t xml:space="preserve">50% </w:t>
      </w:r>
      <w:r w:rsidRPr="00F23949">
        <w:rPr>
          <w:rFonts w:eastAsia="Calibri" w:cs="Times New Roman"/>
          <w:szCs w:val="22"/>
          <w:lang w:val="el-GR" w:eastAsia="en-US"/>
        </w:rPr>
        <w:t xml:space="preserve">της συμβατικής αξίας χωρίς Φ.Π.Α., </w:t>
      </w:r>
      <w:r w:rsidRPr="00F23949">
        <w:rPr>
          <w:rFonts w:eastAsia="Calibri" w:cs="Times New Roman"/>
          <w:szCs w:val="22"/>
          <w:u w:val="single"/>
          <w:lang w:val="el-GR" w:eastAsia="en-US"/>
        </w:rPr>
        <w:t>με την κατάθεση ισόποσης εγγύησης</w:t>
      </w:r>
      <w:r w:rsidRPr="00F23949">
        <w:rPr>
          <w:rFonts w:eastAsia="Calibri" w:cs="Times New Roman"/>
          <w:szCs w:val="22"/>
          <w:lang w:val="el-GR" w:eastAsia="en-US"/>
        </w:rPr>
        <w:t xml:space="preserve">, σύμφωνα με τα οριζόμενα στο άρθρο 72 παρ.7 του ν. 4412/2016 και της παρ.4.1 της παρούσας. </w:t>
      </w:r>
      <w:r w:rsidRPr="00F23949">
        <w:rPr>
          <w:rFonts w:eastAsia="Calibri" w:cs="Times New Roman"/>
          <w:szCs w:val="22"/>
          <w:lang w:val="en-US" w:eastAsia="en-US"/>
        </w:rPr>
        <w:t>H</w:t>
      </w:r>
      <w:r w:rsidRPr="00F23949">
        <w:rPr>
          <w:rFonts w:eastAsia="Calibri" w:cs="Times New Roman"/>
          <w:szCs w:val="22"/>
          <w:lang w:val="el-GR" w:eastAsia="en-US"/>
        </w:rPr>
        <w:t xml:space="preserve"> εξόφληση του υπολοίπου συμβατικού τιμήματος θα πραγματοποιηθεί με έως και τρεις τμηματικές πληρωμές.</w:t>
      </w:r>
    </w:p>
    <w:p w:rsidR="00F23949" w:rsidRPr="00F23949" w:rsidRDefault="00F23949" w:rsidP="00F23949">
      <w:pPr>
        <w:rPr>
          <w:i/>
          <w:iCs/>
          <w:color w:val="5B9BD5"/>
          <w:spacing w:val="5"/>
          <w:kern w:val="1"/>
          <w:szCs w:val="22"/>
          <w:lang w:val="el-GR"/>
        </w:rPr>
      </w:pPr>
      <w:r w:rsidRPr="00F23949">
        <w:rPr>
          <w:lang w:val="el-GR"/>
        </w:rPr>
        <w:t xml:space="preserve">Η παραπάνω προκαταβολή θα είναι έντοκη. Κατά την εξόφληση θα παρακρατείται τόκος επί της εισπραχθείσας προκαταβολής και για το χρονικό διάστημα υπολογιζόμενου από την ημερομηνία καταβολής της στον ανάδοχο μέχρι την </w:t>
      </w:r>
      <w:r w:rsidRPr="00F23949">
        <w:rPr>
          <w:rFonts w:eastAsia="Calibri" w:cs="Times New Roman"/>
          <w:szCs w:val="22"/>
          <w:lang w:val="el-GR" w:eastAsia="en-US"/>
        </w:rPr>
        <w:t xml:space="preserve">ημερομηνία οριστικής παραλαβής για κάθε μονάδα </w:t>
      </w:r>
      <w:r w:rsidRPr="00F23949">
        <w:rPr>
          <w:bCs/>
          <w:lang w:val="el-GR"/>
        </w:rPr>
        <w:t>εκπαίδευσης</w:t>
      </w:r>
      <w:r w:rsidRPr="00F23949">
        <w:rPr>
          <w:rFonts w:eastAsia="Calibri" w:cs="Times New Roman"/>
          <w:szCs w:val="22"/>
          <w:lang w:val="el-GR" w:eastAsia="en-US"/>
        </w:rPr>
        <w:t xml:space="preserve"> που συμπεριλαμβάνεται στο αίτημα πληρωμής</w:t>
      </w:r>
      <w:r w:rsidRPr="00F23949">
        <w:rPr>
          <w:lang w:val="el-GR"/>
        </w:rPr>
        <w:t>. Για τον υπολογισμό του τόκου θα λαμβάνεται υπόψη το ύψος του επιτοκίου των εντόκων γραμματίων του Δημοσίου 12μηνης διάρκειας που θα ισχύει κατά την ημερομηνία λήψης της προκαταβολής προσαυξημένο κατά 0,25 ποσοστιαίες μονάδες το οποίο  θα παραμένει σταθερό μέχρι την εξάντληση του ποσού της χορηγηθείσας προκαταβολής.</w:t>
      </w:r>
      <w:r w:rsidRPr="00F23949">
        <w:rPr>
          <w:i/>
          <w:iCs/>
          <w:color w:val="5B9BD5"/>
          <w:spacing w:val="5"/>
          <w:kern w:val="1"/>
          <w:szCs w:val="22"/>
          <w:lang w:val="el-GR"/>
        </w:rPr>
        <w:t xml:space="preserve"> </w:t>
      </w:r>
      <w:r w:rsidRPr="00F23949">
        <w:rPr>
          <w:rFonts w:eastAsia="Calibri" w:cs="Times New Roman"/>
          <w:szCs w:val="22"/>
          <w:lang w:val="el-GR" w:eastAsia="en-US"/>
        </w:rPr>
        <w:t>Η προκαταβολή απαγορεύεται να χρησιμοποιηθεί για δαπάνες που δεν σχετίζονται άμεσα ή έμμεσα με το αντικείμενο της σύμβασης.</w:t>
      </w:r>
    </w:p>
    <w:p w:rsidR="00F23949" w:rsidRPr="00F23949" w:rsidRDefault="00F23949" w:rsidP="00F23949">
      <w:pPr>
        <w:rPr>
          <w:rFonts w:eastAsia="Calibri" w:cs="Times New Roman"/>
          <w:szCs w:val="22"/>
          <w:lang w:val="el-GR" w:eastAsia="en-US"/>
        </w:rPr>
      </w:pPr>
      <w:r w:rsidRPr="00F23949">
        <w:rPr>
          <w:rFonts w:eastAsia="Calibri" w:cs="Times New Roman"/>
          <w:szCs w:val="22"/>
          <w:lang w:val="el-GR" w:eastAsia="en-US"/>
        </w:rPr>
        <w:t>7.3. 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 και σε χρόνο προσδιοριζόμενο από την αναγκαία διοικητική διαδικασία για έκδοση των σχετικών χρηματικών ενταλμάτων. Σε περίπτωση που ο Ανάδοχος είναι ένωση εταιρειών η καταβολή θα γίνεται σε κάθε μέλος της ένωσης κατά το ποσοστό της συμμετοχής του σε αυτήν.</w:t>
      </w:r>
    </w:p>
    <w:p w:rsidR="00F23949" w:rsidRPr="00F23949" w:rsidRDefault="00F23949" w:rsidP="00F23949">
      <w:pPr>
        <w:rPr>
          <w:rFonts w:eastAsia="Calibri" w:cs="Times New Roman"/>
          <w:szCs w:val="22"/>
          <w:lang w:val="el-GR" w:eastAsia="en-US"/>
        </w:rPr>
      </w:pPr>
      <w:r w:rsidRPr="00F23949">
        <w:rPr>
          <w:rFonts w:eastAsia="Calibri" w:cs="Times New Roman"/>
          <w:szCs w:val="22"/>
          <w:lang w:val="el-GR" w:eastAsia="en-US"/>
        </w:rPr>
        <w:t xml:space="preserve">Την εκκίνηση της διαδικασίας τμηματικής πληρωμής θα πρέπει να αιτηθεί ο Ανάδοχος με ταυτόχρονη προσκόμιση των απαραίτητων παραστατικών της προμήθειας εξοπλισμού (δελτία αποστολής, πρωτόκολλα οριστικής παραλαβής και βεβαιώσεις εισαγωγής στις μονάδες </w:t>
      </w:r>
      <w:r w:rsidRPr="00F23949">
        <w:rPr>
          <w:bCs/>
          <w:lang w:val="el-GR"/>
        </w:rPr>
        <w:t>εκπαίδευσης</w:t>
      </w:r>
      <w:r w:rsidRPr="00F23949">
        <w:rPr>
          <w:rFonts w:eastAsia="Calibri" w:cs="Times New Roman"/>
          <w:szCs w:val="22"/>
          <w:lang w:val="el-GR" w:eastAsia="en-US"/>
        </w:rPr>
        <w:t xml:space="preserve">, σε ένα (1) πρωτότυπο και ένα (1) αντίγραφο σε ψηφιακή μορφή PDF για όλες τις μονάδες </w:t>
      </w:r>
      <w:r w:rsidRPr="00F23949">
        <w:rPr>
          <w:bCs/>
          <w:lang w:val="el-GR"/>
        </w:rPr>
        <w:t>εκπαίδευσης</w:t>
      </w:r>
      <w:r w:rsidRPr="00F23949">
        <w:rPr>
          <w:rFonts w:eastAsia="Calibri" w:cs="Times New Roman"/>
          <w:szCs w:val="22"/>
          <w:lang w:val="el-GR" w:eastAsia="en-US"/>
        </w:rPr>
        <w:t xml:space="preserve"> που περιλαμβάνονται στο αίτημα αυτό.</w:t>
      </w:r>
    </w:p>
    <w:p w:rsidR="00F23949" w:rsidRPr="00F23949" w:rsidRDefault="00F23949" w:rsidP="00F23949">
      <w:pPr>
        <w:suppressAutoHyphens w:val="0"/>
        <w:autoSpaceDE w:val="0"/>
        <w:autoSpaceDN w:val="0"/>
        <w:adjustRightInd w:val="0"/>
        <w:rPr>
          <w:rFonts w:eastAsia="Calibri" w:cs="Times New Roman"/>
          <w:szCs w:val="22"/>
          <w:lang w:val="el-GR" w:eastAsia="en-US"/>
        </w:rPr>
      </w:pPr>
      <w:r w:rsidRPr="00F23949">
        <w:rPr>
          <w:rFonts w:eastAsia="Calibri" w:cs="Times New Roman"/>
          <w:szCs w:val="22"/>
          <w:lang w:val="el-GR" w:eastAsia="en-US"/>
        </w:rPr>
        <w:t>Σημειώνεται πως για κάθε αίτημα τμηματικής πληρωμής τα παραστατικά θα ελεγχθούν από την Κεντρική Επιτροπή Παρακολούθησης και Παραλαβής του Έργου</w:t>
      </w:r>
      <w:r w:rsidRPr="00F23949">
        <w:rPr>
          <w:szCs w:val="22"/>
          <w:lang w:val="el-GR" w:eastAsia="el-GR"/>
        </w:rPr>
        <w:t xml:space="preserve"> (Ε.Π.Π.Ε.) της Αναθέτουσας Αρχής και θα διαβιβαστούν, εφόσον απαιτείται, στην αρμόδια Ειδική Υπηρεσία Διαχείρισης προκειμένου να προεγκριθεί η επιλεξιμότητα των σχετικών δαπανών.</w:t>
      </w:r>
    </w:p>
    <w:p w:rsidR="00C349DC" w:rsidRPr="00C349DC" w:rsidRDefault="00F23949" w:rsidP="00C349DC">
      <w:pPr>
        <w:shd w:val="clear" w:color="auto" w:fill="FFFFFF"/>
        <w:spacing w:line="253" w:lineRule="atLeast"/>
        <w:rPr>
          <w:rFonts w:eastAsia="Calibri"/>
          <w:color w:val="000000"/>
          <w:szCs w:val="22"/>
          <w:lang w:val="el-GR" w:eastAsia="el-GR"/>
        </w:rPr>
      </w:pPr>
      <w:r w:rsidRPr="00F23949">
        <w:rPr>
          <w:lang w:val="el-GR"/>
        </w:rPr>
        <w:t xml:space="preserve">7.4. </w:t>
      </w:r>
      <w:r w:rsidR="00C349DC" w:rsidRPr="00C349DC">
        <w:rPr>
          <w:rFonts w:eastAsia="Calibri"/>
          <w:color w:val="000000"/>
          <w:szCs w:val="22"/>
          <w:lang w:val="el-GR" w:eastAsia="el-GR"/>
        </w:rPr>
        <w:t>Toν Ανάδοχο βαρύνουν οι υπέρ τρίτων κρατήσεις, ως και κάθε άλλη επιβάρυνση, σύμφωνα με την κείμενη νομοθεσία, μη συμπεριλαμβανομένου Φ.Π.Α., για την παροχή της υπηρεσίας  στον τόπο και με τον τρόπο που προβλέπεται στα έγγραφα της σύμβασης.</w:t>
      </w:r>
    </w:p>
    <w:p w:rsidR="00C349DC" w:rsidRPr="00C349DC" w:rsidRDefault="00C349DC" w:rsidP="00C349DC">
      <w:pPr>
        <w:shd w:val="clear" w:color="auto" w:fill="FFFFFF"/>
        <w:suppressAutoHyphens w:val="0"/>
        <w:spacing w:after="0" w:line="253" w:lineRule="atLeast"/>
        <w:rPr>
          <w:rFonts w:eastAsia="Calibri"/>
          <w:color w:val="000000"/>
          <w:szCs w:val="22"/>
          <w:lang w:val="el-GR" w:eastAsia="el-GR"/>
        </w:rPr>
      </w:pPr>
      <w:r w:rsidRPr="00C349DC">
        <w:rPr>
          <w:rFonts w:eastAsia="Calibri"/>
          <w:color w:val="000000"/>
          <w:szCs w:val="22"/>
          <w:lang w:val="el-GR" w:eastAsia="el-GR"/>
        </w:rPr>
        <w:t> </w:t>
      </w:r>
    </w:p>
    <w:p w:rsidR="00C349DC" w:rsidRDefault="00C349DC" w:rsidP="00C349DC">
      <w:pPr>
        <w:shd w:val="clear" w:color="auto" w:fill="FFFFFF"/>
        <w:suppressAutoHyphens w:val="0"/>
        <w:spacing w:after="0" w:line="253" w:lineRule="atLeast"/>
        <w:rPr>
          <w:rFonts w:eastAsia="Calibri"/>
          <w:color w:val="000000"/>
          <w:szCs w:val="22"/>
          <w:lang w:val="el-GR" w:eastAsia="el-GR"/>
        </w:rPr>
      </w:pPr>
      <w:r w:rsidRPr="00C349DC">
        <w:rPr>
          <w:rFonts w:eastAsia="Calibri"/>
          <w:color w:val="000000"/>
          <w:szCs w:val="22"/>
          <w:shd w:val="clear" w:color="auto" w:fill="FFFFFF"/>
          <w:lang w:val="el-GR" w:eastAsia="el-GR"/>
        </w:rPr>
        <w:t>Ιδίως βαρύνεται με τις ακόλουθες κατά περίπτωση κρατήσεις:</w:t>
      </w:r>
    </w:p>
    <w:p w:rsidR="009565A7" w:rsidRPr="00C349DC" w:rsidRDefault="009565A7" w:rsidP="00C349DC">
      <w:pPr>
        <w:shd w:val="clear" w:color="auto" w:fill="FFFFFF"/>
        <w:suppressAutoHyphens w:val="0"/>
        <w:spacing w:after="0" w:line="253" w:lineRule="atLeast"/>
        <w:rPr>
          <w:rFonts w:eastAsia="Calibri"/>
          <w:color w:val="000000"/>
          <w:szCs w:val="22"/>
          <w:lang w:val="el-GR" w:eastAsia="el-GR"/>
        </w:rPr>
      </w:pPr>
    </w:p>
    <w:p w:rsidR="009565A7" w:rsidRPr="00F23949" w:rsidRDefault="009565A7" w:rsidP="009565A7">
      <w:pPr>
        <w:rPr>
          <w:lang w:val="el-GR"/>
        </w:rPr>
      </w:pPr>
      <w:r w:rsidRPr="00F23949">
        <w:rPr>
          <w:lang w:val="el-GR"/>
        </w:rPr>
        <w:t>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(άρθρο 4 Ν.4013/2011 όπως ισχύει)</w:t>
      </w:r>
    </w:p>
    <w:p w:rsidR="009565A7" w:rsidRPr="00F23949" w:rsidRDefault="009565A7" w:rsidP="009565A7">
      <w:pPr>
        <w:rPr>
          <w:lang w:val="el-GR"/>
        </w:rPr>
      </w:pPr>
      <w:r w:rsidRPr="00F23949">
        <w:rPr>
          <w:lang w:val="el-GR"/>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9565A7" w:rsidRPr="00F23949" w:rsidRDefault="009565A7" w:rsidP="009565A7">
      <w:pPr>
        <w:rPr>
          <w:lang w:val="el-GR"/>
        </w:rPr>
      </w:pPr>
      <w:r w:rsidRPr="00F23949">
        <w:rPr>
          <w:lang w:val="el-GR"/>
        </w:rP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w:t>
      </w:r>
    </w:p>
    <w:p w:rsidR="009565A7" w:rsidRPr="00F23949" w:rsidRDefault="009565A7" w:rsidP="009565A7">
      <w:pPr>
        <w:rPr>
          <w:lang w:val="el-GR"/>
        </w:rPr>
      </w:pPr>
      <w:r w:rsidRPr="00F23949">
        <w:rPr>
          <w:lang w:val="el-GR"/>
        </w:rPr>
        <w:t>Οι υπέρ τρίτων κρατήσεις υπόκεινται στο εκάστοτε ισχύον αναλογικό τέλος χαρτοσήμου 3% και στην επ’ αυτού εισφορά υπέρ ΟΓΑ 20%.</w:t>
      </w:r>
    </w:p>
    <w:p w:rsidR="00C349DC" w:rsidRPr="003B76FE" w:rsidRDefault="00C349DC" w:rsidP="003B76FE">
      <w:pPr>
        <w:rPr>
          <w:lang w:val="el-GR"/>
        </w:rPr>
      </w:pPr>
      <w:r w:rsidRPr="00C349DC">
        <w:rPr>
          <w:rFonts w:eastAsia="Calibri"/>
          <w:color w:val="000000"/>
          <w:szCs w:val="22"/>
          <w:shd w:val="clear" w:color="auto" w:fill="FFFFFF"/>
          <w:lang w:val="el-GR" w:eastAsia="el-GR"/>
        </w:rPr>
        <w:t> </w:t>
      </w:r>
      <w:r w:rsidR="003B76FE">
        <w:rPr>
          <w:rFonts w:eastAsia="Calibri"/>
          <w:color w:val="000000"/>
          <w:szCs w:val="22"/>
          <w:shd w:val="clear" w:color="auto" w:fill="FFFFFF"/>
          <w:lang w:val="el-GR" w:eastAsia="el-GR"/>
        </w:rPr>
        <w:t xml:space="preserve">Σε κάθε περίπτωση </w:t>
      </w:r>
      <w:r w:rsidR="003B76FE">
        <w:rPr>
          <w:szCs w:val="22"/>
          <w:lang w:val="el-GR"/>
        </w:rPr>
        <w:t>τ</w:t>
      </w:r>
      <w:r w:rsidR="003B76FE" w:rsidRPr="003B76FE">
        <w:rPr>
          <w:szCs w:val="22"/>
          <w:lang w:val="el-GR"/>
        </w:rPr>
        <w:t xml:space="preserve">ον Ανάδοχο βαρύνουν οι υπέρ τρίτων κρατήσεις, ως και κάθε άλλη επιβάρυνση, που θα ισχύουν κατά την ημερομηνία πληρωμής σύμφωνα με την κείμενη νομοθεσία, μη συμπεριλαμβανομένου Φ.Π.Α., για την </w:t>
      </w:r>
      <w:r w:rsidR="003B76FE">
        <w:rPr>
          <w:szCs w:val="22"/>
          <w:lang w:val="el-GR"/>
        </w:rPr>
        <w:t xml:space="preserve">προμήθεια </w:t>
      </w:r>
      <w:r w:rsidR="003B76FE" w:rsidRPr="003B76FE">
        <w:rPr>
          <w:szCs w:val="22"/>
          <w:lang w:val="el-GR"/>
        </w:rPr>
        <w:t xml:space="preserve"> που προβλέπεται στα έγγραφα της σύμβασης.</w:t>
      </w:r>
    </w:p>
    <w:p w:rsidR="00C349DC" w:rsidRPr="00C349DC" w:rsidRDefault="00C349DC" w:rsidP="00C349DC">
      <w:pPr>
        <w:shd w:val="clear" w:color="auto" w:fill="FFFFFF"/>
        <w:suppressAutoHyphens w:val="0"/>
        <w:spacing w:after="0" w:line="253" w:lineRule="atLeast"/>
        <w:rPr>
          <w:rFonts w:eastAsia="Calibri"/>
          <w:color w:val="000000"/>
          <w:szCs w:val="22"/>
          <w:lang w:val="el-GR" w:eastAsia="el-GR"/>
        </w:rPr>
      </w:pPr>
      <w:r w:rsidRPr="00C349DC">
        <w:rPr>
          <w:rFonts w:eastAsia="Calibri"/>
          <w:color w:val="000000"/>
          <w:szCs w:val="22"/>
          <w:shd w:val="clear" w:color="auto" w:fill="FFFFFF"/>
          <w:lang w:val="el-GR" w:eastAsia="el-GR"/>
        </w:rPr>
        <w:t>Με κάθε πληρωμή θα γίνεται η προβλεπόμενη από την κείμενη νομοθεσία παρακράτηση φόρου εισοδήματος</w:t>
      </w:r>
      <w:r w:rsidR="00191F05">
        <w:rPr>
          <w:rFonts w:eastAsia="Calibri"/>
          <w:color w:val="000000"/>
          <w:szCs w:val="22"/>
          <w:shd w:val="clear" w:color="auto" w:fill="FFFFFF"/>
          <w:lang w:val="el-GR" w:eastAsia="el-GR"/>
        </w:rPr>
        <w:t xml:space="preserve"> αξίας 4</w:t>
      </w:r>
      <w:r w:rsidR="00E04E98">
        <w:rPr>
          <w:rFonts w:eastAsia="Calibri"/>
          <w:color w:val="000000"/>
          <w:szCs w:val="22"/>
          <w:shd w:val="clear" w:color="auto" w:fill="FFFFFF"/>
          <w:lang w:val="el-GR" w:eastAsia="el-GR"/>
        </w:rPr>
        <w:t>% επί του καθαρού ποσού</w:t>
      </w:r>
      <w:r w:rsidRPr="00C349DC">
        <w:rPr>
          <w:rFonts w:eastAsia="Calibri"/>
          <w:color w:val="000000"/>
          <w:szCs w:val="22"/>
          <w:shd w:val="clear" w:color="auto" w:fill="FFFFFF"/>
          <w:lang w:val="el-GR" w:eastAsia="el-GR"/>
        </w:rPr>
        <w:t>.</w:t>
      </w:r>
    </w:p>
    <w:p w:rsidR="00F23949" w:rsidRPr="00F23949" w:rsidRDefault="00F23949" w:rsidP="00C349DC">
      <w:pPr>
        <w:rPr>
          <w:lang w:val="el-GR"/>
        </w:rPr>
      </w:pPr>
    </w:p>
    <w:p w:rsidR="00F23949" w:rsidRPr="00F23949" w:rsidRDefault="00F23949" w:rsidP="00F23949">
      <w:pPr>
        <w:rPr>
          <w:lang w:val="el-GR"/>
        </w:rPr>
      </w:pPr>
      <w:r w:rsidRPr="00F23949">
        <w:rPr>
          <w:lang w:val="el-GR"/>
        </w:rPr>
        <w:t xml:space="preserve">Τα τιμολόγια θα εκδίδονται στα στοιχεία του Ειδικού Λογαριασμού του Υπουργείου Παιδείας και Θρησκευμάτων: </w:t>
      </w:r>
    </w:p>
    <w:p w:rsidR="00F23949" w:rsidRPr="00F23949" w:rsidRDefault="00F23949" w:rsidP="00F23949">
      <w:pPr>
        <w:spacing w:after="0"/>
        <w:jc w:val="center"/>
        <w:rPr>
          <w:lang w:val="el-GR"/>
        </w:rPr>
      </w:pPr>
      <w:r w:rsidRPr="00F23949">
        <w:rPr>
          <w:b/>
          <w:bCs/>
          <w:i/>
          <w:iCs/>
          <w:lang w:val="el-GR"/>
        </w:rPr>
        <w:t>Ειδικός Λογαριασμός /Υπ. Παιδείας και Θρησκευμάτων</w:t>
      </w:r>
    </w:p>
    <w:p w:rsidR="00F23949" w:rsidRPr="00F23949" w:rsidRDefault="00F23949" w:rsidP="00F23949">
      <w:pPr>
        <w:spacing w:after="0"/>
        <w:jc w:val="center"/>
        <w:rPr>
          <w:lang w:val="el-GR"/>
        </w:rPr>
      </w:pPr>
      <w:r w:rsidRPr="00F23949">
        <w:rPr>
          <w:b/>
          <w:bCs/>
          <w:i/>
          <w:iCs/>
          <w:lang w:val="el-GR"/>
        </w:rPr>
        <w:t>Δημόσιο</w:t>
      </w:r>
    </w:p>
    <w:p w:rsidR="00F23949" w:rsidRPr="00F23949" w:rsidRDefault="00F23949" w:rsidP="00F23949">
      <w:pPr>
        <w:spacing w:after="0"/>
        <w:jc w:val="center"/>
        <w:rPr>
          <w:lang w:val="el-GR"/>
        </w:rPr>
      </w:pPr>
      <w:r w:rsidRPr="00F23949">
        <w:rPr>
          <w:b/>
          <w:bCs/>
          <w:i/>
          <w:iCs/>
          <w:lang w:val="el-GR"/>
        </w:rPr>
        <w:t>Α. Παπανδρέου 37 - ΤΚ 151 80 - Μαρούσι</w:t>
      </w:r>
    </w:p>
    <w:p w:rsidR="00C82BD6" w:rsidRDefault="00F23949" w:rsidP="00612EAE">
      <w:pPr>
        <w:spacing w:after="0"/>
        <w:jc w:val="center"/>
        <w:rPr>
          <w:lang w:val="el-GR"/>
        </w:rPr>
      </w:pPr>
      <w:r w:rsidRPr="00F23949">
        <w:rPr>
          <w:b/>
          <w:bCs/>
          <w:i/>
          <w:iCs/>
          <w:lang w:val="el-GR"/>
        </w:rPr>
        <w:t>ΑΦΜ : 090051291 ΔΟΥ: Αμαρουσίου</w:t>
      </w:r>
    </w:p>
    <w:p w:rsidR="00612EAE" w:rsidRPr="00612EAE" w:rsidRDefault="00612EAE" w:rsidP="00612EAE">
      <w:pPr>
        <w:spacing w:after="0"/>
        <w:jc w:val="center"/>
        <w:rPr>
          <w:lang w:val="el-GR"/>
        </w:rPr>
      </w:pP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8.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ΧΡΟΝΟΣ ΠΑΡΑΔΟΣΗΣ ΥΛΙΚΩΝ - ΠΑΡΑΛΑΒΗ ΥΛΙΚΩΝ - ΧΡΟΝΟΣ ΚΑΙ ΤΡΟΠΟΣ ΠΑΡΑΛΑΒΗΣ ΥΛΙΚΩΝ</w:t>
      </w:r>
    </w:p>
    <w:p w:rsidR="00F23949" w:rsidRPr="00F23949" w:rsidRDefault="00F23949" w:rsidP="00F23949">
      <w:pPr>
        <w:rPr>
          <w:lang w:val="el-GR"/>
        </w:rPr>
      </w:pPr>
      <w:r w:rsidRPr="00F23949">
        <w:rPr>
          <w:lang w:val="el-GR"/>
        </w:rPr>
        <w:t>8.1. Ο Ανάδοχος υποχρεούται να παραδώσει τα υλικά στο χρόνο, τρόπο και τόπο που καθορίζονται στα άρθρα 6.1. και 6.2. της Διακήρυξης.</w:t>
      </w:r>
    </w:p>
    <w:p w:rsidR="00F23949" w:rsidRPr="00F23949" w:rsidRDefault="00F23949" w:rsidP="00F23949">
      <w:pPr>
        <w:tabs>
          <w:tab w:val="left" w:pos="-2268"/>
          <w:tab w:val="left" w:pos="-2160"/>
          <w:tab w:val="left" w:pos="-2127"/>
          <w:tab w:val="left" w:pos="-1080"/>
        </w:tabs>
        <w:rPr>
          <w:lang w:val="el-GR"/>
        </w:rPr>
      </w:pPr>
      <w:r w:rsidRPr="00F23949">
        <w:rPr>
          <w:lang w:val="el-GR"/>
        </w:rPr>
        <w:t>8.2.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 κήρυξη αυτού ως έκπτωτου σύμφωνα με το άρθρο 6.1.2 της Διακήρυξης.</w:t>
      </w:r>
    </w:p>
    <w:p w:rsidR="00F23949" w:rsidRPr="00F23949" w:rsidRDefault="00F23949" w:rsidP="00F23949">
      <w:pPr>
        <w:tabs>
          <w:tab w:val="left" w:pos="-2268"/>
          <w:tab w:val="left" w:pos="-2160"/>
          <w:tab w:val="left" w:pos="-2127"/>
          <w:tab w:val="left" w:pos="-1080"/>
        </w:tabs>
        <w:rPr>
          <w:lang w:val="el-GR"/>
        </w:rPr>
      </w:pPr>
      <w:r w:rsidRPr="00F23949">
        <w:rPr>
          <w:lang w:val="el-GR"/>
        </w:rPr>
        <w:t>H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w:t>
      </w:r>
    </w:p>
    <w:p w:rsidR="00F23949" w:rsidRPr="00F23949" w:rsidRDefault="00F23949" w:rsidP="00F23949">
      <w:pPr>
        <w:tabs>
          <w:tab w:val="left" w:pos="-2268"/>
          <w:tab w:val="left" w:pos="-2160"/>
          <w:tab w:val="left" w:pos="-2127"/>
          <w:tab w:val="left" w:pos="-1080"/>
        </w:tabs>
        <w:rPr>
          <w:lang w:val="el-GR"/>
        </w:rPr>
      </w:pPr>
      <w:r w:rsidRPr="00F23949">
        <w:rPr>
          <w:lang w:val="el-GR"/>
        </w:rPr>
        <w:t>8.3. Η παραλαβή των υλικών και η έκδοση των σχετικών πρωτοκόλλων παραλαβής πραγματοποιείται σε χρόνους σύμφωνα με το Παράρτημα I της Διακήρυξης. 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w:t>
      </w:r>
    </w:p>
    <w:p w:rsidR="00F23949" w:rsidRPr="00F23949" w:rsidRDefault="00F23949" w:rsidP="00F23949">
      <w:pPr>
        <w:tabs>
          <w:tab w:val="left" w:pos="-2268"/>
          <w:tab w:val="left" w:pos="-2160"/>
          <w:tab w:val="left" w:pos="-2127"/>
          <w:tab w:val="left" w:pos="-1080"/>
        </w:tabs>
        <w:rPr>
          <w:lang w:val="el-GR"/>
        </w:rPr>
      </w:pPr>
      <w:r w:rsidRPr="00F23949">
        <w:rPr>
          <w:lang w:val="el-GR"/>
        </w:rPr>
        <w:t>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το άρθρο 6.2 της Διακήρυξης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την παρούσα  σύμβαση ελέγχων και τη σύνταξη των σχετικών πρωτοκόλλων.</w:t>
      </w:r>
    </w:p>
    <w:p w:rsidR="00F23949" w:rsidRPr="00F23949" w:rsidRDefault="00F23949" w:rsidP="00F23949">
      <w:pPr>
        <w:rPr>
          <w:szCs w:val="22"/>
          <w:lang w:val="el-GR"/>
        </w:rPr>
      </w:pPr>
      <w:r w:rsidRPr="00F23949">
        <w:rPr>
          <w:szCs w:val="22"/>
          <w:lang w:val="el-GR" w:eastAsia="el-GR"/>
        </w:rPr>
        <w:t xml:space="preserve">8.4. </w:t>
      </w:r>
      <w:r w:rsidRPr="00F23949">
        <w:rPr>
          <w:szCs w:val="22"/>
          <w:lang w:val="el-GR"/>
        </w:rPr>
        <w:t>Η εγγύηση καλής εκτέλεσης και η εγγύηση προκαταβολής επιστρέφονται μετά την οριστική παραλαβή του αντικειμένου της σύμβασης. Σε περίπτωση τμηματικής παραλαβής, οι ανωτέρω εγγυήσεις αποδεσμεύονται τμηματικά, κατά το μέρος του τμήματος των υλικών που παραλήφθηκε οριστικά. Εάν στο πρωτόκολλο οριστικής παραλαβής αναφέρονται παρατηρήσεις ή υπάρχει εκπρόθεσμη παράδοση, η επιστροφή των ως άνω εγγυήσεων γίνεται μετά την αντιμετώπιση των παρατηρήσεων και του εκπροθέσμου.</w:t>
      </w:r>
    </w:p>
    <w:p w:rsidR="00F23949" w:rsidRDefault="00F23949" w:rsidP="00F23949">
      <w:pPr>
        <w:rPr>
          <w:szCs w:val="22"/>
          <w:lang w:val="el-GR"/>
        </w:rPr>
      </w:pPr>
      <w:r w:rsidRPr="00F23949">
        <w:rPr>
          <w:szCs w:val="22"/>
          <w:lang w:val="el-GR"/>
        </w:rPr>
        <w:t xml:space="preserve">8.5. 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 </w:t>
      </w:r>
    </w:p>
    <w:p w:rsidR="005275F2" w:rsidRPr="00F23949" w:rsidRDefault="005275F2" w:rsidP="00F23949">
      <w:pPr>
        <w:rPr>
          <w:szCs w:val="22"/>
          <w:lang w:val="el-GR"/>
        </w:rPr>
      </w:pP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9.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ΑΠΟΡΡΙΨΗ ΣΥΜΒΑΤΙΚΩΝ ΥΛΙΚΩΝ - ΑΝΤΙΚΑΤΑΣΤΑΣΗ</w:t>
      </w:r>
    </w:p>
    <w:p w:rsidR="00F23949" w:rsidRPr="00F23949" w:rsidRDefault="00F23949" w:rsidP="00F23949">
      <w:pPr>
        <w:spacing w:after="0"/>
        <w:rPr>
          <w:szCs w:val="22"/>
          <w:lang w:val="el-GR" w:eastAsia="el-GR"/>
        </w:rPr>
      </w:pPr>
      <w:r w:rsidRPr="00F23949">
        <w:rPr>
          <w:szCs w:val="22"/>
          <w:lang w:val="el-GR" w:eastAsia="el-GR"/>
        </w:rPr>
        <w:t>9.1.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6.3. της Διακήρυξης.</w:t>
      </w:r>
    </w:p>
    <w:p w:rsidR="00F23949" w:rsidRPr="00F23949" w:rsidRDefault="00F23949" w:rsidP="00F23949">
      <w:pPr>
        <w:spacing w:after="0"/>
        <w:rPr>
          <w:szCs w:val="22"/>
          <w:lang w:val="el-GR" w:eastAsia="el-GR"/>
        </w:rPr>
      </w:pPr>
      <w:r w:rsidRPr="00F23949">
        <w:rPr>
          <w:szCs w:val="22"/>
          <w:lang w:val="el-GR" w:eastAsia="el-GR"/>
        </w:rPr>
        <w:t>9.2. Αν ο ανάδοχος δεν αντικαταστήσει τα υλικά που απορρίφθηκαν μέσα στην προθεσμία που του τάχθηκε και εφ’ όσον έχει λήξει ο συμβατικός χρόνος, κηρύσσεται έκπτωτος και υπόκειται στις προβλεπόμενες κυρώσεις του άρθρου 12 της παρούσας σύμβασης.</w:t>
      </w:r>
    </w:p>
    <w:p w:rsidR="00F23949" w:rsidRPr="00F23949" w:rsidRDefault="00F23949" w:rsidP="00F23949">
      <w:pPr>
        <w:spacing w:after="0"/>
        <w:rPr>
          <w:szCs w:val="22"/>
          <w:lang w:val="el-GR" w:eastAsia="el-GR"/>
        </w:rPr>
      </w:pPr>
      <w:r w:rsidRPr="00F23949">
        <w:rPr>
          <w:szCs w:val="22"/>
          <w:lang w:val="el-GR" w:eastAsia="el-GR"/>
        </w:rPr>
        <w:t>9.3. Η επιστροφή των υλικών που απορρίφθηκαν γίνεται σύμφωνα με τα προβλεπόμενα στις παρ. 2 και 3 του άρθρου 213 του ν. 4412/2016.</w:t>
      </w:r>
    </w:p>
    <w:p w:rsidR="00F23949" w:rsidRPr="00F23949" w:rsidRDefault="00F23949" w:rsidP="00612EAE">
      <w:pPr>
        <w:tabs>
          <w:tab w:val="left" w:pos="-2268"/>
          <w:tab w:val="left" w:pos="-2160"/>
          <w:tab w:val="left" w:pos="-2127"/>
          <w:tab w:val="left" w:pos="-1080"/>
        </w:tabs>
        <w:spacing w:before="120"/>
        <w:jc w:val="center"/>
        <w:rPr>
          <w:b/>
          <w:bCs/>
          <w:lang w:val="el-GR"/>
        </w:rPr>
      </w:pPr>
      <w:r w:rsidRPr="00F23949">
        <w:rPr>
          <w:b/>
          <w:bCs/>
          <w:lang w:val="el-GR"/>
        </w:rPr>
        <w:t>ΑΡΘΡΟ 10.</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ΕΓΓΥΗΜΕΝΗ ΛΕΙΤΟΥΡΓΙΑ ΠΡΟΜΗΘΕΙΑΣ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Κατά την περίοδο της εγγυημένης λειτουργίας, ο Ανάδοχος ευθύνεται,  αναλαμβάνει την υποχρέωση και εγγυάται στην Αναθέτουσα Αρχή, την καλή συντήρηση, αποκατάσταση βλάβης και λειτουργία του αντικειμένου της προμήθειας με τρόπο, περιεχόμενο ευθύνης και σε χρόνο που ορίζεται στο άρθρο 6.4. της Διακήρυξης. </w:t>
      </w:r>
    </w:p>
    <w:p w:rsidR="00F23949" w:rsidRPr="00F23949" w:rsidRDefault="00F23949" w:rsidP="00F23949">
      <w:pPr>
        <w:rPr>
          <w:color w:val="0070C0"/>
          <w:sz w:val="24"/>
          <w:lang w:val="el-GR" w:eastAsia="el-GR"/>
        </w:rPr>
      </w:pPr>
      <w:r w:rsidRPr="00F23949">
        <w:rPr>
          <w:bCs/>
          <w:lang w:val="el-GR"/>
        </w:rPr>
        <w:t>Η Αναθέτουσα Αρχή, για την παρακολούθηση της εκπλήρωσης των συμβατικών υποχρεώσεων του Αναδόχου,  προβαίνει στον απαιτούμενο έλεγχο της συμμόρφωσης αυτού σύμφωνα με τα οριζόμενα στο άρθρο 6.4. της Διακήρυξης και έχει όλα τα δικαιώματα που προβλέπονται στο άρθρο αυτό.</w:t>
      </w:r>
    </w:p>
    <w:p w:rsidR="00F23949" w:rsidRPr="00F23949" w:rsidRDefault="00F23949" w:rsidP="00F23949">
      <w:pPr>
        <w:rPr>
          <w:lang w:val="el-GR"/>
        </w:rPr>
      </w:pPr>
      <w:r w:rsidRPr="00F23949">
        <w:rPr>
          <w:lang w:val="el-GR"/>
        </w:rPr>
        <w:t xml:space="preserve">Ο Ανάδοχος είναι υποχρεωμένος μετά την οριστική παραλαβή των αγαθών και κατά την επιστροφή της εγγύησης Καλής Εκτέλεσης να καταθέσει Εγγυητική Επιστολή Καλής Λειτουργίας των αγαθών που έχει προμηθεύσει, η οποία εκδίδεται σύμφωνα </w:t>
      </w:r>
      <w:r w:rsidRPr="00F23949">
        <w:rPr>
          <w:iCs/>
          <w:spacing w:val="5"/>
          <w:lang w:val="el-GR"/>
        </w:rPr>
        <w:t xml:space="preserve">με το </w:t>
      </w:r>
      <w:r w:rsidRPr="00F23949">
        <w:rPr>
          <w:lang w:val="el-GR"/>
        </w:rPr>
        <w:t>υπόδειγμα που περιλαμβάνεται στο</w:t>
      </w:r>
      <w:r w:rsidRPr="00F23949">
        <w:rPr>
          <w:iCs/>
          <w:spacing w:val="5"/>
          <w:lang w:val="el-GR"/>
        </w:rPr>
        <w:t xml:space="preserve"> Παράρτημα </w:t>
      </w:r>
      <w:r w:rsidRPr="00F23949">
        <w:rPr>
          <w:iCs/>
          <w:spacing w:val="5"/>
          <w:lang w:val="en-US"/>
        </w:rPr>
        <w:t>VI</w:t>
      </w:r>
      <w:r w:rsidRPr="00F23949">
        <w:rPr>
          <w:iCs/>
          <w:spacing w:val="5"/>
          <w:lang w:val="el-GR"/>
        </w:rPr>
        <w:t xml:space="preserve"> και</w:t>
      </w:r>
      <w:r w:rsidRPr="00F23949">
        <w:rPr>
          <w:lang w:val="el-GR"/>
        </w:rPr>
        <w:t xml:space="preserve"> με το άρθρο 72 του Ν. 4412/2016, ποσού ίσου με το 2,5% </w:t>
      </w:r>
      <w:r w:rsidR="00053557" w:rsidRPr="00053557">
        <w:rPr>
          <w:lang w:val="el-GR"/>
        </w:rPr>
        <w:t xml:space="preserve">της εκτιμώμενης αξίας της σύμβασης </w:t>
      </w:r>
      <w:r w:rsidRPr="00F23949">
        <w:rPr>
          <w:lang w:val="el-GR"/>
        </w:rPr>
        <w:t xml:space="preserve">προ ΦΠΑ, με δυνατότητα απομείωσης ετησίως κατά </w:t>
      </w:r>
      <w:r w:rsidRPr="00F23949">
        <w:rPr>
          <w:bCs/>
          <w:lang w:val="el-GR"/>
        </w:rPr>
        <w:t>το ένα δεύτερο (1/2).</w:t>
      </w:r>
      <w:r w:rsidRPr="00F23949">
        <w:rPr>
          <w:b/>
          <w:bCs/>
          <w:lang w:val="el-GR"/>
        </w:rPr>
        <w:t xml:space="preserve"> </w:t>
      </w:r>
      <w:r w:rsidRPr="00F23949">
        <w:rPr>
          <w:bCs/>
          <w:lang w:val="el-GR"/>
        </w:rPr>
        <w:t xml:space="preserve">Ο χρόνος ισχύος της εγγυητικής καλής λειτουργίας πρέπει να είναι </w:t>
      </w:r>
      <w:r w:rsidRPr="00F23949">
        <w:rPr>
          <w:b/>
          <w:bCs/>
          <w:lang w:val="el-GR"/>
        </w:rPr>
        <w:t>δύο (2) έτη</w:t>
      </w:r>
      <w:r w:rsidRPr="00F23949">
        <w:rPr>
          <w:bCs/>
          <w:lang w:val="el-GR"/>
        </w:rPr>
        <w:t xml:space="preserve"> από την ημερομηνία </w:t>
      </w:r>
      <w:r w:rsidRPr="00F23949">
        <w:rPr>
          <w:lang w:val="el-GR"/>
        </w:rPr>
        <w:t xml:space="preserve">οριστικής παραλαβής </w:t>
      </w:r>
      <w:r w:rsidRPr="00F23949">
        <w:rPr>
          <w:bCs/>
          <w:lang w:val="el-GR"/>
        </w:rPr>
        <w:t>του Έργου.</w:t>
      </w:r>
    </w:p>
    <w:p w:rsidR="00F23949" w:rsidRPr="00F23949" w:rsidRDefault="00F23949" w:rsidP="00F23949">
      <w:pPr>
        <w:rPr>
          <w:lang w:val="el-GR"/>
        </w:rPr>
      </w:pPr>
      <w:r w:rsidRPr="00F23949">
        <w:rPr>
          <w:lang w:val="el-GR"/>
        </w:rPr>
        <w:t xml:space="preserve">Η εγγυητική καλής λειτουργίας επιστρέφεται μετά την παρέλευση της Περιόδου Εγγύησης και την εκκαθάριση του συνόλου των τυχόν απαιτήσεων της Αναθέτουσας Αρχής έναντι του Αναδόχου, σύμφωνα και με τα οριζόμενα </w:t>
      </w:r>
      <w:r w:rsidRPr="00F23949">
        <w:rPr>
          <w:bCs/>
          <w:lang w:val="el-GR"/>
        </w:rPr>
        <w:t>στο άρθρο</w:t>
      </w:r>
      <w:r w:rsidRPr="00F23949">
        <w:rPr>
          <w:lang w:val="el-GR"/>
        </w:rPr>
        <w:t xml:space="preserve"> 6.4 της </w:t>
      </w:r>
      <w:r w:rsidRPr="00F23949">
        <w:rPr>
          <w:bCs/>
          <w:lang w:val="el-GR"/>
        </w:rPr>
        <w:t>Διακήρυξης</w:t>
      </w:r>
      <w:r w:rsidRPr="00F23949">
        <w:rPr>
          <w:lang w:val="el-GR"/>
        </w:rPr>
        <w:t>.</w:t>
      </w:r>
    </w:p>
    <w:p w:rsidR="00F23949" w:rsidRPr="00C82BD6" w:rsidRDefault="00F23949" w:rsidP="00C82BD6">
      <w:pPr>
        <w:rPr>
          <w:lang w:val="el-GR"/>
        </w:rPr>
      </w:pPr>
      <w:r w:rsidRPr="00F23949">
        <w:rPr>
          <w:lang w:val="el-GR"/>
        </w:rPr>
        <w:t>Κατά τη διάρκεια της Περιόδου Εγγύησης σε περίπτωση δυσλειτουργίας του συνόλου ή μέρους των αγαθών, η οποία δεν έχει αποκατασταθεί από τον Ανάδοχο, καταπίπτει η εγγυητική καλής λειτουργίας ή μέρος αυτής με απόφαση της Αναθέτουσας Αρχής κατόπιν εισήγησης της αρμόδιας επιτροπής παραλαβής.</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ΑΡΘΡΟ 11.</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ΥΠΕΡΓΟΛΑΒΙΑ </w:t>
      </w:r>
    </w:p>
    <w:p w:rsidR="00F23949" w:rsidRPr="00F23949" w:rsidRDefault="00F23949" w:rsidP="00F23949">
      <w:pPr>
        <w:rPr>
          <w:szCs w:val="22"/>
          <w:lang w:val="el-GR" w:eastAsia="el-GR"/>
        </w:rPr>
      </w:pPr>
      <w:r w:rsidRPr="00F23949">
        <w:rPr>
          <w:szCs w:val="22"/>
          <w:lang w:val="el-GR" w:eastAsia="el-GR"/>
        </w:rPr>
        <w:t xml:space="preserve">11.1. 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rsidR="00F23949" w:rsidRPr="00F23949" w:rsidRDefault="00F23949" w:rsidP="00F23949">
      <w:pPr>
        <w:rPr>
          <w:szCs w:val="22"/>
          <w:lang w:val="el-GR" w:eastAsia="el-GR"/>
        </w:rPr>
      </w:pPr>
      <w:r w:rsidRPr="00F23949">
        <w:rPr>
          <w:szCs w:val="22"/>
          <w:lang w:val="el-GR" w:eastAsia="el-GR"/>
        </w:rPr>
        <w:t xml:space="preserve">11.2. Ο Ανάδοχος με το από </w:t>
      </w:r>
      <w:r w:rsidRPr="00F23949">
        <w:rPr>
          <w:szCs w:val="22"/>
          <w:highlight w:val="yellow"/>
          <w:lang w:val="el-GR" w:eastAsia="el-GR"/>
        </w:rPr>
        <w:t>…………......</w:t>
      </w:r>
      <w:r w:rsidRPr="00F23949">
        <w:rPr>
          <w:szCs w:val="22"/>
          <w:lang w:val="el-GR" w:eastAsia="el-GR"/>
        </w:rPr>
        <w:t xml:space="preserve"> έγγραφό του, το οποίο επισυνάπτεται στην παρούσα, και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 τμήματος/ τμημάτων της σύμβασης είτε από τον ίδιο, είτε από νέο υπεργολάβο τον οποίο θα γνωστοποιήσει στην Αναθέτουσα Αρχή κατά την ως άνω διαδικασία. </w:t>
      </w:r>
    </w:p>
    <w:p w:rsidR="00F23949" w:rsidRPr="00F23949" w:rsidRDefault="00F23949" w:rsidP="00F23949">
      <w:pPr>
        <w:rPr>
          <w:szCs w:val="22"/>
          <w:lang w:val="el-GR" w:eastAsia="el-GR"/>
        </w:rPr>
      </w:pPr>
      <w:r w:rsidRPr="00F23949">
        <w:rPr>
          <w:szCs w:val="22"/>
          <w:lang w:val="el-GR" w:eastAsia="el-GR"/>
        </w:rPr>
        <w:t xml:space="preserve">11.3. </w:t>
      </w:r>
      <w:r w:rsidRPr="00F23949">
        <w:rPr>
          <w:szCs w:val="22"/>
          <w:lang w:val="el-GR"/>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της Διακήρυξης.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rsidR="00F23949" w:rsidRPr="00F23949" w:rsidRDefault="00F23949" w:rsidP="00F23949">
      <w:pPr>
        <w:rPr>
          <w:color w:val="0070C0"/>
          <w:szCs w:val="22"/>
          <w:lang w:val="el-GR" w:eastAsia="el-GR"/>
        </w:rPr>
      </w:pPr>
      <w:r w:rsidRPr="00F23949">
        <w:rPr>
          <w:szCs w:val="22"/>
          <w:lang w:val="el-GR" w:eastAsia="el-GR"/>
        </w:rPr>
        <w:t>11.4.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ΑΡΘΡΟ 12.</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ΚΗΡΥΞΗ ΟΙΚΟΝΟΜΙΚΟΥ ΦΟΡΕΑ ΕΚΠΤΩΤΟΥ - ΚΥΡΩΣΕΙΣ </w:t>
      </w:r>
    </w:p>
    <w:p w:rsidR="00F23949" w:rsidRPr="00F23949" w:rsidRDefault="00F23949" w:rsidP="00F23949">
      <w:pPr>
        <w:rPr>
          <w:szCs w:val="22"/>
          <w:lang w:val="el-GR" w:eastAsia="el-GR"/>
        </w:rPr>
      </w:pPr>
      <w:r w:rsidRPr="00F23949">
        <w:rPr>
          <w:szCs w:val="22"/>
          <w:lang w:val="el-GR" w:eastAsia="el-GR"/>
        </w:rPr>
        <w:t>12.1. Ο Ανάδοχος κηρύσσεται υποχρεωτικά έκπτωτος από τη σύμβαση και από κάθε δικαίωμα που απορρέει από αυτήν, με απόφαση της Αναθέτουσας Αρχής για τους λόγους που αναφέρονται και σύμφωνα με τα οριζόμενα στο άρθρο 5.2.1 της Διακήρυξης. Στον Ανάδοχο που κηρύσσεται έκπτωτος από την παρούσα σύμβαση, επιβάλλονται, με απόφαση της Αναθέτουσας Αρχής και κατόπιν τήρησης της σχετικής διαδικασίας και οι κυρώσεις/αποκλεισμός που προβλέπονται στο ως άνω άρθρο 5.2.1 της Διακήρυξης.</w:t>
      </w:r>
    </w:p>
    <w:p w:rsidR="00F23949" w:rsidRPr="00F23949" w:rsidRDefault="00F23949" w:rsidP="00F23949">
      <w:pPr>
        <w:rPr>
          <w:szCs w:val="22"/>
          <w:lang w:val="el-GR" w:eastAsia="el-GR"/>
        </w:rPr>
      </w:pPr>
      <w:r w:rsidRPr="00F23949">
        <w:rPr>
          <w:szCs w:val="22"/>
          <w:lang w:val="el-GR" w:eastAsia="el-GR"/>
        </w:rPr>
        <w:t>12.2. Αν το συμβατικό υλικό φορτωθεί -παραδοθεί ή αντικατασταθεί μετά τη λήξη του συμβατικού χρόνου και μέχρι λήξης του χρόνου της παράτασης που χορηγήθηκε, σύμφωνα με τη Διακήρυξη και το άρθρο 206 του Ν.4412/16, επιβάλλεται πρόστιμο/τόκος και εισπράττεται σύμφωνα με το άρθρο 5.2.2. της Διακήρυξης.</w:t>
      </w:r>
    </w:p>
    <w:p w:rsidR="00F23949" w:rsidRPr="00F23949" w:rsidRDefault="00F23949" w:rsidP="00F23949">
      <w:pPr>
        <w:rPr>
          <w:szCs w:val="22"/>
          <w:lang w:val="el-GR" w:eastAsia="el-GR"/>
        </w:rPr>
      </w:pPr>
      <w:r w:rsidRPr="00F23949">
        <w:rPr>
          <w:szCs w:val="22"/>
          <w:lang w:val="el-GR" w:eastAsia="el-GR"/>
        </w:rPr>
        <w:t>12.3.  Σε βάρος του έκπτωτου αναδόχου επιβάλλεται επίσης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σε τρίτο οικονομικό φορέα. Το διαφέρον υπολογίζεται με τον ακόλουθο τύπο:</w:t>
      </w:r>
    </w:p>
    <w:p w:rsidR="00630189" w:rsidRDefault="00630189" w:rsidP="00F23949">
      <w:pPr>
        <w:rPr>
          <w:szCs w:val="22"/>
          <w:lang w:val="el-GR" w:eastAsia="el-GR"/>
        </w:rPr>
      </w:pPr>
    </w:p>
    <w:p w:rsidR="00F23949" w:rsidRPr="00F23949" w:rsidRDefault="00F23949" w:rsidP="00F23949">
      <w:pPr>
        <w:rPr>
          <w:szCs w:val="22"/>
          <w:lang w:val="el-GR" w:eastAsia="el-GR"/>
        </w:rPr>
      </w:pPr>
      <w:r w:rsidRPr="00F23949">
        <w:rPr>
          <w:szCs w:val="22"/>
          <w:lang w:val="el-GR" w:eastAsia="el-GR"/>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F23949" w:rsidRPr="00F23949" w:rsidRDefault="00F23949" w:rsidP="00F23949">
      <w:pPr>
        <w:rPr>
          <w:szCs w:val="22"/>
          <w:lang w:val="el-GR" w:eastAsia="el-GR"/>
        </w:rPr>
      </w:pPr>
      <w:r w:rsidRPr="00F23949">
        <w:rPr>
          <w:szCs w:val="22"/>
          <w:lang w:val="el-GR" w:eastAsia="el-GR"/>
        </w:rPr>
        <w:t>ΤΚΤ = Τιμή κατακύρωσης της προμήθειας των αγαθών, που δεν προσκομίστηκαν προσηκόντως από τον έκπτωτο οικονομικό φορέα στον νέο ανάδοχο.</w:t>
      </w:r>
    </w:p>
    <w:p w:rsidR="00F23949" w:rsidRPr="00F23949" w:rsidRDefault="00F23949" w:rsidP="00F23949">
      <w:pPr>
        <w:rPr>
          <w:szCs w:val="22"/>
          <w:lang w:val="el-GR" w:eastAsia="el-GR"/>
        </w:rPr>
      </w:pPr>
      <w:r w:rsidRPr="00F23949">
        <w:rPr>
          <w:szCs w:val="22"/>
          <w:lang w:val="el-GR" w:eastAsia="el-GR"/>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F23949" w:rsidRPr="00F23949" w:rsidRDefault="00F23949" w:rsidP="00F23949">
      <w:pPr>
        <w:rPr>
          <w:szCs w:val="22"/>
          <w:lang w:val="el-GR" w:eastAsia="el-GR"/>
        </w:rPr>
      </w:pPr>
      <w:r w:rsidRPr="00F23949">
        <w:rPr>
          <w:szCs w:val="22"/>
          <w:lang w:val="el-GR" w:eastAsia="el-GR"/>
        </w:rPr>
        <w:t>Π = Συντελεστής προσαύξησης προσδιορισμού της έμμεσης ζημίας που προκαλείται στην αναθέτουσα αρχή από την έκπτωση του αναδόχου. Ο ανωτέρω συντελεστής λαμβάνει τιμή 1,02.</w:t>
      </w:r>
    </w:p>
    <w:p w:rsidR="00F23949" w:rsidRPr="00F23949" w:rsidRDefault="00F23949" w:rsidP="00F23949">
      <w:pPr>
        <w:rPr>
          <w:szCs w:val="22"/>
          <w:lang w:val="el-GR" w:eastAsia="el-GR"/>
        </w:rPr>
      </w:pPr>
      <w:r w:rsidRPr="00F23949">
        <w:rPr>
          <w:szCs w:val="22"/>
          <w:lang w:val="el-GR" w:eastAsia="el-GR"/>
        </w:rPr>
        <w:t>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13.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ΤΡΟΠΟΠΟΙΗΣΗ ΣΥΜΒΑΣΗΣ ΚΑΤΑ ΤΗ ΔΙΑΡΚΕΙΑ ΤΗΣ</w:t>
      </w:r>
    </w:p>
    <w:p w:rsidR="00F23949" w:rsidRPr="00F23949" w:rsidRDefault="00F23949" w:rsidP="00F23949">
      <w:pPr>
        <w:tabs>
          <w:tab w:val="left" w:pos="-2268"/>
          <w:tab w:val="left" w:pos="-2160"/>
          <w:tab w:val="left" w:pos="-2127"/>
          <w:tab w:val="left" w:pos="-1080"/>
        </w:tabs>
        <w:rPr>
          <w:bCs/>
          <w:lang w:val="el-GR"/>
        </w:rPr>
      </w:pPr>
      <w:r w:rsidRPr="00F23949">
        <w:rPr>
          <w:bCs/>
          <w:lang w:val="el-GR"/>
        </w:rPr>
        <w:t>13.1. 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Διακήρυξης.</w:t>
      </w:r>
    </w:p>
    <w:p w:rsidR="00F23949" w:rsidRPr="00F23949" w:rsidRDefault="00F23949" w:rsidP="00F23949">
      <w:pPr>
        <w:tabs>
          <w:tab w:val="left" w:pos="-2268"/>
          <w:tab w:val="left" w:pos="-2160"/>
          <w:tab w:val="left" w:pos="-2127"/>
          <w:tab w:val="left" w:pos="-1080"/>
        </w:tabs>
        <w:rPr>
          <w:bCs/>
          <w:lang w:val="el-GR"/>
        </w:rPr>
      </w:pPr>
      <w:r w:rsidRPr="00F23949">
        <w:rPr>
          <w:bCs/>
          <w:lang w:val="el-GR"/>
        </w:rPr>
        <w:t>13.2. Τροποποίηση των όρων της παρούσας σύμβασης γίνεται μόνον με μεταγενέστερη γραπτή και ρητή συμφωνία των μερών και σύμφωνα με τα οριζόμενα</w:t>
      </w:r>
      <w:r w:rsidR="00612EAE">
        <w:rPr>
          <w:bCs/>
          <w:lang w:val="el-GR"/>
        </w:rPr>
        <w:t xml:space="preserve"> στο άρθρο 132 του ν.4412/2016.</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14.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ΑΝΩΤΕΡΑ ΒΙΑ</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14.1. 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14.2. 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επικαλεσθεί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για αυτό οργάνου. </w:t>
      </w:r>
    </w:p>
    <w:p w:rsidR="00630189" w:rsidRPr="00612EAE" w:rsidRDefault="00F23949" w:rsidP="00612EAE">
      <w:pPr>
        <w:tabs>
          <w:tab w:val="left" w:pos="-2268"/>
          <w:tab w:val="left" w:pos="-2160"/>
          <w:tab w:val="left" w:pos="-2127"/>
          <w:tab w:val="right" w:leader="dot" w:pos="9180"/>
        </w:tabs>
        <w:rPr>
          <w:bCs/>
          <w:lang w:val="el-GR"/>
        </w:rPr>
      </w:pPr>
      <w:r w:rsidRPr="00F23949">
        <w:rPr>
          <w:bCs/>
          <w:lang w:val="el-GR"/>
        </w:rPr>
        <w:t xml:space="preserve">Μόνο η έγγραφη αναγνώριση από την Αναθέτουσα Αρχή της ανώτερης βίας που επικαλείται ο Ανάδοχος τον απαλλάσσει από τις συνέπειες της εκπρόθεσμης ή μη κατάλληλα εκπλήρωσης </w:t>
      </w:r>
      <w:r w:rsidR="00612EAE">
        <w:rPr>
          <w:bCs/>
          <w:lang w:val="el-GR"/>
        </w:rPr>
        <w:t>της προμήθειας.</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ΑΡΘΡΟ 15.</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ΟΛΟΚΛΗΡΩΣΗ ΣΥΜΒΑΤΙΚΟΥ ΑΝΤΙΚΕΙΜΕΝΟΥ</w:t>
      </w:r>
    </w:p>
    <w:p w:rsidR="00F23949" w:rsidRPr="00F23949" w:rsidRDefault="00F23949" w:rsidP="00F23949">
      <w:pPr>
        <w:tabs>
          <w:tab w:val="left" w:pos="-2268"/>
          <w:tab w:val="left" w:pos="-2160"/>
          <w:tab w:val="left" w:pos="-2127"/>
          <w:tab w:val="left" w:pos="-1080"/>
        </w:tabs>
        <w:rPr>
          <w:bCs/>
          <w:lang w:val="el-GR"/>
        </w:rPr>
      </w:pPr>
      <w:r w:rsidRPr="00F23949">
        <w:rPr>
          <w:bCs/>
          <w:lang w:val="el-GR"/>
        </w:rPr>
        <w:t>Η σύμβαση θεωρείται ότι έχει ολοκληρωθεί, όταν παραληφθούν οριστικά, ποσοτικά και ποιοτικά τα αγαθά που παραδόθηκαν, όταν αποπληρωθεί το συμβατικό τίμημα και εκπληρωθούν και οι τυχό</w:t>
      </w:r>
      <w:r w:rsidR="00C82BD6">
        <w:rPr>
          <w:bCs/>
          <w:lang w:val="el-GR"/>
        </w:rPr>
        <w:t xml:space="preserve">ν λοιπές </w:t>
      </w:r>
      <w:r w:rsidRPr="00F23949">
        <w:rPr>
          <w:bCs/>
          <w:lang w:val="el-GR"/>
        </w:rPr>
        <w:t>συμβατικές ή νόμιμες υποχρεώσεις και από τα δύο συμβαλλόμενα μέρη και όταν αποδεσμευθούν οι σχετικές εγγυήσεις κατά τα προβλεπόμενα στη σύμβαση.</w:t>
      </w:r>
    </w:p>
    <w:p w:rsidR="00F23949" w:rsidRPr="00F23949" w:rsidRDefault="00F23949" w:rsidP="00F23949">
      <w:pPr>
        <w:tabs>
          <w:tab w:val="left" w:pos="-2268"/>
          <w:tab w:val="left" w:pos="-2160"/>
          <w:tab w:val="left" w:pos="-2127"/>
          <w:tab w:val="left" w:pos="-1080"/>
        </w:tabs>
        <w:rPr>
          <w:bCs/>
          <w:lang w:val="el-GR"/>
        </w:rPr>
      </w:pP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16.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ΔΙΚΑΙΩΜΑ ΜΟΝΟΜΕΡΟΥΣ ΛΥΣΗΣ ΤΗΣ ΣΥΜΒΑΣΗΣ </w:t>
      </w:r>
    </w:p>
    <w:p w:rsidR="00F23949" w:rsidRPr="00F23949" w:rsidRDefault="00F23949" w:rsidP="00612EAE">
      <w:pPr>
        <w:tabs>
          <w:tab w:val="left" w:pos="-2268"/>
          <w:tab w:val="left" w:pos="-2160"/>
          <w:tab w:val="left" w:pos="-2127"/>
          <w:tab w:val="right" w:leader="dot" w:pos="9180"/>
        </w:tabs>
        <w:rPr>
          <w:bCs/>
          <w:lang w:val="el-GR"/>
        </w:rPr>
      </w:pPr>
      <w:r w:rsidRPr="00F23949">
        <w:rPr>
          <w:bCs/>
          <w:lang w:val="el-GR"/>
        </w:rPr>
        <w:t>Η Αναθέτουσα Αρχή μπορεί, με τις προϋποθέσεις που ορίζονται στο άρθρο 4.6 της Διακήρυξης, να καταγγείλει τη σύμβαση κατά</w:t>
      </w:r>
      <w:r w:rsidR="00612EAE">
        <w:rPr>
          <w:bCs/>
          <w:lang w:val="el-GR"/>
        </w:rPr>
        <w:t xml:space="preserve"> τη διάρκεια της εκτέλεσής της.</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ΑΡΘΡΟ 17.</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ΕΦΑΡΜΟΣΤΕΟ ΔΙΚΑΙΟ – ΕΠΙΛΥΣΗ ΔΙΑΦΟΡΩΝ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17.1. Η παρούσα διέπεται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17.2. Ο Ανάδοχος μπορεί κατά των αποφάσεων της Αναθέτουσας Αρχής που επιβάλλουν σε βάρος του κυρώσεις, δυνάμει των άρθρων της Διακήρυξης  5.2. (Κήρυξη οικονομικού φορέα εκπτώτου - Κυρώσεις), 6.1. (Χρόνος παράδοσης υλικών), 6.3. (Απόρριψη συμβατικών υλικών – Αντικατάσταση), μπορεί να ασκήσει τα δικαιώματα που του αναγνωρίζονται και υπό τις προϋποθέσεις και έννομες συνέπειες που ορίζονται στο άρθρο 5.3. της Διακήρυξης.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17.3.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Διακήρυξης.</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ΑΡΘΡΟ 18</w:t>
      </w:r>
      <w:r w:rsidR="00630189">
        <w:rPr>
          <w:b/>
          <w:bCs/>
          <w:lang w:val="el-GR"/>
        </w:rPr>
        <w:t>.</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ΣΥΜΜΟΡΦΩΣΗ ΜΕ ΤΟΝ ΚΑΝΟΝΙΣΜΟ ΕΕ/2016/2019 ΚΑΙ ΤΟΝ Ν. 4624/2019 (Α 137)</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General Data Protection Regulation – GDPR) και του Ν. 4624/2019. Ειδικότερα:</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Α) Ως προς την επεξεργασία από την Αναθέτουσα Αρχή των προσωπικών δεδομένων του Αναδόχου συμπεριλαμβανομένων των προστηθέντων/συνεργατών/δανειζόντων εμπειρία/υπεργολάβων του, ισχύουν τα παρακάτω:</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rsidR="00630189" w:rsidRDefault="00F23949" w:rsidP="00F23949">
      <w:pPr>
        <w:tabs>
          <w:tab w:val="left" w:pos="-2268"/>
          <w:tab w:val="left" w:pos="-2160"/>
          <w:tab w:val="left" w:pos="-2127"/>
          <w:tab w:val="right" w:leader="dot" w:pos="9180"/>
        </w:tabs>
        <w:rPr>
          <w:bCs/>
          <w:lang w:val="el-GR"/>
        </w:rPr>
      </w:pPr>
      <w:r w:rsidRPr="00F23949">
        <w:rPr>
          <w:bCs/>
          <w:lang w:val="el-GR"/>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 ή παρόχους υπηρεσιών στους οποίους αναθέτει την εκτέλεση συγκεκριμένων εργασιών για λογαριασμό της και οι οποίοι διενεργούν πράξεις επε</w:t>
      </w:r>
      <w:r w:rsidR="00612EAE">
        <w:rPr>
          <w:bCs/>
          <w:lang w:val="el-GR"/>
        </w:rPr>
        <w:t>ξεργασίας προσωπικών δεδομένων.</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(στ)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Καθ’ όλη την διάρκεια που η Αναθέτουσα Αρχή τηρεί και επεξεργάζεται τα προσωπικά δεδομένα ο Ανάδοχος έχει δικαίωμα ενημέρωσης, πρόσβασης, φορητότητας, διόρθωσης, περιορισμού, διαγραφής ή και εναντίωσης υπό συγκεκριμένες προϋποθέσεις προβλεπόμενες από το νομοθετικό πλαίσιο.</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B. Ως προς την επεξεργασία από τον ανάδοχο προσωπικών δεδομένων στο πλαίσιο εκτέλεσης των συμβατικών του υποχρεώσεων ισχύουν οι διατάξεις του άρθρου 28 ΓΚΠΔ. Ειδικότερα, ισχύουν τα παρακάτω:</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α) ο ανάδοχος (εκτελών την επεξεργασία) επεξεργάζεται τα δεδομένα προσωπικού χαρακτήρα μόνο βάσει καταγεγραμμένων εντολών της αναθέτουσας αρχής (υπεύθυνος επεξεργασίας),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γ) λαμβάνει όλα τα απαιτούμενα μέτρα δυνάμει του άρθρου 32 ΓΚΠΔ,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δ) τηρεί τους όρους που αναφέρονται στις παραγράφους 2 και 4 για την πρόσληψη άλλου εκτελούντος την επεξεργασία, </w:t>
      </w:r>
    </w:p>
    <w:p w:rsidR="004041C0" w:rsidRPr="004041C0" w:rsidRDefault="00F23949" w:rsidP="00F23949">
      <w:pPr>
        <w:tabs>
          <w:tab w:val="left" w:pos="-2268"/>
          <w:tab w:val="left" w:pos="-2160"/>
          <w:tab w:val="left" w:pos="-2127"/>
          <w:tab w:val="right" w:leader="dot" w:pos="9180"/>
        </w:tabs>
        <w:rPr>
          <w:bCs/>
          <w:lang w:val="el-GR"/>
        </w:rPr>
      </w:pPr>
      <w:r w:rsidRPr="00F23949">
        <w:rPr>
          <w:bCs/>
          <w:lang w:val="el-GR"/>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III δικαιωμάτων του υποκειμένου των δεδομένων, </w:t>
      </w:r>
    </w:p>
    <w:p w:rsidR="00630189" w:rsidRDefault="00F23949" w:rsidP="00F23949">
      <w:pPr>
        <w:tabs>
          <w:tab w:val="left" w:pos="-2268"/>
          <w:tab w:val="left" w:pos="-2160"/>
          <w:tab w:val="left" w:pos="-2127"/>
          <w:tab w:val="right" w:leader="dot" w:pos="9180"/>
        </w:tabs>
        <w:rPr>
          <w:bCs/>
          <w:lang w:val="el-GR"/>
        </w:rPr>
      </w:pPr>
      <w:r w:rsidRPr="00F23949">
        <w:rPr>
          <w:bCs/>
          <w:lang w:val="el-GR"/>
        </w:rPr>
        <w:t>στ) συνδράμει τον υπεύθυνο επεξεργασίας στη διασφάλιση της συμμόρφωσης προς τις υποχρεώσεις που απορρέουν από τα άρθρα 32 έως 36 ΓΚΠΔ, λαμβάνοντας υπόψη τη φύση της επεξεργασίας και τις πληροφορίες που διαθέ</w:t>
      </w:r>
      <w:r w:rsidR="00C82BD6">
        <w:rPr>
          <w:bCs/>
          <w:lang w:val="el-GR"/>
        </w:rPr>
        <w:t xml:space="preserve">τει ο εκτελών την επεξεργασία,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ι) Ο εκτελών την επεξεργασία δεν προσλαμβάνει άλλον εκτελούντα την επεξεργασία χωρίς προηγούμενη ειδική ή γενική γραπτή άδεια του υπευθύνου επεξεργασίας.</w:t>
      </w:r>
    </w:p>
    <w:p w:rsidR="00F23949" w:rsidRPr="00612EAE" w:rsidRDefault="00F23949" w:rsidP="00612EAE">
      <w:pPr>
        <w:tabs>
          <w:tab w:val="left" w:pos="-2268"/>
          <w:tab w:val="left" w:pos="-2160"/>
          <w:tab w:val="left" w:pos="-2127"/>
          <w:tab w:val="right" w:leader="dot" w:pos="9180"/>
        </w:tabs>
        <w:spacing w:after="0"/>
        <w:jc w:val="center"/>
        <w:rPr>
          <w:bCs/>
          <w:lang w:val="el-GR"/>
        </w:rPr>
      </w:pPr>
      <w:r w:rsidRPr="00F23949">
        <w:rPr>
          <w:b/>
          <w:bCs/>
          <w:lang w:val="el-GR"/>
        </w:rPr>
        <w:t>ΑΡΘΡΟ 19.</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ΥΠΟΧΡΕΩΣΕΙΣ ΑΝΑΘΕΤΟΥΣΑΣ ΑΡΧΗΣ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Η Αναθέτουσα Αρχή υπέχει τις ακόλουθες επιπλέον υποχρεώσεις: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19.1. Η Επιτροπή Διενέργειας και Αξιολόγησης του Διαγωνισμού οφείλει να παραδίδει στον Ανάδοχο ατελώς κάθε έγγραφο, σχέδιο, μελέτη, προδιαγραφή και γενικότερα κάθε στοιχείο που έχει στην κατοχή της και δικαιούται να γνωστοποιήσει σχετικό με την εκτέλεση του Έργου χωρίς να απαιτείται προηγούμενο αίτημα του Αναδόχου. Επιπλέον, η ως άνω Επιτροπή οφείλει να παρέχει στον Ανάδοχο τις βασικές κατευθύνσεις και διευκρινίσεις που είναι απαραίτητες για την εκτέλεση του Έργου.</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Ο Ανάδοχος υποχρεούται να επιστρέψει όλα τα στοιχεία του προηγούμενου εδαφίου με την οριστική παραλαβή του Έργου ή με την καθ’ οιονδήποτε τρόπο λύση της Σύμβασης.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19.2. Ο Ανάδοχος δικαιούται να ζητήσει τη συνδρομή της Αναθέτουσας Αρχής, προκειμένου να διευκολυνθεί στην επικοινωνία του με τυχόν εμπλεκόμενες Αρμόδιες Αρχές ή άλλα πρόσωπα, εφόσον θεωρεί ότι η επικοινωνία αυτή απαιτείται για να τον υποβοηθήσει στην εκπλήρωση των Συμβατικών Υποχρεώσεών του.</w:t>
      </w:r>
    </w:p>
    <w:p w:rsidR="00F23949" w:rsidRPr="00F23949" w:rsidRDefault="00F23949" w:rsidP="00F23949">
      <w:pPr>
        <w:tabs>
          <w:tab w:val="left" w:pos="-2268"/>
          <w:tab w:val="left" w:pos="-2160"/>
          <w:tab w:val="left" w:pos="-2127"/>
          <w:tab w:val="right" w:leader="dot" w:pos="9180"/>
        </w:tabs>
        <w:rPr>
          <w:lang w:val="el-GR"/>
        </w:rPr>
      </w:pPr>
      <w:r w:rsidRPr="00F23949">
        <w:rPr>
          <w:bCs/>
          <w:lang w:val="el-GR"/>
        </w:rPr>
        <w:t>19.3. Κατά την εκτέλεση των καθηκόντων της, η Επιτροπή και όλα τα εξουσιοδοτημένα από αυτήν ή την Αναθέτουσα Αρχή πρόσωπα οφείλουν να μην ανακοινώνουν σε κανένα, παρά μόνο στα πρόσωπα που δικαιούνται να γνωρίζουν, πληροφορίες που περιήλθαν σε αυτούς κατά τη διάρκεια και με την ευκαιρία της εκτέλεσης της σύμβασης και αφορούν τεχνικά ή εμπορικά ζητήματα ή μεθόδους κατασκευής ή λειτουργίας του Έρ</w:t>
      </w:r>
      <w:r w:rsidRPr="00F23949">
        <w:rPr>
          <w:lang w:val="el-GR"/>
        </w:rPr>
        <w:t>γου ή του Αναδόχου.</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ΑΡΘΡΟ 20.</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ΥΠΟΧΡΕΩΣΕΙΣ ΑΝΑΔΟΧΟΥ</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Ο Ανάδοχος υπέχει επιπλέον τις ακόλουθες υποχρεώσεις: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1. Ο Ανάδοχος οφείλει να εκτελεί τις απορρέουσες από τη Σύμβαση υποχρεώσεις του με τη δέουσα προσοχή και επιμέλεια και σύμφωνα με τις αρχές της καλής πίστης και των συναλλακτικών ηθών, καθώς και τη σχετική υποβληθείσα προσφορά του.</w:t>
      </w:r>
    </w:p>
    <w:p w:rsidR="00630189" w:rsidRDefault="00F23949" w:rsidP="00F23949">
      <w:pPr>
        <w:tabs>
          <w:tab w:val="left" w:pos="-2268"/>
          <w:tab w:val="left" w:pos="-2160"/>
          <w:tab w:val="left" w:pos="-2127"/>
          <w:tab w:val="right" w:leader="dot" w:pos="9180"/>
        </w:tabs>
        <w:rPr>
          <w:bCs/>
          <w:lang w:val="el-GR"/>
        </w:rPr>
      </w:pPr>
      <w:r w:rsidRPr="00F23949">
        <w:rPr>
          <w:bCs/>
          <w:lang w:val="el-GR"/>
        </w:rPr>
        <w:t>2. Τα Παραδοτέα που προβλέπεται να παρασχεθούν στο πλαίσιο της Σύμβασης πρέπει να συμφωνούν από κάθε άποψη με τα οριζόμενα στην παρούσα Σύμβαση, στην Προκήρυξη κα</w:t>
      </w:r>
      <w:r w:rsidR="00C82BD6">
        <w:rPr>
          <w:bCs/>
          <w:lang w:val="el-GR"/>
        </w:rPr>
        <w:t>ι στα υπόλοιπα Συμβατικά Τεύχη.</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3. Καθ’ όλη τη διάρκεια εκτέλεσης του Έργου, ο Ανάδοχος θα πρέπει να συνεργάζεται στενά με την Αναθέτουσα Αρχή, υποχρεούται δε να λαμβάνει υπόψη του οποιεσδήποτε παρατηρήσεις της σχετικά με την εκτέλεση του Έργου.</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4. Ο Ανάδοχος υποχρεούται, εφόσον κληθεί από την Αναθέτουσα Αρχή, να παρίσταται σε οποιαδήποτε υπηρεσιακή συνεδρίαση αφορά στο Έργο (τακτική ή έκτακτη), προσκομίζοντας και παρουσιάζοντας όλα τα απαραίτητα στοιχεία που θα του ζητηθούν.</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5. Ο Ανάδοχος θα είναι πλήρως και αποκλειστικά μόνος υπεύθυνος για την τήρηση της ισχύουσας νομοθεσίας σε σχέση με οποιαδήποτε εργασία εκτελείται από το προσωπικό που θα ασχοληθεί ή θα παράσχει οποιεσδήποτε υπηρεσίες σε σχέση με την παρούσα Σύμβαση. Σε περίπτωση οποιασδήποτε παράβασης ή ζημίας που προκληθεί σε τρίτους υποχρεούται μόνος αυτός προς αποκατάστασή της.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6. Ο Ανάδοχος οφείλει να ενεργεί με επιμέλεια και φροντίδα, ώστε να εμποδίζει πράξεις ή παραλείψεις που θα μπορούσαν να έχουν αποτέλεσμα αντίθετο με το συμφέρον της Αναθέτουσας Αρχής ή του Φορέα Λειτουργίας.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7. Ο Ανάδοχος σε περίπτωση παράβασης οποιουδήποτε όρου της Σύμβασης ή της Διακήρυξης ή της Προσφοράς του έχει υποχρέωση να αποζημιώσει την Αναθέτουσα Αρχή για κάθε θετική και αποθετική ζημία που προκάλεσε με αυτήν την παράβαση εξ οιασδήποτε αιτίας και αν προέρχεται.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8. Η Αναθέτουσα Αρχή απαλλάσσεται από κάθε ευθύνη και υποχρέωση από τυχόν ατύχημα ή από κάθε άλλη αιτία κατά την εκτέλεση του Έργου. Η Αναθέτουσα Αρχή δεν έχει υποχρέωση καταβολής αποζημίωσης για υπερωριακή απασχόληση ή οποιαδήποτε άλλη αμοιβή στο προσωπικό του Αναδόχου ή τρίτων.</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9. Ο Ανάδοχος φέρει τον κίνδυνο για την καταστροφή ή φθορά ή κλοπή του εξοπλισμού μέχρι την οριστική παραλαβή του από την Επιτροπή Παραλαβής που έχει οριστεί για την εκάστοτε μονάδα εκπαίδευσης.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10. Σε περίπτωση που ο Ανάδοχος είναι Ένωση, τα Μέλη που αποτελούν την Ένωση θα είναι από κοινού και εις ολόκληρον υπεύθυνα έναντι της Αναθέτουσας Αρχής για την εκπλήρωση όλων των απορρεουσών από τη Διακήρυξη υποχρεώσεών τους. Τυχόν υφιστάμενες μεταξύ τους συμφωνίες περί κατανομής των ευθυνών τους έχουν ισχύ μόνον στις εσωτερικές τους σχέσεις και σε καμία περίπτωση δεν δύνανται να προβληθούν έναντι της Αναθέτουσας Αρχής ως λόγος απαλλαγής του ενός Μέλους από τις ευθύνες και τις υποχρεώσεις του άλλου ή των άλλων Μελών για την ολοκλήρωση του Έργου.</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11. Σε περίπτωση που ο Ανάδοχος είναι Ένωση και κατά τη διάρκεια της εκτέλεσης της Σύμβασης, οποιαδήποτε από τα Μέλη της Ένωσης εξαιτίας ανικανότητας για οποιοδήποτε λόγο ή λόγω ανωτέρας βίας δεν μπορεί να ανταποκριθεί στις υποχρεώσεις του, τα υπόλοιπα Μέλη συνεχίζουν να έχουν την ευθύνη ολοκλήρωσης της Σύμβασης με τους ίδιους όρους.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12. Σε περίπτωση λύσης, πτώχευσης ή θέσης σε καθεστώς αναγκαστικής διαχείρισης ή ειδικής εκκαθάρισης ενός εκ των μελών που απαρτίζουν τον Ανάδοχο, η Σύμβαση εξακολουθεί να υφίσταται και οι απορρέουσες από τη Σύμβαση υποχρεώσεις βαρύνουν τα εναπομείναντα μέλη του Αναδόχου, μόνο εφόσον αυτά είναι σε θέση να τις εκπληρώσουν. Η κρίση για τη δυνατότητα εκπλήρωσης ή μη των όρων της Σύμβασης εναπόκειται στη διακριτική ευχέρεια του αρμοδίου οργάνου της Αναθέτουσας Αρχής. Σε αντίθετη περίπτωση, η Αναθέτουσα Αρχή δύναται να καταγγείλει τη Σύμβαση. Επίσης σε περίπτωση συγχώνευσης, εξαγοράς, μεταβίβασης της επιχείρησης κλπ. κάποιου εκ των μελών που απαρτίζουν τον Ανάδοχο, η συνέχιση ή όχι της Σύμβασης εναπόκειται στη διακριτική ευχέρεια της Αναθέτουσας Αρχής, η οποία εξετάζει αν εξακολουθούν να συντρέχουν στο πρόσωπο του διαδόχου μέλους οι προϋποθέσεις ανάθεσης της Σύμβασης. Σε περίπτωση λύσης ή πτώχευσης του Αναδόχου, όταν αυτός αποτελείται από μία εταιρεία, ή θέσης της περιουσίας αυτού σε αναγκαστική διαχείριση, τότε η σύμβαση λύεται αυτοδίκαια από την ημέρα επέλευσης των ανωτέρω γεγονότων. Σε τέτοια περίπτωση καταπίπτουν υπέρ της Αναθέτουσας Αρχής και οι Εγγυητικές Επιστολές Προκαταβολής και Καλής Εκτέλεσης που προβλέπονται στη Σύμβαση.</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13. Ο Ανάδοχος θα πρέπει να γνωρίζει και να τηρεί τις υποχρεώσεις του οι οποίες προκύπτουν από τους Κανονισμούς ΕΚ 1303/2013 και 1304/2013. Ο Ανάδοχος υποχρεούται:</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α) Να τυπώσει αυτοκόλλητες ετικέτες τις οποίες θα επικολλήσει </w:t>
      </w:r>
      <w:r w:rsidRPr="00D52631">
        <w:rPr>
          <w:bCs/>
          <w:lang w:val="el-GR"/>
        </w:rPr>
        <w:t>σε κάθε κομμάτι του εξοπλισμού</w:t>
      </w:r>
      <w:r w:rsidRPr="00F23949">
        <w:rPr>
          <w:bCs/>
          <w:lang w:val="el-GR"/>
        </w:rPr>
        <w:t xml:space="preserve"> που θα προμηθεύσει. Θα δοθούν συγκεκριμένες οδηγίες σχετικά με το περιεχόμενο από την Αναθέτουσα Αρχή.</w:t>
      </w:r>
    </w:p>
    <w:p w:rsidR="00F23949" w:rsidRPr="00647C4A" w:rsidRDefault="00F23949" w:rsidP="00F23949">
      <w:pPr>
        <w:tabs>
          <w:tab w:val="left" w:pos="-2268"/>
          <w:tab w:val="left" w:pos="-2160"/>
          <w:tab w:val="left" w:pos="-2127"/>
          <w:tab w:val="right" w:leader="dot" w:pos="9180"/>
        </w:tabs>
        <w:rPr>
          <w:bCs/>
          <w:lang w:val="el-GR"/>
        </w:rPr>
      </w:pPr>
      <w:r w:rsidRPr="00F23949">
        <w:rPr>
          <w:bCs/>
          <w:lang w:val="el-GR"/>
        </w:rPr>
        <w:t>β) Να μνημονεύει τη συνδρομή της Ευρωπαϊκής Ένωσης, τη χρηματοδότηση του έργου από το ΕΤΠΑ στο πλαίσιο του ΕΣΠΑ, την Αναθέτουσα Αρχή, και το ΕΠ «</w:t>
      </w:r>
      <w:r w:rsidR="00630189">
        <w:rPr>
          <w:bCs/>
          <w:lang w:val="el-GR"/>
        </w:rPr>
        <w:t>Ήπειρος</w:t>
      </w:r>
      <w:r w:rsidRPr="00F23949">
        <w:rPr>
          <w:bCs/>
          <w:lang w:val="el-GR"/>
        </w:rPr>
        <w:t xml:space="preserve">» σε κάθε ενέργεια επικοινωνίας, όπως δημοσίευση, παρουσίαση, συνέντευξη κ.ά. Αναλυτικές οδηγίες και κατευθύνσεις θα </w:t>
      </w:r>
      <w:r w:rsidRPr="00647C4A">
        <w:rPr>
          <w:bCs/>
          <w:lang w:val="el-GR"/>
        </w:rPr>
        <w:t>λάβει από την Αναθέτουσα Αρχή.</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21.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ΕΜΠΙΣΤΕΥΤΙΚΟΤΗΤΑ</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21.1. Χωρίς την προηγούμενη γραπτή συναίνεση της Αναθέτουσας Αρχής, ο Ανάδοχος δεν αποκαλύπτει εμπιστευτικές πληροφορίες που του δόθηκαν ή που ο ίδιος ανακάλυψε κατά την εκτέλεση της προμήθειας, ούτε κοινοποιεί στοιχεία, έγγραφα και πληροφορίες των οποίων λαμβάνει γνώση σε σχέση με τη σύμβαση, υποχρεούται δε να μεριμνά ώστε το προσωπικό του, οι υπεργολάβοι του και κάθε συνεργαζόμενος με αυτόν να τηρήσει την ως άνω υποχρέωση. Σε περίπτωση αθέτησης από τον Ανάδοχο της ως άνω υποχρέωσής του, η Αναθέτουσα Αρχή δικαιούται να απαιτήσει την αποκατάσταση τυχόν ζημίας της και την παύση κοινοποίησης των εμπιστευτικών πληροφοριών και την παράλειψή της στο μέλλον.</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21.2. Ο Ανάδοχος δεν δύναται να προβαίνει σε δημόσιες δηλώσεις σχετικά με τη σύμβαση χωρίς την προηγούμενη γραπτή άδεια της Αναθέτουσας Αρχής, ούτε να συμμετέχει σε δραστηριότητες ασυμβίβαστες με τις υποχρεώσεις του απέναντι στην Αναθέτουσα Αρχή και δεν δεσμεύει την Αναθέτουσα Αρχή με κανένα τρόπο χωρίς την προηγούμενη γραπτή της συναίνεση.</w:t>
      </w:r>
    </w:p>
    <w:p w:rsidR="00F23949" w:rsidRPr="00F23949" w:rsidRDefault="00F23949" w:rsidP="00F23949">
      <w:pPr>
        <w:tabs>
          <w:tab w:val="left" w:pos="-2268"/>
          <w:tab w:val="left" w:pos="-2160"/>
          <w:tab w:val="left" w:pos="-2127"/>
          <w:tab w:val="right" w:leader="dot" w:pos="9180"/>
        </w:tabs>
        <w:spacing w:after="0"/>
        <w:rPr>
          <w:bCs/>
          <w:lang w:val="el-GR"/>
        </w:rPr>
      </w:pPr>
      <w:r w:rsidRPr="00F23949">
        <w:rPr>
          <w:bCs/>
          <w:lang w:val="el-GR"/>
        </w:rPr>
        <w:t>21.3. Κατά την εκτέλεση της παρούσας η Αναθέτουσα Αρχή ή τα εξουσιοδοτημένα από αυτήν πρόσωπα οφείλουν να μην ανακοινώνουν σε κανένα, παρά μόνο στα πρόσωπα που δικαιούνται να γνωρίζουν, πληροφορίες που περιήλθαν σε αυτούς κατά τη διάρκεια και με την ευκαιρία της εκτέλεσης της σύμβασης και αφορούν σε τεχνικά ή εμπορικά ζητήματα ή μεθόδους κατασκευής ή λειτουργίας των υπό προμήθεια αγαθών του Αναδόχου.</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22.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ΕΚΧΩΡΗΣΗ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22.1. Ο Ανάδοχος δεν δικαιούται να μεταβιβάσει ή εκχωρήσει τη σύμβαση ή μέρος αυτής χωρίς την έγγραφη συναίνεση της Αναθέτουσας Αρχής. </w:t>
      </w:r>
    </w:p>
    <w:p w:rsidR="00F23949" w:rsidRPr="00F23949" w:rsidRDefault="00F23949" w:rsidP="00F23949">
      <w:pPr>
        <w:tabs>
          <w:tab w:val="left" w:pos="-2268"/>
          <w:tab w:val="left" w:pos="-2160"/>
          <w:tab w:val="left" w:pos="-2127"/>
          <w:tab w:val="right" w:leader="dot" w:pos="9180"/>
        </w:tabs>
        <w:spacing w:after="60"/>
        <w:rPr>
          <w:bCs/>
          <w:lang w:val="el-GR"/>
        </w:rPr>
      </w:pPr>
      <w:r w:rsidRPr="00F23949">
        <w:rPr>
          <w:bCs/>
          <w:lang w:val="el-GR"/>
        </w:rPr>
        <w:t xml:space="preserve">22.2. Κατ’ εξαίρεση ο Ανάδοχος δικαιούται να εκχωρήσει χωρίς έγκριση τις απαιτήσεις του έναντι της Αναθέτουσας Αρχής για την καταβολή συμβατικού τιμήματος με βάση τους όρους της σύμβασης σε Τράπεζα της επιλογής του που λειτουργεί νόμιμα στην Ελλάδα υπό τις εξής προϋποθέσεις: </w:t>
      </w:r>
    </w:p>
    <w:p w:rsidR="00F23949" w:rsidRPr="00F23949" w:rsidRDefault="00F23949" w:rsidP="00F23949">
      <w:pPr>
        <w:numPr>
          <w:ilvl w:val="0"/>
          <w:numId w:val="42"/>
        </w:numPr>
        <w:tabs>
          <w:tab w:val="left" w:pos="-2268"/>
          <w:tab w:val="left" w:pos="-2160"/>
          <w:tab w:val="left" w:pos="-2127"/>
        </w:tabs>
        <w:suppressAutoHyphens w:val="0"/>
        <w:spacing w:after="0"/>
        <w:contextualSpacing/>
        <w:rPr>
          <w:bCs/>
          <w:szCs w:val="22"/>
          <w:lang w:val="el-GR" w:eastAsia="el-GR"/>
        </w:rPr>
      </w:pPr>
      <w:r w:rsidRPr="00F23949">
        <w:rPr>
          <w:bCs/>
          <w:szCs w:val="22"/>
          <w:lang w:val="el-GR" w:eastAsia="el-GR"/>
        </w:rPr>
        <w:t>Ο εκδοχέας πρέπει να γνωρίζει και να αποδέχεται όλους τους όρους της σύμβασης μεταξύ Αναδόχου και Αναθέτουσας Αρχής.</w:t>
      </w:r>
    </w:p>
    <w:p w:rsidR="00F23949" w:rsidRPr="00F23949" w:rsidRDefault="00F23949" w:rsidP="00F23949">
      <w:pPr>
        <w:numPr>
          <w:ilvl w:val="0"/>
          <w:numId w:val="42"/>
        </w:numPr>
        <w:tabs>
          <w:tab w:val="left" w:pos="-2268"/>
          <w:tab w:val="left" w:pos="-2160"/>
          <w:tab w:val="left" w:pos="-2127"/>
        </w:tabs>
        <w:suppressAutoHyphens w:val="0"/>
        <w:spacing w:after="0"/>
        <w:contextualSpacing/>
        <w:rPr>
          <w:bCs/>
          <w:szCs w:val="22"/>
          <w:lang w:val="el-GR" w:eastAsia="el-GR"/>
        </w:rPr>
      </w:pPr>
      <w:r w:rsidRPr="00F23949">
        <w:rPr>
          <w:bCs/>
          <w:szCs w:val="22"/>
          <w:lang w:val="el-GR" w:eastAsia="el-GR"/>
        </w:rPr>
        <w:t xml:space="preserve">Η Αναθέτουσα Αρχή δικαιούται να αντιτάξει κατά του εκδοχέα όλες τις ενστάσεις που έχει κατά του εκχωρητή και μετά την αναγγελία της εκχώρησης. </w:t>
      </w:r>
    </w:p>
    <w:p w:rsidR="00F23949" w:rsidRPr="00F23949" w:rsidRDefault="00F23949" w:rsidP="00F23949">
      <w:pPr>
        <w:numPr>
          <w:ilvl w:val="0"/>
          <w:numId w:val="42"/>
        </w:numPr>
        <w:tabs>
          <w:tab w:val="left" w:pos="-2268"/>
          <w:tab w:val="left" w:pos="-2160"/>
          <w:tab w:val="left" w:pos="-2127"/>
        </w:tabs>
        <w:suppressAutoHyphens w:val="0"/>
        <w:spacing w:after="60"/>
        <w:ind w:left="714" w:hanging="357"/>
        <w:contextualSpacing/>
        <w:rPr>
          <w:bCs/>
          <w:szCs w:val="22"/>
          <w:lang w:val="el-GR" w:eastAsia="el-GR"/>
        </w:rPr>
      </w:pPr>
      <w:r w:rsidRPr="00F23949">
        <w:rPr>
          <w:bCs/>
          <w:szCs w:val="22"/>
          <w:lang w:val="el-GR" w:eastAsia="el-GR"/>
        </w:rPr>
        <w:t xml:space="preserve">Σε περίπτωση που για λόγους που άπτονται των συμβατικών σχέσεων μεταξύ Αναδόχου και Αναθέτουσας Αρχής δεν προκύψει εν όλω ή εν μέρει υπέρ της Τράπεζας το εκχωρούμενο τίμημα (ενδεικτικά αναφέρονται έκπτωση Αναδόχου, απομείωση συμβατικού τιμήματος, αναστολή εκτέλεσης της σύμβασης, διακοπή σύμβασης, καταλογισμός ρητρών, συμβιβασμός κλπ.), η Αναθέτουσα Αρχή δεν έχει καμία ευθύνη έναντι της εκδοχέως Τράπεζας.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Ο Ανάδοχος υποχρεούται να λάβει υπόψη του το άρθρο 95 του Ν. 2362/1995, καθώς και το άρθρο 145 του Ν. 4270/2014 ως προς τη διαδικασία αναγγελίας εκχώρησης.</w:t>
      </w:r>
    </w:p>
    <w:p w:rsidR="00F23949" w:rsidRPr="00F23949" w:rsidRDefault="00F23949" w:rsidP="00F23949">
      <w:pPr>
        <w:tabs>
          <w:tab w:val="left" w:pos="-2268"/>
          <w:tab w:val="left" w:pos="-2160"/>
          <w:tab w:val="left" w:pos="-2127"/>
          <w:tab w:val="right" w:leader="dot" w:pos="9180"/>
        </w:tabs>
        <w:spacing w:after="0"/>
        <w:rPr>
          <w:bCs/>
          <w:lang w:val="el-GR"/>
        </w:rPr>
      </w:pPr>
      <w:r w:rsidRPr="00F23949">
        <w:rPr>
          <w:bCs/>
          <w:lang w:val="el-GR"/>
        </w:rPr>
        <w:t>22.3. Εάν ο Ανάδοχος προβεί σε μεταβίβαση ή εκχώρηση χωρίς την προηγούμενη συναίνεση της Αναθέτουσας Αρχής, η τελευταία δικαιούται, χωρίς προηγούμενη όχληση, να επιβάλει αυτοδικαίως τις κυρώσεις για αθέτηση της σύμβασης.</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23.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ΚΙΝΔΥΝΟΣ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23.1. Ο Ανάδοχος φέρει τον κίνδυνο για κάθε ζημία ή απώλεια των αγαθών, που θα παραδοθούν στην Αναθέτουσα Αρχή σε εκτέλεση της σύμβασης, μέχρι την ημερομηνία οριστικής παραλαβής τους, υποχρεούμενος σε περίπτωση ζημιάς, φθοράς ή απώλειας σε πλήρη αποκατάσταση ή ακόμη και αντικατάστασή τους. Μετά την οριστική παραλαβή ο κίνδυνος μεταβιβάζεται στην Αναθέτουσα Αρχή.</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23.2. Ο Ανάδοχος διατηρεί την κυριότητα των αγαθών της προμήθειας μέχρι την ημερομηνία οριστικής παραλαβής τους, οπότε η κυριότητα μεταβιβάζεται στην Αναθέτουσα Αρχή, ελεύθερη από κάθε βάρος και δικαίωμα τρίτου.</w:t>
      </w:r>
    </w:p>
    <w:p w:rsidR="00F23949" w:rsidRPr="00F23949" w:rsidRDefault="00F23949" w:rsidP="00F23949">
      <w:pPr>
        <w:tabs>
          <w:tab w:val="left" w:pos="-2268"/>
          <w:tab w:val="left" w:pos="-2160"/>
          <w:tab w:val="left" w:pos="-2127"/>
          <w:tab w:val="right" w:leader="dot" w:pos="9180"/>
        </w:tabs>
        <w:spacing w:after="0"/>
        <w:rPr>
          <w:lang w:val="el-GR"/>
        </w:rPr>
      </w:pPr>
      <w:r w:rsidRPr="00F23949">
        <w:rPr>
          <w:bCs/>
          <w:lang w:val="el-GR"/>
        </w:rPr>
        <w:t>23.3. Ο Ανάδοχος είναι υπεύθυνος για κάθε ζημία ή βλάβη προσώπων, πραγμάτων ή εγκαταστάσεων της Αναθέτουσας Αρχής, του προσωπικού της ή τρίτων και για την αποκατάσταση κάθε τέτοιας βλάβης ή ζημίας που είναι δυνατόν να προκληθεί κατά ή επ’ ευκαιρία της εκτέλεσης του έργου από τον Ανάδοχο ή τους υπεργολάβους του εφόσον οφείλεται σε πράξη ή παράλειψη αυτών</w:t>
      </w:r>
      <w:r w:rsidR="00612EAE">
        <w:rPr>
          <w:lang w:val="el-GR"/>
        </w:rPr>
        <w:t xml:space="preserve"> ή σε ελάττωμα του εξοπλισμού.</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24.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ΠΝΕΥΜΑΤΙΚΑ ΔΙΚΑΙΩΜΑΤΑ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24.1. Τα πνευματικά και συγγενικά δικαιώματα επί του συνόλου των αγαθών που δημιουργεί και παραδίδει ο Ανάδοχος ρητώς εκχωρούνται, παραχωρούνται και μεταβιβάζονται από τον παραπάνω στην Αναθέτουσα Αρχή χωρίς την καταβολή πρόσθετης αμοιβής πέραν της προβλεπόμενης στην παρούσα, η οποία καλύπτει πλήρως την αξία τους.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24.2. Όλες οι εκθέσεις και τα συναφή στοιχεία όπως χάρτες, διαγράμματα, σχέδια, προδιαγραφές, πλάνα, στατιστικά στοιχεία, υπολογισμοί και κάθε άλλο σχετικό έγγραφο ή υλικό που αποκτάται, συγκεντρώνεται ή καταρτίζεται από τον Ανάδοχο κατά την εκτέλεση της σύμβασης είναι εμπιστευτικά και ανήκουν στην απόλυτη ιδιοκτησία της Αναθέτουσας Αρχής. Ο Ανάδοχος μόλις ολοκληρώσει την εκτέλεση της σύμβασης παραδίδει όλα τα έγγραφα και τα στοιχεία στην Αναθέτουσα Αρχή. Ο Ανάδοχος μπορεί να κρατά αντίγραφα αυτών των εγγράφων και στοιχείων, αλλά δεν επιτρέπεται να τα χρησιμοποιεί για σκοπούς άλλους από της σύμβασης, χωρίς την προηγούμενη γραπτή συναίνεση της Αναθέτουσας Αρχής.</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24.3. Ο Ανάδοχος υποχρεούται να προβεί με δικές του δαπάνες και μέσα στις αναγκαίες τεχνολογικές ή άλλες μεταβολές της προμήθειας και σε κάθε άλλη απαραίτητη ή πρόσφορη ενέργεια όταν αυτές επιβάλλονται για την προστασία των δικαιωμάτων τρίτων προσώπων, που αποδεδειγμένα ισχυρίζονται πως έχουν δικαίωμα επ’ αυτών ή όταν η Αναθέτουσα Αρχή εμποδίζεται στην χρήση τους λόγω αποδεδειγμένης ύπαρξης δικαιωμάτων τρίτων προσώπων επ’ αυτών, παρέχοντας προϊόντα ίδιας αξίας, απόδοσης και λειτουργίας. Κατά τα λοιπά ισχύουν οι διατάξεις του Ν. 2121/1993 περί πνευματικής ιδιοκτησίας.</w:t>
      </w:r>
    </w:p>
    <w:p w:rsidR="00F23949" w:rsidRPr="00F23949" w:rsidRDefault="00F23949" w:rsidP="00F23949">
      <w:pPr>
        <w:tabs>
          <w:tab w:val="left" w:pos="-2268"/>
          <w:tab w:val="left" w:pos="-2160"/>
          <w:tab w:val="left" w:pos="-2127"/>
          <w:tab w:val="right" w:leader="dot" w:pos="9180"/>
        </w:tabs>
        <w:spacing w:after="0"/>
        <w:rPr>
          <w:lang w:val="el-GR"/>
        </w:rPr>
      </w:pPr>
      <w:r w:rsidRPr="00F23949">
        <w:rPr>
          <w:bCs/>
          <w:lang w:val="el-GR"/>
        </w:rPr>
        <w:t>24.4. Σε περίπτωση άσκησης αγωγής ή ενδίκου μέσου κατά της Αναθέτουσας Αρχής από τρίτο για οποιοδήποτε θέμα σχετικά με δικαιώματα επί της προμήθειας, η Αναθέτουσα Αρχή οφείλει να ειδοποιήσει αμέσως και γραπτά με όλες τις απαραίτητες πληροφορίες τον Ανάδοχο, ο οποίος υποχρεούται να αμυνθεί, δικαστικά και εξωδικαστικά, για λογαριασμό της Αναθέτουσας Αρχής, έναντι του τρίτου. Σε κάθε περίπτωση, ο Ανάδοχος αφενός βαρύνεται με όλα τα έξοδα τα οποία θα κληθεί να καταβάλει η Αναθέτουσα Αρχή εξ αυτού του λόγου</w:t>
      </w:r>
      <w:r w:rsidRPr="00F23949">
        <w:rPr>
          <w:lang w:val="el-GR"/>
        </w:rPr>
        <w:t>, συμπεριλαμβανομένης και κάθε δικαστικής δαπάνης ή αμοιβής δικηγόρων, αφετέρου υποχρεούται να αποζημιώσει την Αναθέτουσα Αρχή για κάθε θετική ή αποθετική ζημία που θα υποστεί από ενδεχόμενη αποδοχή της παραπάνω αγωγής ή του ένδικου μέσου.</w:t>
      </w:r>
    </w:p>
    <w:p w:rsidR="00F23949" w:rsidRPr="00F23949" w:rsidRDefault="00F23949" w:rsidP="00F23949">
      <w:pPr>
        <w:tabs>
          <w:tab w:val="left" w:pos="-2268"/>
          <w:tab w:val="left" w:pos="-2160"/>
          <w:tab w:val="left" w:pos="-2127"/>
          <w:tab w:val="right" w:leader="dot" w:pos="9180"/>
        </w:tabs>
        <w:spacing w:after="0"/>
        <w:rPr>
          <w:lang w:val="el-GR"/>
        </w:rPr>
      </w:pP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 xml:space="preserve">ΑΡΘΡΟ 25. </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ΑΠΟΖΗΜΙΩΣΗ</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 xml:space="preserve">25.1. Ο Ανάδοχος υποχρεούται να αποζημιώσει πλήρως την Αναθέτουσα Αρχή για κάθε απαίτηση τρίτων από την πραγματοποίηση της προμήθειας, η οποία απορρέει από τη χρήση διπλωμάτων ευρεσιτεχνίας, αδειών, σχεδίων, υποδειγμάτων και εργοστασιακών ή εμπορικών σημάτων εκ μέρους του. </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25.2. Ο Ανάδοχος υποχρεούται να συνδράμει με δαπάνες του την Αναθέτουσα Αρχή, αναλαμβάνοντας το κόστος κάθε αντιδικίας, εξώδικης ή δικαστικής, με τρίτους, που συνδέεται με την εκ μέρους του αδυναμία ή πλημμελή εκπλήρωση των συμβατικών του υποχρεώσεων.</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25.3. Ο Ανάδοχος υποχρεούται να αποζημιώσει πλήρως την Αναθέτουσα Αρχή για κάθε ζημία, που θα υποστεί από πλημμελή εκπλήρωση ή μη εκπλήρωση των υποχρεώσεών του σύμφωνα με την παρούσα. Αυτή η αποζημίωση είναι ανεξάρτητη από την κατάπτωση των Εγγυητικών Επιστολών, όπως προβλέπεται παραπάνω.</w:t>
      </w:r>
    </w:p>
    <w:p w:rsidR="00C82BD6" w:rsidRDefault="00F23949" w:rsidP="00C82BD6">
      <w:pPr>
        <w:tabs>
          <w:tab w:val="left" w:pos="-2268"/>
          <w:tab w:val="left" w:pos="-2160"/>
          <w:tab w:val="left" w:pos="-2127"/>
          <w:tab w:val="right" w:leader="dot" w:pos="9180"/>
        </w:tabs>
        <w:rPr>
          <w:bCs/>
          <w:lang w:val="el-GR"/>
        </w:rPr>
      </w:pPr>
      <w:r w:rsidRPr="00F23949">
        <w:rPr>
          <w:bCs/>
          <w:lang w:val="el-GR"/>
        </w:rPr>
        <w:t>25.4. Η Αναθέτουσα Αρχή δικαιούται κατά την κρίση της να ασκήσει επιλεκτικά ή σωρευτικά όλα τα δικαιώματά της που αναφέρονται στην παρούσα, καθώς και κάθε άλλο δικαίωμα που της παρέχει ο νόμος. Η άσκηση από την Αναθέτουσα Αρχή ενός ή περισσοτέρων από τα δικαιώματα αυτά δεν αποκλείει την άσκηση και άλλου ή άλλω</w:t>
      </w:r>
      <w:r w:rsidR="00C82BD6">
        <w:rPr>
          <w:bCs/>
          <w:lang w:val="el-GR"/>
        </w:rPr>
        <w:t>ν δικαιωμάτων της.</w:t>
      </w:r>
    </w:p>
    <w:p w:rsidR="00F23949" w:rsidRPr="00612EAE" w:rsidRDefault="00F23949" w:rsidP="00612EAE">
      <w:pPr>
        <w:tabs>
          <w:tab w:val="left" w:pos="-2268"/>
          <w:tab w:val="left" w:pos="-2160"/>
          <w:tab w:val="left" w:pos="-2127"/>
          <w:tab w:val="right" w:leader="dot" w:pos="9180"/>
        </w:tabs>
        <w:jc w:val="center"/>
        <w:rPr>
          <w:bCs/>
          <w:lang w:val="el-GR"/>
        </w:rPr>
      </w:pPr>
      <w:r w:rsidRPr="00F23949">
        <w:rPr>
          <w:b/>
          <w:bCs/>
          <w:lang w:val="el-GR"/>
        </w:rPr>
        <w:t>ΑΡΘΡΟ 26</w:t>
      </w:r>
      <w:r w:rsidR="00612EAE">
        <w:rPr>
          <w:b/>
          <w:bCs/>
          <w:lang w:val="el-GR"/>
        </w:rPr>
        <w:t>.</w:t>
      </w:r>
    </w:p>
    <w:p w:rsidR="00F23949" w:rsidRPr="00F23949" w:rsidRDefault="00F23949" w:rsidP="00F23949">
      <w:pPr>
        <w:tabs>
          <w:tab w:val="left" w:pos="-2268"/>
          <w:tab w:val="left" w:pos="-2160"/>
          <w:tab w:val="left" w:pos="-2127"/>
          <w:tab w:val="left" w:pos="-1080"/>
        </w:tabs>
        <w:spacing w:before="120"/>
        <w:jc w:val="center"/>
        <w:rPr>
          <w:b/>
          <w:bCs/>
          <w:lang w:val="el-GR"/>
        </w:rPr>
      </w:pPr>
      <w:r w:rsidRPr="00F23949">
        <w:rPr>
          <w:b/>
          <w:bCs/>
          <w:lang w:val="el-GR"/>
        </w:rPr>
        <w:t>ΛΟΙΠΟΙ ΟΡΟΙ</w:t>
      </w:r>
    </w:p>
    <w:p w:rsidR="00F23949" w:rsidRPr="00F23949" w:rsidRDefault="00F23949" w:rsidP="00F23949">
      <w:pPr>
        <w:tabs>
          <w:tab w:val="left" w:pos="-2268"/>
          <w:tab w:val="left" w:pos="-2160"/>
          <w:tab w:val="left" w:pos="-2127"/>
          <w:tab w:val="right" w:leader="dot" w:pos="9180"/>
        </w:tabs>
        <w:rPr>
          <w:bCs/>
          <w:lang w:val="el-GR"/>
        </w:rPr>
      </w:pPr>
      <w:r w:rsidRPr="00F23949">
        <w:rPr>
          <w:bCs/>
          <w:lang w:val="el-GR"/>
        </w:rPr>
        <w:t>Άπαντες οι όροι της Διακήρυξης και των Εγγράφων της Σύμβασης που σχετίζονται με την εκτέλεση της παρούσας αποτελούν αναπόσπαστο τμήμα αυτής.</w:t>
      </w:r>
    </w:p>
    <w:p w:rsidR="00F23949" w:rsidRPr="00F23949" w:rsidRDefault="00F23949" w:rsidP="00F23949">
      <w:pPr>
        <w:tabs>
          <w:tab w:val="left" w:pos="-2268"/>
          <w:tab w:val="left" w:pos="-2160"/>
          <w:tab w:val="left" w:pos="-2127"/>
          <w:tab w:val="right" w:leader="dot" w:pos="9180"/>
        </w:tabs>
        <w:spacing w:after="0"/>
        <w:rPr>
          <w:bCs/>
          <w:lang w:val="el-GR"/>
        </w:rPr>
      </w:pPr>
      <w:r w:rsidRPr="00F23949">
        <w:rPr>
          <w:bCs/>
          <w:lang w:val="el-GR"/>
        </w:rPr>
        <w:t>Η παρούσα σύμβαση διαβάστηκε, βεβαιώθηκε και υπογράφηκε νόμιμα από τους συμβαλλόμενους σε πέντε (5) πρωτότυπα. Από αυτά, τα τέσσερα (4) κατατέθηκαν στην Αναθέτουσα Αρχή και ένα (1) έλαβε ο Ανάδοχος.</w:t>
      </w:r>
    </w:p>
    <w:p w:rsidR="00F23949" w:rsidRPr="00F23949" w:rsidRDefault="00F23949" w:rsidP="00F23949">
      <w:pPr>
        <w:tabs>
          <w:tab w:val="left" w:pos="-2268"/>
          <w:tab w:val="left" w:pos="-2160"/>
          <w:tab w:val="left" w:pos="-2127"/>
          <w:tab w:val="right" w:leader="dot" w:pos="9180"/>
        </w:tabs>
        <w:spacing w:after="0"/>
        <w:rPr>
          <w:bCs/>
          <w:lang w:val="el-GR"/>
        </w:rPr>
      </w:pPr>
    </w:p>
    <w:p w:rsidR="00F23949" w:rsidRPr="00F23949" w:rsidRDefault="00612EAE" w:rsidP="00F23949">
      <w:pPr>
        <w:tabs>
          <w:tab w:val="left" w:pos="-2268"/>
          <w:tab w:val="left" w:pos="-2160"/>
          <w:tab w:val="left" w:pos="-2127"/>
          <w:tab w:val="right" w:leader="dot" w:pos="9180"/>
        </w:tabs>
        <w:spacing w:after="0"/>
        <w:rPr>
          <w:bCs/>
          <w:lang w:val="el-GR"/>
        </w:rPr>
      </w:pPr>
      <w:r>
        <w:rPr>
          <w:bCs/>
          <w:lang w:val="el-GR"/>
        </w:rPr>
        <w:t xml:space="preserve"> </w:t>
      </w:r>
    </w:p>
    <w:tbl>
      <w:tblPr>
        <w:tblW w:w="9975" w:type="dxa"/>
        <w:jc w:val="center"/>
        <w:tblLook w:val="01E0" w:firstRow="1" w:lastRow="1" w:firstColumn="1" w:lastColumn="1" w:noHBand="0" w:noVBand="0"/>
      </w:tblPr>
      <w:tblGrid>
        <w:gridCol w:w="4946"/>
        <w:gridCol w:w="5029"/>
      </w:tblGrid>
      <w:tr w:rsidR="00F23949" w:rsidRPr="00F23949" w:rsidTr="00ED0F9D">
        <w:trPr>
          <w:trHeight w:val="576"/>
          <w:jc w:val="center"/>
        </w:trPr>
        <w:tc>
          <w:tcPr>
            <w:tcW w:w="9975" w:type="dxa"/>
            <w:gridSpan w:val="2"/>
            <w:vAlign w:val="center"/>
          </w:tcPr>
          <w:p w:rsidR="00F23949" w:rsidRPr="00F23949" w:rsidRDefault="00F23949" w:rsidP="00F23949">
            <w:pPr>
              <w:suppressAutoHyphens w:val="0"/>
              <w:spacing w:before="120" w:after="0" w:line="360" w:lineRule="auto"/>
              <w:ind w:right="-6"/>
              <w:jc w:val="center"/>
              <w:outlineLvl w:val="7"/>
              <w:rPr>
                <w:b/>
                <w:bCs/>
                <w:szCs w:val="22"/>
                <w:lang w:val="el-GR" w:eastAsia="el-GR"/>
              </w:rPr>
            </w:pPr>
            <w:r w:rsidRPr="00F23949">
              <w:rPr>
                <w:b/>
                <w:bCs/>
                <w:szCs w:val="22"/>
                <w:lang w:val="el-GR" w:eastAsia="el-GR"/>
              </w:rPr>
              <w:t>ΟΙ ΣΥΜΒΑΛΛΟΜΕΝΟΙ</w:t>
            </w:r>
          </w:p>
          <w:p w:rsidR="00F23949" w:rsidRPr="00F23949" w:rsidRDefault="00F23949" w:rsidP="00F23949">
            <w:pPr>
              <w:rPr>
                <w:lang w:val="el-GR" w:eastAsia="el-GR"/>
              </w:rPr>
            </w:pPr>
          </w:p>
        </w:tc>
      </w:tr>
      <w:tr w:rsidR="00F23949" w:rsidRPr="00F23949" w:rsidTr="00ED0F9D">
        <w:trPr>
          <w:trHeight w:val="1006"/>
          <w:jc w:val="center"/>
        </w:trPr>
        <w:tc>
          <w:tcPr>
            <w:tcW w:w="4946" w:type="dxa"/>
            <w:vAlign w:val="center"/>
          </w:tcPr>
          <w:p w:rsidR="00F23949" w:rsidRPr="00F23949" w:rsidRDefault="00F23949" w:rsidP="00F23949">
            <w:pPr>
              <w:suppressAutoHyphens w:val="0"/>
              <w:spacing w:line="360" w:lineRule="auto"/>
              <w:ind w:right="-6"/>
              <w:jc w:val="center"/>
              <w:outlineLvl w:val="7"/>
              <w:rPr>
                <w:b/>
                <w:bCs/>
                <w:i/>
                <w:iCs/>
                <w:szCs w:val="22"/>
                <w:lang w:val="el-GR" w:eastAsia="el-GR"/>
              </w:rPr>
            </w:pPr>
            <w:r w:rsidRPr="00F23949">
              <w:rPr>
                <w:b/>
                <w:bCs/>
                <w:szCs w:val="22"/>
                <w:lang w:val="el-GR" w:eastAsia="el-GR"/>
              </w:rPr>
              <w:t>ΓΙΑ ΤΟΝ ΑΝΑΔΟΧΟ</w:t>
            </w:r>
          </w:p>
          <w:p w:rsidR="00F23949" w:rsidRPr="00F23949" w:rsidRDefault="00F23949" w:rsidP="00F23949">
            <w:pPr>
              <w:suppressAutoHyphens w:val="0"/>
              <w:spacing w:before="120" w:line="360" w:lineRule="auto"/>
              <w:ind w:right="-6"/>
              <w:jc w:val="center"/>
              <w:outlineLvl w:val="7"/>
              <w:rPr>
                <w:b/>
                <w:bCs/>
                <w:szCs w:val="22"/>
                <w:lang w:val="el-GR" w:eastAsia="el-GR"/>
              </w:rPr>
            </w:pPr>
          </w:p>
          <w:p w:rsidR="00F23949" w:rsidRPr="00F23949" w:rsidRDefault="00F23949" w:rsidP="00F23949">
            <w:pPr>
              <w:suppressAutoHyphens w:val="0"/>
              <w:spacing w:before="120" w:line="360" w:lineRule="auto"/>
              <w:ind w:right="-6"/>
              <w:jc w:val="center"/>
              <w:outlineLvl w:val="7"/>
              <w:rPr>
                <w:b/>
                <w:bCs/>
                <w:szCs w:val="22"/>
                <w:lang w:val="el-GR" w:eastAsia="el-GR"/>
              </w:rPr>
            </w:pPr>
          </w:p>
          <w:p w:rsidR="00F23949" w:rsidRPr="00F23949" w:rsidRDefault="00F23949" w:rsidP="00F23949">
            <w:pPr>
              <w:suppressAutoHyphens w:val="0"/>
              <w:spacing w:before="120" w:line="360" w:lineRule="auto"/>
              <w:ind w:right="-6"/>
              <w:jc w:val="center"/>
              <w:outlineLvl w:val="7"/>
              <w:rPr>
                <w:b/>
                <w:bCs/>
                <w:szCs w:val="22"/>
                <w:lang w:val="el-GR" w:eastAsia="el-GR"/>
              </w:rPr>
            </w:pPr>
          </w:p>
          <w:p w:rsidR="00F23949" w:rsidRPr="00F23949" w:rsidRDefault="00F23949" w:rsidP="00F23949">
            <w:pPr>
              <w:suppressAutoHyphens w:val="0"/>
              <w:spacing w:before="120" w:line="360" w:lineRule="auto"/>
              <w:ind w:right="-6"/>
              <w:jc w:val="center"/>
              <w:outlineLvl w:val="7"/>
              <w:rPr>
                <w:b/>
                <w:bCs/>
                <w:i/>
                <w:iCs/>
                <w:szCs w:val="22"/>
                <w:lang w:val="el-GR" w:eastAsia="el-GR"/>
              </w:rPr>
            </w:pPr>
            <w:r w:rsidRPr="00F23949">
              <w:rPr>
                <w:b/>
                <w:bCs/>
                <w:szCs w:val="22"/>
                <w:lang w:val="el-GR" w:eastAsia="el-GR"/>
              </w:rPr>
              <w:t>Ο ΝΟΜΙΜΟΣ ΕΚΠΡΟΣΩΠΟΣ</w:t>
            </w:r>
          </w:p>
        </w:tc>
        <w:tc>
          <w:tcPr>
            <w:tcW w:w="5029" w:type="dxa"/>
            <w:vAlign w:val="center"/>
          </w:tcPr>
          <w:p w:rsidR="00F23949" w:rsidRPr="00F23949" w:rsidRDefault="00F23949" w:rsidP="00F23949">
            <w:pPr>
              <w:suppressAutoHyphens w:val="0"/>
              <w:spacing w:before="120" w:after="0" w:line="360" w:lineRule="auto"/>
              <w:ind w:right="-6"/>
              <w:jc w:val="center"/>
              <w:outlineLvl w:val="7"/>
              <w:rPr>
                <w:b/>
                <w:bCs/>
                <w:i/>
                <w:iCs/>
                <w:szCs w:val="22"/>
                <w:lang w:val="el-GR" w:eastAsia="el-GR"/>
              </w:rPr>
            </w:pPr>
            <w:r w:rsidRPr="00F23949">
              <w:rPr>
                <w:b/>
                <w:bCs/>
                <w:szCs w:val="22"/>
                <w:lang w:val="el-GR" w:eastAsia="el-GR"/>
              </w:rPr>
              <w:t>ΓΙΑ ΤΗΝ ΕΠΙΤΕΛΙΚΗ ΔΟΜΗ ΕΣΠΑ, ΤΟΜΕΑ ΠΑΙΔΕΙΑΣ</w:t>
            </w:r>
          </w:p>
          <w:p w:rsidR="00F23949" w:rsidRPr="00F23949" w:rsidRDefault="00F23949" w:rsidP="00F23949">
            <w:pPr>
              <w:suppressAutoHyphens w:val="0"/>
              <w:spacing w:line="360" w:lineRule="auto"/>
              <w:ind w:right="-6"/>
              <w:jc w:val="center"/>
              <w:outlineLvl w:val="7"/>
              <w:rPr>
                <w:b/>
                <w:bCs/>
                <w:szCs w:val="22"/>
                <w:lang w:val="el-GR" w:eastAsia="el-GR"/>
              </w:rPr>
            </w:pPr>
            <w:r w:rsidRPr="00F23949">
              <w:rPr>
                <w:b/>
                <w:bCs/>
                <w:szCs w:val="22"/>
                <w:lang w:val="el-GR" w:eastAsia="el-GR"/>
              </w:rPr>
              <w:t>ΤΟΥ ΥΠΟΥΡΓΕΙΟΥ ΠΑΙΔΕΙΑΣ ΚΑΙ ΘΡΗΣΚΕΥΜΑΤΩΝ</w:t>
            </w:r>
          </w:p>
          <w:p w:rsidR="00F23949" w:rsidRPr="00F23949" w:rsidRDefault="00F23949" w:rsidP="00F23949">
            <w:pPr>
              <w:rPr>
                <w:lang w:val="el-GR" w:eastAsia="el-GR"/>
              </w:rPr>
            </w:pPr>
          </w:p>
          <w:p w:rsidR="00F23949" w:rsidRPr="00F23949" w:rsidRDefault="00F23949" w:rsidP="00F23949">
            <w:pPr>
              <w:rPr>
                <w:lang w:val="el-GR" w:eastAsia="el-GR"/>
              </w:rPr>
            </w:pPr>
          </w:p>
          <w:p w:rsidR="00F23949" w:rsidRPr="00F23949" w:rsidRDefault="00F23949" w:rsidP="00F23949">
            <w:pPr>
              <w:rPr>
                <w:lang w:val="el-GR" w:eastAsia="el-GR"/>
              </w:rPr>
            </w:pPr>
          </w:p>
          <w:p w:rsidR="00F23949" w:rsidRPr="00F23949" w:rsidRDefault="00F23949" w:rsidP="00F23949">
            <w:pPr>
              <w:jc w:val="center"/>
              <w:rPr>
                <w:b/>
                <w:lang w:val="el-GR" w:eastAsia="el-GR"/>
              </w:rPr>
            </w:pPr>
            <w:r w:rsidRPr="00F23949">
              <w:rPr>
                <w:b/>
                <w:lang w:val="el-GR" w:eastAsia="el-GR"/>
              </w:rPr>
              <w:t>Η ΥΠΟΥΡΓΟΣ ΤΟΥ ΥΠΑΙΘ</w:t>
            </w:r>
          </w:p>
          <w:p w:rsidR="00F23949" w:rsidRPr="00F23949" w:rsidRDefault="00F23949" w:rsidP="00F23949">
            <w:pPr>
              <w:jc w:val="center"/>
              <w:rPr>
                <w:szCs w:val="22"/>
                <w:lang w:val="el-GR"/>
              </w:rPr>
            </w:pPr>
          </w:p>
        </w:tc>
      </w:tr>
    </w:tbl>
    <w:p w:rsidR="00F23949" w:rsidRPr="00F23949" w:rsidRDefault="00F23949" w:rsidP="00F23949">
      <w:pPr>
        <w:tabs>
          <w:tab w:val="left" w:pos="-2268"/>
          <w:tab w:val="left" w:pos="-2160"/>
          <w:tab w:val="left" w:pos="-2127"/>
          <w:tab w:val="right" w:leader="dot" w:pos="9180"/>
        </w:tabs>
        <w:spacing w:after="0"/>
        <w:rPr>
          <w:bCs/>
          <w:lang w:val="el-GR"/>
        </w:rPr>
      </w:pPr>
    </w:p>
    <w:p w:rsidR="00F23949" w:rsidRPr="00F23949" w:rsidRDefault="00F23949" w:rsidP="00F23949">
      <w:pPr>
        <w:tabs>
          <w:tab w:val="left" w:pos="-2268"/>
          <w:tab w:val="left" w:pos="-2160"/>
          <w:tab w:val="left" w:pos="-2127"/>
          <w:tab w:val="right" w:leader="dot" w:pos="9180"/>
        </w:tabs>
        <w:spacing w:after="0"/>
        <w:rPr>
          <w:bCs/>
          <w:lang w:val="el-GR"/>
        </w:rPr>
      </w:pPr>
    </w:p>
    <w:p w:rsidR="00F23949" w:rsidRPr="00F23949" w:rsidRDefault="00F23949" w:rsidP="00F23949">
      <w:pPr>
        <w:tabs>
          <w:tab w:val="left" w:pos="-2268"/>
          <w:tab w:val="left" w:pos="-2160"/>
          <w:tab w:val="left" w:pos="-2127"/>
          <w:tab w:val="right" w:leader="dot" w:pos="9180"/>
        </w:tabs>
        <w:spacing w:after="0"/>
        <w:rPr>
          <w:bCs/>
          <w:lang w:val="el-GR"/>
        </w:rPr>
      </w:pPr>
    </w:p>
    <w:p w:rsidR="00F23949" w:rsidRPr="00F23949" w:rsidRDefault="00F23949" w:rsidP="00F23949">
      <w:pPr>
        <w:jc w:val="center"/>
        <w:rPr>
          <w:b/>
          <w:szCs w:val="22"/>
          <w:u w:val="single"/>
          <w:lang w:val="el-GR"/>
        </w:rPr>
      </w:pPr>
      <w:r w:rsidRPr="00F23949">
        <w:rPr>
          <w:lang w:val="el-GR"/>
        </w:rPr>
        <w:br w:type="page"/>
      </w:r>
      <w:r w:rsidRPr="00F23949">
        <w:rPr>
          <w:b/>
          <w:szCs w:val="22"/>
          <w:u w:val="single"/>
          <w:lang w:val="el-GR"/>
        </w:rPr>
        <w:t xml:space="preserve">ΡΗΤΡΑ ΑΚΕΡΑΙΟΤΗΤΑΣ </w:t>
      </w:r>
    </w:p>
    <w:p w:rsidR="00F23949" w:rsidRPr="00F23949" w:rsidRDefault="00F23949" w:rsidP="00F23949">
      <w:pPr>
        <w:jc w:val="center"/>
        <w:rPr>
          <w:color w:val="0070C0"/>
          <w:szCs w:val="22"/>
          <w:lang w:val="el-GR"/>
        </w:rPr>
      </w:pPr>
      <w:r w:rsidRPr="00F23949">
        <w:rPr>
          <w:color w:val="0070C0"/>
          <w:szCs w:val="22"/>
          <w:lang w:val="el-GR"/>
        </w:rPr>
        <w:t>[επισυνάπτεται στο σχέδιο σύμβασης]</w:t>
      </w:r>
    </w:p>
    <w:p w:rsidR="00F23949" w:rsidRPr="00F23949" w:rsidRDefault="00F23949" w:rsidP="00F23949">
      <w:pPr>
        <w:rPr>
          <w:szCs w:val="22"/>
          <w:lang w:val="el-GR"/>
        </w:rPr>
      </w:pPr>
      <w:r w:rsidRPr="00F23949">
        <w:rPr>
          <w:szCs w:val="22"/>
          <w:lang w:val="el-GR"/>
        </w:rPr>
        <w:t xml:space="preserve">Δηλώνω/ούμε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εξακολουθήσω/ουμε να ενεργώ/ούμε κατ’ αυτόν τον τρόπο κατά το στάδιο εκτέλεσης της σύμβασης αλλά και μετά τη λήξη αυτής. </w:t>
      </w:r>
    </w:p>
    <w:p w:rsidR="00F23949" w:rsidRPr="00F23949" w:rsidRDefault="00F23949" w:rsidP="00F23949">
      <w:pPr>
        <w:rPr>
          <w:szCs w:val="22"/>
          <w:lang w:val="el-GR"/>
        </w:rPr>
      </w:pPr>
      <w:r w:rsidRPr="00F23949">
        <w:rPr>
          <w:szCs w:val="22"/>
          <w:lang w:val="el-GR"/>
        </w:rPr>
        <w:t>Ειδικότερα ότι:</w:t>
      </w:r>
    </w:p>
    <w:p w:rsidR="00F23949" w:rsidRPr="00F23949" w:rsidRDefault="00F23949" w:rsidP="00F23949">
      <w:pPr>
        <w:rPr>
          <w:szCs w:val="22"/>
          <w:lang w:val="el-GR"/>
        </w:rPr>
      </w:pPr>
      <w:r w:rsidRPr="00F23949">
        <w:rPr>
          <w:szCs w:val="22"/>
          <w:lang w:val="el-GR"/>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rsidR="00F23949" w:rsidRPr="00F23949" w:rsidRDefault="00F23949" w:rsidP="00F23949">
      <w:pPr>
        <w:rPr>
          <w:szCs w:val="22"/>
          <w:lang w:val="el-GR"/>
        </w:rPr>
      </w:pPr>
      <w:r w:rsidRPr="00F23949">
        <w:rPr>
          <w:szCs w:val="22"/>
          <w:lang w:val="el-GR"/>
        </w:rPr>
        <w:t>2) δεν πραγματοποίησα/ήσαμε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rsidR="00F23949" w:rsidRPr="00F23949" w:rsidRDefault="00F23949" w:rsidP="005275F2">
      <w:pPr>
        <w:rPr>
          <w:szCs w:val="22"/>
          <w:lang w:val="el-GR"/>
        </w:rPr>
      </w:pPr>
      <w:r w:rsidRPr="00F23949">
        <w:rPr>
          <w:szCs w:val="22"/>
          <w:lang w:val="el-GR"/>
        </w:rPr>
        <w:t>3) δεν διενήργησα/διενεργήσαμε ούτε θα διενεργήσω/ήσουμε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F23949">
        <w:rPr>
          <w:szCs w:val="22"/>
          <w:lang w:val="el-GR"/>
        </w:rPr>
        <w:br/>
        <w:t>4) δεν πρόσφερα/προσφέραμε ούτε θα προσφέρω/ουμε πριν, κατά τη διάρκεια ή και μετά τη λήξη της σύμβασης, άμεσα ή έμμεσα, οποιαδήποτε υλική εύνοια, δώρο ή 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rsidR="00F23949" w:rsidRPr="00F23949" w:rsidRDefault="00F23949" w:rsidP="00F23949">
      <w:pPr>
        <w:rPr>
          <w:szCs w:val="22"/>
          <w:lang w:val="el-GR"/>
        </w:rPr>
      </w:pPr>
      <w:r w:rsidRPr="00F23949">
        <w:rPr>
          <w:szCs w:val="22"/>
          <w:lang w:val="el-GR"/>
        </w:rPr>
        <w:t>5) δεν θα επιχειρήσω/ουμε  να επηρεάσω/ουμε με αθέμιτο τρόπο τη διαδικασία λήψης αποφάσεων της αναθέτουσας αρχής, ούτε θα παράσχω-ουμε παραπλανητικές πληροφορίες 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rsidR="00F23949" w:rsidRPr="00F23949" w:rsidRDefault="00F23949" w:rsidP="00F23949">
      <w:pPr>
        <w:rPr>
          <w:szCs w:val="22"/>
          <w:lang w:val="el-GR"/>
        </w:rPr>
      </w:pPr>
      <w:r w:rsidRPr="00F23949">
        <w:rPr>
          <w:szCs w:val="22"/>
          <w:lang w:val="el-GR"/>
        </w:rPr>
        <w:t>6) δεν έχω/ουμε προβεί ούτε θα προβώ/ούμε, άμεσα (ο ίδιος) ή έμμεσα (μέσω τρίτων προσώπων), σε οποιαδήποτε πράξη ή παράλειψη [εναλλακτικά: ότι δεν έχω-ουμε εμπλακεί και δεν θα εμπλακώ-ουμε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νομίμων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rsidR="00F23949" w:rsidRPr="00F23949" w:rsidRDefault="00F23949" w:rsidP="00F23949">
      <w:pPr>
        <w:rPr>
          <w:szCs w:val="22"/>
          <w:lang w:val="el-GR"/>
        </w:rPr>
      </w:pPr>
      <w:r w:rsidRPr="00F23949">
        <w:rPr>
          <w:szCs w:val="22"/>
          <w:lang w:val="el-GR"/>
        </w:rPr>
        <w:t xml:space="preserve">7) ότι θα απέχω/ουμε από οποιαδήποτε εν γένει συμπεριφορά που συνιστά σοβαρό επαγγελματικό παράπτωμα και θα μπορούσε να θέσει εν αμφιβόλω την ακεραιότητά μου-μας, </w:t>
      </w:r>
    </w:p>
    <w:p w:rsidR="00F23949" w:rsidRPr="00F23949" w:rsidRDefault="00F23949" w:rsidP="00F23949">
      <w:pPr>
        <w:rPr>
          <w:szCs w:val="22"/>
          <w:lang w:val="el-GR"/>
        </w:rPr>
      </w:pPr>
      <w:r w:rsidRPr="00F23949">
        <w:rPr>
          <w:szCs w:val="22"/>
          <w:lang w:val="el-GR"/>
        </w:rPr>
        <w:t xml:space="preserve">8) ότι θα δηλώσω/ουμε στην αναθέτουσα αρχή, αμελλητί με την περιέλευση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 </w:t>
      </w:r>
    </w:p>
    <w:p w:rsidR="00F23949" w:rsidRPr="00F23949" w:rsidRDefault="00F23949" w:rsidP="00F23949">
      <w:pPr>
        <w:rPr>
          <w:szCs w:val="22"/>
          <w:lang w:val="el-GR"/>
        </w:rPr>
      </w:pPr>
      <w:r w:rsidRPr="00F23949">
        <w:rPr>
          <w:szCs w:val="22"/>
          <w:lang w:val="el-GR"/>
        </w:rPr>
        <w:t xml:space="preserve">9) </w:t>
      </w:r>
      <w:r w:rsidRPr="00F23949">
        <w:rPr>
          <w:color w:val="0070C0"/>
          <w:szCs w:val="22"/>
          <w:lang w:val="el-GR"/>
        </w:rPr>
        <w:t>[Σε περίπτωση χρησιμοποίησης υπεργολάβου</w:t>
      </w:r>
      <w:r w:rsidRPr="00F23949">
        <w:rPr>
          <w:szCs w:val="22"/>
          <w:lang w:val="el-GR"/>
        </w:rPr>
        <w:t xml:space="preserve">] </w:t>
      </w:r>
    </w:p>
    <w:p w:rsidR="00F23949" w:rsidRPr="00F23949" w:rsidRDefault="00F23949" w:rsidP="00F23949">
      <w:pPr>
        <w:rPr>
          <w:szCs w:val="22"/>
          <w:lang w:val="el-GR"/>
        </w:rPr>
      </w:pPr>
      <w:r w:rsidRPr="00F23949">
        <w:rPr>
          <w:szCs w:val="22"/>
          <w:lang w:val="el-GR"/>
        </w:rPr>
        <w:t xml:space="preserve">Ο υπεργολάβος ……………..  έλαβα γνώση της παρούσας ρήτρας ακεραιότητας και ευθύνομαι/ευθυνόμαστε  για την τήρηση και από αυτόν απασών των υποχρεώσεων  που περιλαμβάνονται σε αυτή. </w:t>
      </w:r>
    </w:p>
    <w:p w:rsidR="00F23949" w:rsidRPr="00F23949" w:rsidRDefault="00F23949" w:rsidP="00F23949">
      <w:pPr>
        <w:rPr>
          <w:lang w:val="el-GR"/>
        </w:rPr>
      </w:pPr>
      <w:r w:rsidRPr="00F23949">
        <w:rPr>
          <w:lang w:val="el-GR"/>
        </w:rPr>
        <w:t>Υπογραφή/Σφραγίδα</w:t>
      </w:r>
    </w:p>
    <w:p w:rsidR="00F23949" w:rsidRPr="00F23949" w:rsidRDefault="00F23949" w:rsidP="00F23949">
      <w:pPr>
        <w:rPr>
          <w:lang w:val="el-GR"/>
        </w:rPr>
      </w:pPr>
    </w:p>
    <w:p w:rsidR="00F23949" w:rsidRPr="00F23949" w:rsidRDefault="00F23949" w:rsidP="00F23949">
      <w:pPr>
        <w:rPr>
          <w:lang w:val="el-GR"/>
        </w:rPr>
      </w:pPr>
      <w:r w:rsidRPr="00F23949">
        <w:rPr>
          <w:lang w:val="el-GR"/>
        </w:rPr>
        <w:t xml:space="preserve">Ο/η ……. (σε περίπτωση φυσικού προσώπου/ ατομικής επιχείρησης) ή το νομικό πρόσωπο...........με την επωνυμία ………….και με το διακριτικό τίτλο «..........................», που εδρεύει ...................................... (. ΑΦΜ:....................., ΔΟΥ: ................., Τ.Κ. ...................., νομίμως εκπροσωπούμενο (μόνο για νομικά πρόσωπα) από τον ......................................... </w:t>
      </w:r>
    </w:p>
    <w:p w:rsidR="00630189" w:rsidRDefault="00630189" w:rsidP="00715091">
      <w:pPr>
        <w:rPr>
          <w:lang w:val="el-GR"/>
        </w:rPr>
      </w:pPr>
      <w:bookmarkStart w:id="90" w:name="_Toc31631586"/>
      <w:bookmarkStart w:id="91" w:name="_Toc84258568"/>
    </w:p>
    <w:p w:rsidR="00C82BD6" w:rsidRDefault="00C82BD6" w:rsidP="00715091">
      <w:pPr>
        <w:rPr>
          <w:lang w:val="el-GR"/>
        </w:rPr>
      </w:pPr>
    </w:p>
    <w:p w:rsidR="00C82BD6" w:rsidRDefault="00C82BD6" w:rsidP="00715091">
      <w:pPr>
        <w:rPr>
          <w:lang w:val="el-GR"/>
        </w:rPr>
      </w:pPr>
    </w:p>
    <w:p w:rsidR="00C82BD6" w:rsidRDefault="00C82BD6"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5275F2" w:rsidRDefault="005275F2" w:rsidP="00715091">
      <w:pPr>
        <w:rPr>
          <w:lang w:val="el-GR"/>
        </w:rPr>
      </w:pPr>
    </w:p>
    <w:p w:rsidR="00F23949" w:rsidRPr="00630189" w:rsidRDefault="00630189" w:rsidP="00630189">
      <w:pPr>
        <w:rPr>
          <w:rFonts w:cs="Times New Roman"/>
          <w:b/>
          <w:color w:val="002060"/>
          <w:sz w:val="24"/>
          <w:szCs w:val="22"/>
          <w:u w:val="single"/>
          <w:lang w:val="el-GR"/>
        </w:rPr>
      </w:pPr>
      <w:r>
        <w:rPr>
          <w:lang w:val="el-GR"/>
        </w:rPr>
        <w:t xml:space="preserve">                                         </w:t>
      </w:r>
      <w:r w:rsidR="00F23949" w:rsidRPr="00715091">
        <w:rPr>
          <w:rFonts w:cs="Times New Roman"/>
          <w:b/>
          <w:color w:val="002060"/>
          <w:sz w:val="24"/>
          <w:szCs w:val="22"/>
          <w:u w:val="single"/>
          <w:lang w:val="el-GR"/>
        </w:rPr>
        <w:t>ΠΑΡΑΡΤΗΜΑ VI – Υποδείγματα Εγγυητικών Επιστολών</w:t>
      </w:r>
      <w:bookmarkEnd w:id="90"/>
      <w:bookmarkEnd w:id="91"/>
      <w:r>
        <w:rPr>
          <w:rFonts w:cs="Times New Roman"/>
          <w:b/>
          <w:color w:val="002060"/>
          <w:sz w:val="24"/>
          <w:szCs w:val="22"/>
          <w:u w:val="single"/>
          <w:lang w:val="el-GR"/>
        </w:rPr>
        <w:t xml:space="preserve"> </w:t>
      </w:r>
    </w:p>
    <w:p w:rsidR="00F23949" w:rsidRPr="00F23949" w:rsidRDefault="00F23949" w:rsidP="00F23949">
      <w:pPr>
        <w:keepLines/>
        <w:tabs>
          <w:tab w:val="left" w:pos="0"/>
        </w:tabs>
        <w:spacing w:after="60"/>
        <w:jc w:val="center"/>
        <w:outlineLvl w:val="0"/>
        <w:rPr>
          <w:b/>
          <w:caps/>
          <w:kern w:val="1"/>
          <w:sz w:val="24"/>
          <w:u w:val="single"/>
          <w:lang w:val="el-GR"/>
        </w:rPr>
      </w:pPr>
      <w:r w:rsidRPr="00F23949">
        <w:rPr>
          <w:b/>
          <w:caps/>
          <w:kern w:val="1"/>
          <w:sz w:val="24"/>
          <w:u w:val="single"/>
          <w:lang w:val="el-GR"/>
        </w:rPr>
        <w:t xml:space="preserve">ΥΠΟΔΕΙΓΜΑ εγγυητικΗΣ επιστολΗς </w:t>
      </w:r>
      <w:r w:rsidRPr="00F23949">
        <w:rPr>
          <w:b/>
          <w:bCs/>
          <w:caps/>
          <w:color w:val="00000A"/>
          <w:kern w:val="1"/>
          <w:sz w:val="24"/>
          <w:u w:val="single"/>
          <w:lang w:val="el-GR" w:eastAsia="en-US"/>
        </w:rPr>
        <w:t>συμμετοχΗς</w:t>
      </w:r>
    </w:p>
    <w:p w:rsidR="00F23949" w:rsidRPr="00F23949" w:rsidRDefault="00F23949" w:rsidP="00F23949">
      <w:pPr>
        <w:widowControl w:val="0"/>
        <w:tabs>
          <w:tab w:val="left" w:pos="358"/>
        </w:tabs>
        <w:spacing w:after="60"/>
        <w:rPr>
          <w:bCs/>
          <w:kern w:val="1"/>
          <w:szCs w:val="22"/>
          <w:lang w:val="el-GR"/>
        </w:rPr>
      </w:pPr>
      <w:r w:rsidRPr="00F23949">
        <w:rPr>
          <w:bCs/>
          <w:color w:val="000000"/>
          <w:kern w:val="1"/>
          <w:szCs w:val="22"/>
          <w:lang w:val="el-GR"/>
        </w:rPr>
        <w:t xml:space="preserve">Εκδότης (Πλήρης επωνυμία Πιστωτικού Ιδρύματος) ……………………………. </w:t>
      </w:r>
    </w:p>
    <w:p w:rsidR="00F23949" w:rsidRPr="00F23949" w:rsidRDefault="00F23949" w:rsidP="00F23949">
      <w:pPr>
        <w:widowControl w:val="0"/>
        <w:spacing w:after="60"/>
        <w:rPr>
          <w:bCs/>
          <w:kern w:val="1"/>
          <w:szCs w:val="22"/>
          <w:lang w:val="el-GR"/>
        </w:rPr>
      </w:pPr>
      <w:r w:rsidRPr="00F23949">
        <w:rPr>
          <w:bCs/>
          <w:kern w:val="1"/>
          <w:szCs w:val="22"/>
          <w:lang w:val="el-GR"/>
        </w:rPr>
        <w:t>Ημερομηνία έκδοσης: ……………………………..</w:t>
      </w:r>
    </w:p>
    <w:p w:rsidR="00F23949" w:rsidRPr="00F23949" w:rsidRDefault="00F23949" w:rsidP="00F23949">
      <w:pPr>
        <w:widowControl w:val="0"/>
        <w:spacing w:after="60"/>
        <w:rPr>
          <w:bCs/>
          <w:kern w:val="1"/>
          <w:szCs w:val="22"/>
          <w:lang w:val="el-GR"/>
        </w:rPr>
      </w:pPr>
      <w:r w:rsidRPr="00F23949">
        <w:rPr>
          <w:bCs/>
          <w:kern w:val="1"/>
          <w:szCs w:val="22"/>
          <w:lang w:val="el-GR"/>
        </w:rPr>
        <w:t>Προς: Επιτελική Δομή ΕΣΠΑ Τομέα Παιδείας του Υ.ΠΑΙ.Θ., Ανδρέα Παπανδρέου 37, 151 80 - Μαρούσι.</w:t>
      </w:r>
    </w:p>
    <w:p w:rsidR="00F23949" w:rsidRPr="00F23949" w:rsidRDefault="00F23949" w:rsidP="00F23949">
      <w:pPr>
        <w:widowControl w:val="0"/>
        <w:spacing w:after="60"/>
        <w:rPr>
          <w:kern w:val="1"/>
          <w:szCs w:val="22"/>
          <w:lang w:val="el-GR"/>
        </w:rPr>
      </w:pPr>
      <w:r w:rsidRPr="00F23949">
        <w:rPr>
          <w:bCs/>
          <w:kern w:val="1"/>
          <w:szCs w:val="22"/>
          <w:lang w:val="el-GR"/>
        </w:rPr>
        <w:t>Εγγύηση μας υπ’ αριθμ. ……………….. ποσού ………………….……. ευρώ.</w:t>
      </w:r>
    </w:p>
    <w:p w:rsidR="00F23949" w:rsidRPr="00F23949" w:rsidRDefault="00F23949" w:rsidP="00F23949">
      <w:pPr>
        <w:widowControl w:val="0"/>
        <w:spacing w:after="60"/>
        <w:rPr>
          <w:bCs/>
          <w:kern w:val="1"/>
          <w:szCs w:val="22"/>
          <w:lang w:val="el-GR"/>
        </w:rPr>
      </w:pPr>
      <w:r w:rsidRPr="00F23949">
        <w:rPr>
          <w:bCs/>
          <w:kern w:val="1"/>
          <w:szCs w:val="22"/>
          <w:lang w:val="el-GR"/>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w:t>
      </w:r>
    </w:p>
    <w:p w:rsidR="00F23949" w:rsidRPr="00F23949" w:rsidRDefault="00F23949" w:rsidP="00F23949">
      <w:pPr>
        <w:widowControl w:val="0"/>
        <w:spacing w:after="60"/>
        <w:rPr>
          <w:bCs/>
          <w:kern w:val="1"/>
          <w:szCs w:val="22"/>
          <w:lang w:val="el-GR"/>
        </w:rPr>
      </w:pPr>
      <w:r w:rsidRPr="00F23949">
        <w:rPr>
          <w:bCs/>
          <w:kern w:val="1"/>
          <w:szCs w:val="22"/>
          <w:lang w:val="el-GR"/>
        </w:rPr>
        <w:t xml:space="preserve">μέχρι του ποσού των ευρώ  ………………………… υπέρ του </w:t>
      </w:r>
    </w:p>
    <w:p w:rsidR="00F23949" w:rsidRPr="00F23949" w:rsidRDefault="00F23949" w:rsidP="00F23949">
      <w:pPr>
        <w:widowControl w:val="0"/>
        <w:spacing w:after="60"/>
        <w:rPr>
          <w:bCs/>
          <w:kern w:val="1"/>
          <w:szCs w:val="22"/>
          <w:lang w:val="el-GR"/>
        </w:rPr>
      </w:pPr>
      <w:r w:rsidRPr="00F23949">
        <w:rPr>
          <w:bCs/>
          <w:kern w:val="1"/>
          <w:szCs w:val="22"/>
          <w:lang w:val="el-GR"/>
        </w:rPr>
        <w:t>(</w:t>
      </w:r>
      <w:r w:rsidRPr="00F23949">
        <w:rPr>
          <w:bCs/>
          <w:kern w:val="1"/>
          <w:szCs w:val="22"/>
          <w:lang w:val="en-US"/>
        </w:rPr>
        <w:t>i</w:t>
      </w:r>
      <w:r w:rsidRPr="00F23949">
        <w:rPr>
          <w:bCs/>
          <w:kern w:val="1"/>
          <w:szCs w:val="22"/>
          <w:lang w:val="el-GR"/>
        </w:rPr>
        <w:t xml:space="preserve">) [σε περίπτωση φυσικού προσώπου]: </w:t>
      </w:r>
      <w:r w:rsidRPr="00F23949">
        <w:rPr>
          <w:rFonts w:eastAsia="Calibri"/>
          <w:bCs/>
          <w:kern w:val="1"/>
          <w:szCs w:val="22"/>
          <w:lang w:val="el-GR"/>
        </w:rPr>
        <w:t xml:space="preserve">(ονοματεπώνυμο, πατρώνυμο) ..............................,  ΑΦΜ: ................ </w:t>
      </w:r>
      <w:r w:rsidRPr="00F23949">
        <w:rPr>
          <w:rFonts w:eastAsia="Calibri"/>
          <w:kern w:val="1"/>
          <w:szCs w:val="22"/>
          <w:lang w:val="el-GR"/>
        </w:rPr>
        <w:t>(διεύθυνση)</w:t>
      </w:r>
      <w:r w:rsidRPr="00F23949">
        <w:rPr>
          <w:rFonts w:eastAsia="Calibri"/>
          <w:bCs/>
          <w:kern w:val="1"/>
          <w:szCs w:val="22"/>
          <w:lang w:val="el-GR"/>
        </w:rPr>
        <w:t xml:space="preserve"> .......................…………………………………..</w:t>
      </w:r>
      <w:r w:rsidRPr="00F23949">
        <w:rPr>
          <w:bCs/>
          <w:kern w:val="1"/>
          <w:szCs w:val="22"/>
          <w:lang w:val="el-GR"/>
        </w:rPr>
        <w:t>, ή</w:t>
      </w:r>
    </w:p>
    <w:p w:rsidR="00F23949" w:rsidRPr="00F23949" w:rsidRDefault="00F23949" w:rsidP="00F23949">
      <w:pPr>
        <w:widowControl w:val="0"/>
        <w:spacing w:after="60"/>
        <w:rPr>
          <w:bCs/>
          <w:kern w:val="1"/>
          <w:szCs w:val="22"/>
          <w:lang w:val="el-GR"/>
        </w:rPr>
      </w:pPr>
      <w:r w:rsidRPr="00F23949">
        <w:rPr>
          <w:bCs/>
          <w:kern w:val="1"/>
          <w:szCs w:val="22"/>
          <w:lang w:val="el-GR"/>
        </w:rPr>
        <w:t>(</w:t>
      </w:r>
      <w:r w:rsidRPr="00F23949">
        <w:rPr>
          <w:bCs/>
          <w:kern w:val="1"/>
          <w:szCs w:val="22"/>
          <w:lang w:val="en-US"/>
        </w:rPr>
        <w:t>ii</w:t>
      </w:r>
      <w:r w:rsidRPr="00F23949">
        <w:rPr>
          <w:bCs/>
          <w:kern w:val="1"/>
          <w:szCs w:val="22"/>
          <w:lang w:val="el-GR"/>
        </w:rPr>
        <w:t>) [σε περίπτωση νομικού προσώπου]: (</w:t>
      </w:r>
      <w:r w:rsidRPr="00F23949">
        <w:rPr>
          <w:kern w:val="1"/>
          <w:szCs w:val="22"/>
          <w:lang w:val="el-GR"/>
        </w:rPr>
        <w:t>πλήρη επωνυμία) ........................, ΑΦΜ: ...................... (διεύθυνση)</w:t>
      </w:r>
      <w:r w:rsidRPr="00F23949">
        <w:rPr>
          <w:bCs/>
          <w:kern w:val="1"/>
          <w:szCs w:val="22"/>
          <w:lang w:val="el-GR"/>
        </w:rPr>
        <w:t xml:space="preserve"> .......................………………………………….. ή</w:t>
      </w:r>
    </w:p>
    <w:p w:rsidR="00F23949" w:rsidRPr="00F23949" w:rsidRDefault="00F23949" w:rsidP="00F23949">
      <w:pPr>
        <w:widowControl w:val="0"/>
        <w:spacing w:after="60"/>
        <w:rPr>
          <w:bCs/>
          <w:kern w:val="1"/>
          <w:szCs w:val="22"/>
          <w:lang w:val="el-GR"/>
        </w:rPr>
      </w:pPr>
      <w:r w:rsidRPr="00F23949">
        <w:rPr>
          <w:bCs/>
          <w:kern w:val="1"/>
          <w:szCs w:val="22"/>
          <w:lang w:val="el-GR"/>
        </w:rPr>
        <w:t>(</w:t>
      </w:r>
      <w:r w:rsidRPr="00F23949">
        <w:rPr>
          <w:bCs/>
          <w:kern w:val="1"/>
          <w:szCs w:val="22"/>
          <w:lang w:val="en-US"/>
        </w:rPr>
        <w:t>iii</w:t>
      </w:r>
      <w:r w:rsidRPr="00F23949">
        <w:rPr>
          <w:bCs/>
          <w:kern w:val="1"/>
          <w:szCs w:val="22"/>
          <w:lang w:val="el-GR"/>
        </w:rPr>
        <w:t>) [σε περίπτωση ένωσης ή κοινοπραξίας:] των φυσικών / νομικών προσώπων</w:t>
      </w:r>
    </w:p>
    <w:p w:rsidR="00F23949" w:rsidRPr="00F23949" w:rsidRDefault="00F23949" w:rsidP="00F23949">
      <w:pPr>
        <w:widowControl w:val="0"/>
        <w:spacing w:after="60"/>
        <w:rPr>
          <w:bCs/>
          <w:kern w:val="1"/>
          <w:szCs w:val="22"/>
          <w:lang w:val="el-GR"/>
        </w:rPr>
      </w:pPr>
      <w:r w:rsidRPr="00F23949">
        <w:rPr>
          <w:bCs/>
          <w:kern w:val="1"/>
          <w:szCs w:val="22"/>
          <w:lang w:val="el-GR"/>
        </w:rPr>
        <w:t>α) (</w:t>
      </w:r>
      <w:r w:rsidRPr="00F23949">
        <w:rPr>
          <w:kern w:val="1"/>
          <w:szCs w:val="22"/>
          <w:lang w:val="el-GR"/>
        </w:rPr>
        <w:t>πλήρη επωνυμία) ........................, ΑΦΜ: ...................... (διεύθυνση)</w:t>
      </w:r>
      <w:r w:rsidRPr="00F23949">
        <w:rPr>
          <w:bCs/>
          <w:kern w:val="1"/>
          <w:szCs w:val="22"/>
          <w:lang w:val="el-GR"/>
        </w:rPr>
        <w:t xml:space="preserve"> .......................…………………………………..</w:t>
      </w:r>
    </w:p>
    <w:p w:rsidR="00F23949" w:rsidRPr="00F23949" w:rsidRDefault="00F23949" w:rsidP="00F23949">
      <w:pPr>
        <w:widowControl w:val="0"/>
        <w:spacing w:after="60"/>
        <w:rPr>
          <w:bCs/>
          <w:kern w:val="1"/>
          <w:szCs w:val="22"/>
          <w:lang w:val="el-GR"/>
        </w:rPr>
      </w:pPr>
      <w:r w:rsidRPr="00F23949">
        <w:rPr>
          <w:bCs/>
          <w:kern w:val="1"/>
          <w:szCs w:val="22"/>
          <w:lang w:val="el-GR"/>
        </w:rPr>
        <w:t>β) (</w:t>
      </w:r>
      <w:r w:rsidRPr="00F23949">
        <w:rPr>
          <w:kern w:val="1"/>
          <w:szCs w:val="22"/>
          <w:lang w:val="el-GR"/>
        </w:rPr>
        <w:t>πλήρη επωνυμία) ........................, ΑΦΜ: ...................... (διεύθυνση)</w:t>
      </w:r>
      <w:r w:rsidRPr="00F23949">
        <w:rPr>
          <w:bCs/>
          <w:kern w:val="1"/>
          <w:szCs w:val="22"/>
          <w:lang w:val="el-GR"/>
        </w:rPr>
        <w:t xml:space="preserve"> .......................…………………………………..</w:t>
      </w:r>
    </w:p>
    <w:p w:rsidR="00F23949" w:rsidRPr="00F23949" w:rsidRDefault="00F23949" w:rsidP="00F23949">
      <w:pPr>
        <w:widowControl w:val="0"/>
        <w:spacing w:after="60"/>
        <w:rPr>
          <w:bCs/>
          <w:kern w:val="1"/>
          <w:szCs w:val="22"/>
          <w:lang w:val="el-GR"/>
        </w:rPr>
      </w:pPr>
      <w:r w:rsidRPr="00F23949">
        <w:rPr>
          <w:bCs/>
          <w:kern w:val="1"/>
          <w:szCs w:val="22"/>
          <w:lang w:val="el-GR"/>
        </w:rPr>
        <w:t>γ) (</w:t>
      </w:r>
      <w:r w:rsidRPr="00F23949">
        <w:rPr>
          <w:kern w:val="1"/>
          <w:szCs w:val="22"/>
          <w:lang w:val="el-GR"/>
        </w:rPr>
        <w:t>πλήρη επωνυμία) ........................, ΑΦΜ: ...................... (διεύθυνση)</w:t>
      </w:r>
      <w:r w:rsidRPr="00F23949">
        <w:rPr>
          <w:bCs/>
          <w:kern w:val="1"/>
          <w:szCs w:val="22"/>
          <w:lang w:val="el-GR"/>
        </w:rPr>
        <w:t xml:space="preserve"> .......................…………………………………..</w:t>
      </w:r>
    </w:p>
    <w:p w:rsidR="00F23949" w:rsidRPr="00F23949" w:rsidRDefault="00F23949" w:rsidP="00F23949">
      <w:pPr>
        <w:widowControl w:val="0"/>
        <w:spacing w:after="60"/>
        <w:rPr>
          <w:bCs/>
          <w:kern w:val="1"/>
          <w:szCs w:val="22"/>
          <w:lang w:val="el-GR"/>
        </w:rPr>
      </w:pPr>
      <w:r w:rsidRPr="00F23949">
        <w:rPr>
          <w:bCs/>
          <w:kern w:val="1"/>
          <w:szCs w:val="22"/>
          <w:lang w:val="el-GR"/>
        </w:rPr>
        <w:t xml:space="preserve">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w:t>
      </w:r>
      <w:r w:rsidRPr="00F23949">
        <w:rPr>
          <w:b/>
          <w:bCs/>
          <w:kern w:val="1"/>
          <w:szCs w:val="22"/>
          <w:lang w:val="el-GR"/>
        </w:rPr>
        <w:t>συμμετοχή</w:t>
      </w:r>
      <w:r w:rsidRPr="00F23949">
        <w:rPr>
          <w:bCs/>
          <w:kern w:val="1"/>
          <w:szCs w:val="22"/>
          <w:lang w:val="el-GR"/>
        </w:rPr>
        <w:t xml:space="preserve"> του/της/τους σύμφωνα με την (αριθμό/ημερομηνία) ..................... Διακήρυξη/Πρόσκληση/ Πρόσκληση Εκδήλωσης Ενδιαφέροντος ..................................................... της/του (Αναθέτουσας Αρχής/ Αναθέτοντος φορέα), για την ανάδειξη αναδόχου για την ανάθεση της σύμβασης: “</w:t>
      </w:r>
      <w:r w:rsidRPr="00F23949">
        <w:rPr>
          <w:kern w:val="1"/>
          <w:szCs w:val="22"/>
          <w:lang w:val="el-GR"/>
        </w:rPr>
        <w:t>(τίτλος σύμβασης)</w:t>
      </w:r>
      <w:r w:rsidRPr="00F23949">
        <w:rPr>
          <w:bCs/>
          <w:kern w:val="1"/>
          <w:szCs w:val="22"/>
          <w:lang w:val="el-GR"/>
        </w:rPr>
        <w:t>”/ για το/α τμήμα/τα ...............</w:t>
      </w:r>
    </w:p>
    <w:p w:rsidR="00F23949" w:rsidRPr="00F23949" w:rsidRDefault="00F23949" w:rsidP="00F23949">
      <w:pPr>
        <w:widowControl w:val="0"/>
        <w:spacing w:after="60"/>
        <w:rPr>
          <w:bCs/>
          <w:kern w:val="1"/>
          <w:szCs w:val="22"/>
          <w:lang w:val="el-GR"/>
        </w:rPr>
      </w:pPr>
      <w:r w:rsidRPr="00F23949">
        <w:rPr>
          <w:bCs/>
          <w:kern w:val="1"/>
          <w:szCs w:val="22"/>
          <w:lang w:val="el-GR"/>
        </w:rPr>
        <w:t>Η παρούσα εγγύηση καλύπτει μόνο τις από τη συμμετοχή στην ανωτέρω απορρέουσες υποχρεώσεις του/της (</w:t>
      </w:r>
      <w:r w:rsidRPr="00F23949">
        <w:rPr>
          <w:bCs/>
          <w:i/>
          <w:iCs/>
          <w:kern w:val="1"/>
          <w:szCs w:val="22"/>
          <w:lang w:val="el-GR"/>
        </w:rPr>
        <w:t>υπέρ ου η εγγύηση</w:t>
      </w:r>
      <w:r w:rsidRPr="00F23949">
        <w:rPr>
          <w:bCs/>
          <w:kern w:val="1"/>
          <w:szCs w:val="22"/>
          <w:lang w:val="el-GR"/>
        </w:rPr>
        <w:t>) καθ’ όλο τον χρόνο ισχύος της.</w:t>
      </w:r>
    </w:p>
    <w:p w:rsidR="00F23949" w:rsidRPr="00F23949" w:rsidRDefault="00F23949" w:rsidP="00F23949">
      <w:pPr>
        <w:widowControl w:val="0"/>
        <w:spacing w:after="60"/>
        <w:rPr>
          <w:bCs/>
          <w:kern w:val="1"/>
          <w:szCs w:val="22"/>
          <w:lang w:val="el-GR"/>
        </w:rPr>
      </w:pPr>
      <w:r w:rsidRPr="00F23949">
        <w:rPr>
          <w:bCs/>
          <w:kern w:val="1"/>
          <w:szCs w:val="22"/>
          <w:lang w:val="el-GR"/>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F23949" w:rsidRPr="00F23949" w:rsidRDefault="00F23949" w:rsidP="00F23949">
      <w:pPr>
        <w:widowControl w:val="0"/>
        <w:spacing w:after="60"/>
        <w:rPr>
          <w:rFonts w:eastAsia="Calibri"/>
          <w:bCs/>
          <w:kern w:val="1"/>
          <w:szCs w:val="22"/>
          <w:lang w:val="el-GR"/>
        </w:rPr>
      </w:pPr>
      <w:r w:rsidRPr="00F23949">
        <w:rPr>
          <w:bCs/>
          <w:kern w:val="1"/>
          <w:szCs w:val="22"/>
          <w:lang w:val="el-GR"/>
        </w:rPr>
        <w:t>Η</w:t>
      </w:r>
      <w:r w:rsidRPr="00F23949">
        <w:rPr>
          <w:rFonts w:eastAsia="Calibri"/>
          <w:bCs/>
          <w:kern w:val="1"/>
          <w:szCs w:val="22"/>
          <w:lang w:val="el-GR"/>
        </w:rPr>
        <w:t xml:space="preserve"> </w:t>
      </w:r>
      <w:r w:rsidRPr="00F23949">
        <w:rPr>
          <w:bCs/>
          <w:kern w:val="1"/>
          <w:szCs w:val="22"/>
          <w:lang w:val="el-GR"/>
        </w:rPr>
        <w:t>παρούσα</w:t>
      </w:r>
      <w:r w:rsidRPr="00F23949">
        <w:rPr>
          <w:rFonts w:eastAsia="Calibri"/>
          <w:bCs/>
          <w:kern w:val="1"/>
          <w:szCs w:val="22"/>
          <w:lang w:val="el-GR"/>
        </w:rPr>
        <w:t xml:space="preserve"> </w:t>
      </w:r>
      <w:r w:rsidRPr="00F23949">
        <w:rPr>
          <w:bCs/>
          <w:kern w:val="1"/>
          <w:szCs w:val="22"/>
          <w:lang w:val="el-GR"/>
        </w:rPr>
        <w:t>ισχύει</w:t>
      </w:r>
      <w:r w:rsidRPr="00F23949">
        <w:rPr>
          <w:rFonts w:eastAsia="Calibri"/>
          <w:bCs/>
          <w:kern w:val="1"/>
          <w:szCs w:val="22"/>
          <w:lang w:val="el-GR"/>
        </w:rPr>
        <w:t xml:space="preserve"> </w:t>
      </w:r>
      <w:r w:rsidRPr="00F23949">
        <w:rPr>
          <w:bCs/>
          <w:kern w:val="1"/>
          <w:szCs w:val="22"/>
          <w:lang w:val="el-GR"/>
        </w:rPr>
        <w:t>μέχρι</w:t>
      </w:r>
      <w:r w:rsidRPr="00F23949">
        <w:rPr>
          <w:rFonts w:eastAsia="Calibri"/>
          <w:bCs/>
          <w:kern w:val="1"/>
          <w:szCs w:val="22"/>
          <w:lang w:val="el-GR"/>
        </w:rPr>
        <w:t xml:space="preserve"> </w:t>
      </w:r>
      <w:r w:rsidRPr="00F23949">
        <w:rPr>
          <w:bCs/>
          <w:kern w:val="1"/>
          <w:szCs w:val="22"/>
          <w:lang w:val="el-GR"/>
        </w:rPr>
        <w:t>και</w:t>
      </w:r>
      <w:r w:rsidRPr="00F23949">
        <w:rPr>
          <w:rFonts w:eastAsia="Calibri"/>
          <w:bCs/>
          <w:kern w:val="1"/>
          <w:szCs w:val="22"/>
          <w:lang w:val="el-GR"/>
        </w:rPr>
        <w:t xml:space="preserve"> </w:t>
      </w:r>
      <w:r w:rsidRPr="00F23949">
        <w:rPr>
          <w:bCs/>
          <w:kern w:val="1"/>
          <w:szCs w:val="22"/>
          <w:lang w:val="el-GR"/>
        </w:rPr>
        <w:t>την</w:t>
      </w:r>
      <w:r w:rsidRPr="00F23949">
        <w:rPr>
          <w:rFonts w:eastAsia="Calibri"/>
          <w:bCs/>
          <w:kern w:val="1"/>
          <w:szCs w:val="22"/>
          <w:lang w:val="el-GR"/>
        </w:rPr>
        <w:t xml:space="preserve"> …………………………………………………</w:t>
      </w:r>
      <w:r w:rsidRPr="00F23949">
        <w:rPr>
          <w:bCs/>
          <w:kern w:val="1"/>
          <w:szCs w:val="22"/>
          <w:lang w:val="el-GR"/>
        </w:rPr>
        <w:t>..</w:t>
      </w:r>
      <w:r w:rsidRPr="00F23949">
        <w:rPr>
          <w:rFonts w:eastAsia="Calibri"/>
          <w:bCs/>
          <w:kern w:val="1"/>
          <w:szCs w:val="22"/>
          <w:lang w:val="el-GR"/>
        </w:rPr>
        <w:t xml:space="preserve">.  ή </w:t>
      </w:r>
      <w:r w:rsidRPr="00F23949">
        <w:rPr>
          <w:bCs/>
          <w:kern w:val="1"/>
          <w:szCs w:val="22"/>
          <w:lang w:val="el-GR"/>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F23949" w:rsidRPr="00F23949" w:rsidRDefault="00F23949" w:rsidP="00F23949">
      <w:pPr>
        <w:widowControl w:val="0"/>
        <w:spacing w:after="60"/>
        <w:rPr>
          <w:bCs/>
          <w:kern w:val="1"/>
          <w:szCs w:val="22"/>
          <w:lang w:val="el-GR"/>
        </w:rPr>
      </w:pPr>
      <w:r w:rsidRPr="00F23949">
        <w:rPr>
          <w:bCs/>
          <w:kern w:val="1"/>
          <w:szCs w:val="22"/>
          <w:lang w:val="el-GR"/>
        </w:rPr>
        <w:t>Σε περίπτωση κατάπτωσης της εγγύησης, το ποσό της κατάπτωσης υπόκειται στο εκάστοτε ισχύον πάγιο τέλος χαρτοσήμου.</w:t>
      </w:r>
    </w:p>
    <w:p w:rsidR="00F23949" w:rsidRPr="00F23949" w:rsidRDefault="00F23949" w:rsidP="00F23949">
      <w:pPr>
        <w:widowControl w:val="0"/>
        <w:tabs>
          <w:tab w:val="left" w:pos="54"/>
          <w:tab w:val="left" w:pos="193"/>
        </w:tabs>
        <w:spacing w:after="60"/>
        <w:rPr>
          <w:kern w:val="1"/>
          <w:szCs w:val="22"/>
          <w:lang w:val="el-GR"/>
        </w:rPr>
      </w:pPr>
      <w:r w:rsidRPr="00F23949">
        <w:rPr>
          <w:bCs/>
          <w:kern w:val="1"/>
          <w:szCs w:val="22"/>
          <w:lang w:val="el-GR"/>
        </w:rPr>
        <w:t>Αποδεχόμαστε</w:t>
      </w:r>
      <w:r w:rsidRPr="00F23949">
        <w:rPr>
          <w:rFonts w:eastAsia="Calibri"/>
          <w:bCs/>
          <w:kern w:val="1"/>
          <w:szCs w:val="22"/>
          <w:lang w:val="el-GR"/>
        </w:rPr>
        <w:t xml:space="preserve"> </w:t>
      </w:r>
      <w:r w:rsidRPr="00F23949">
        <w:rPr>
          <w:bCs/>
          <w:kern w:val="1"/>
          <w:szCs w:val="22"/>
          <w:lang w:val="el-GR"/>
        </w:rPr>
        <w:t>να</w:t>
      </w:r>
      <w:r w:rsidRPr="00F23949">
        <w:rPr>
          <w:rFonts w:eastAsia="Calibri"/>
          <w:bCs/>
          <w:kern w:val="1"/>
          <w:szCs w:val="22"/>
          <w:lang w:val="el-GR"/>
        </w:rPr>
        <w:t xml:space="preserve"> παρατείνομε </w:t>
      </w:r>
      <w:r w:rsidRPr="00F23949">
        <w:rPr>
          <w:bCs/>
          <w:kern w:val="1"/>
          <w:szCs w:val="22"/>
          <w:lang w:val="el-GR"/>
        </w:rPr>
        <w:t>την</w:t>
      </w:r>
      <w:r w:rsidRPr="00F23949">
        <w:rPr>
          <w:rFonts w:eastAsia="Calibri"/>
          <w:bCs/>
          <w:kern w:val="1"/>
          <w:szCs w:val="22"/>
          <w:lang w:val="el-GR"/>
        </w:rPr>
        <w:t xml:space="preserve"> </w:t>
      </w:r>
      <w:r w:rsidRPr="00F23949">
        <w:rPr>
          <w:bCs/>
          <w:kern w:val="1"/>
          <w:szCs w:val="22"/>
          <w:lang w:val="el-GR"/>
        </w:rPr>
        <w:t>ισχύ</w:t>
      </w:r>
      <w:r w:rsidRPr="00F23949">
        <w:rPr>
          <w:rFonts w:eastAsia="Calibri"/>
          <w:bCs/>
          <w:kern w:val="1"/>
          <w:szCs w:val="22"/>
          <w:lang w:val="el-GR"/>
        </w:rPr>
        <w:t xml:space="preserve"> </w:t>
      </w:r>
      <w:r w:rsidRPr="00F23949">
        <w:rPr>
          <w:bCs/>
          <w:kern w:val="1"/>
          <w:szCs w:val="22"/>
          <w:lang w:val="el-GR"/>
        </w:rPr>
        <w:t>της</w:t>
      </w:r>
      <w:r w:rsidRPr="00F23949">
        <w:rPr>
          <w:rFonts w:eastAsia="Calibri"/>
          <w:bCs/>
          <w:kern w:val="1"/>
          <w:szCs w:val="22"/>
          <w:lang w:val="el-GR"/>
        </w:rPr>
        <w:t xml:space="preserve"> </w:t>
      </w:r>
      <w:r w:rsidRPr="00F23949">
        <w:rPr>
          <w:bCs/>
          <w:kern w:val="1"/>
          <w:szCs w:val="22"/>
          <w:lang w:val="el-GR"/>
        </w:rPr>
        <w:t>εγγύησης</w:t>
      </w:r>
      <w:r w:rsidRPr="00F23949">
        <w:rPr>
          <w:rFonts w:eastAsia="Calibri"/>
          <w:bCs/>
          <w:kern w:val="1"/>
          <w:szCs w:val="22"/>
          <w:lang w:val="el-GR"/>
        </w:rPr>
        <w:t xml:space="preserve"> </w:t>
      </w:r>
      <w:r w:rsidRPr="00F23949">
        <w:rPr>
          <w:bCs/>
          <w:kern w:val="1"/>
          <w:szCs w:val="22"/>
          <w:lang w:val="el-GR"/>
        </w:rPr>
        <w:t>ύστερα</w:t>
      </w:r>
      <w:r w:rsidRPr="00F23949">
        <w:rPr>
          <w:rFonts w:eastAsia="Calibri"/>
          <w:bCs/>
          <w:kern w:val="1"/>
          <w:szCs w:val="22"/>
          <w:lang w:val="el-GR"/>
        </w:rPr>
        <w:t xml:space="preserve"> </w:t>
      </w:r>
      <w:r w:rsidRPr="00F23949">
        <w:rPr>
          <w:bCs/>
          <w:kern w:val="1"/>
          <w:szCs w:val="22"/>
          <w:lang w:val="el-GR"/>
        </w:rPr>
        <w:t>από</w:t>
      </w:r>
      <w:r w:rsidRPr="00F23949">
        <w:rPr>
          <w:rFonts w:eastAsia="Calibri"/>
          <w:bCs/>
          <w:kern w:val="1"/>
          <w:szCs w:val="22"/>
          <w:lang w:val="el-GR"/>
        </w:rPr>
        <w:t xml:space="preserve"> </w:t>
      </w:r>
      <w:r w:rsidRPr="00F23949">
        <w:rPr>
          <w:bCs/>
          <w:kern w:val="1"/>
          <w:szCs w:val="22"/>
          <w:lang w:val="el-GR"/>
        </w:rPr>
        <w:t xml:space="preserve">έγγραφο της Υπηρεσίας </w:t>
      </w:r>
      <w:r w:rsidRPr="00F23949">
        <w:rPr>
          <w:rFonts w:eastAsia="Calibri"/>
          <w:bCs/>
          <w:kern w:val="1"/>
          <w:szCs w:val="22"/>
          <w:lang w:val="el-GR"/>
        </w:rPr>
        <w:t xml:space="preserve">σας, στο οποίο επισυνάπτεται η συναίνεση του υπέρ ου για την παράταση της προσφοράς, σύμφωνα με το άρθρο 2.4.5. της Διακήρυξης/Πρόσκλησης/Πρόσκλησης Εκδήλωσης Ενδιαφέροντος, </w:t>
      </w:r>
      <w:r w:rsidRPr="00F23949">
        <w:rPr>
          <w:bCs/>
          <w:kern w:val="1"/>
          <w:szCs w:val="22"/>
          <w:lang w:val="el-GR"/>
        </w:rPr>
        <w:t>με</w:t>
      </w:r>
      <w:r w:rsidRPr="00F23949">
        <w:rPr>
          <w:rFonts w:eastAsia="Calibri"/>
          <w:bCs/>
          <w:kern w:val="1"/>
          <w:szCs w:val="22"/>
          <w:lang w:val="el-GR"/>
        </w:rPr>
        <w:t xml:space="preserve"> </w:t>
      </w:r>
      <w:r w:rsidRPr="00F23949">
        <w:rPr>
          <w:bCs/>
          <w:kern w:val="1"/>
          <w:szCs w:val="22"/>
          <w:lang w:val="el-GR"/>
        </w:rPr>
        <w:t>την</w:t>
      </w:r>
      <w:r w:rsidRPr="00F23949">
        <w:rPr>
          <w:rFonts w:eastAsia="Calibri"/>
          <w:bCs/>
          <w:kern w:val="1"/>
          <w:szCs w:val="22"/>
          <w:lang w:val="el-GR"/>
        </w:rPr>
        <w:t xml:space="preserve"> </w:t>
      </w:r>
      <w:r w:rsidRPr="00F23949">
        <w:rPr>
          <w:bCs/>
          <w:kern w:val="1"/>
          <w:szCs w:val="22"/>
          <w:lang w:val="el-GR"/>
        </w:rPr>
        <w:t>προϋπόθεση</w:t>
      </w:r>
      <w:r w:rsidRPr="00F23949">
        <w:rPr>
          <w:rFonts w:eastAsia="Calibri"/>
          <w:bCs/>
          <w:kern w:val="1"/>
          <w:szCs w:val="22"/>
          <w:lang w:val="el-GR"/>
        </w:rPr>
        <w:t xml:space="preserve"> </w:t>
      </w:r>
      <w:r w:rsidRPr="00F23949">
        <w:rPr>
          <w:bCs/>
          <w:kern w:val="1"/>
          <w:szCs w:val="22"/>
          <w:lang w:val="el-GR"/>
        </w:rPr>
        <w:t>ότι</w:t>
      </w:r>
      <w:r w:rsidRPr="00F23949">
        <w:rPr>
          <w:rFonts w:eastAsia="Calibri"/>
          <w:bCs/>
          <w:kern w:val="1"/>
          <w:szCs w:val="22"/>
          <w:lang w:val="el-GR"/>
        </w:rPr>
        <w:t xml:space="preserve"> </w:t>
      </w:r>
      <w:r w:rsidRPr="00F23949">
        <w:rPr>
          <w:bCs/>
          <w:kern w:val="1"/>
          <w:szCs w:val="22"/>
          <w:lang w:val="el-GR"/>
        </w:rPr>
        <w:t>το</w:t>
      </w:r>
      <w:r w:rsidRPr="00F23949">
        <w:rPr>
          <w:rFonts w:eastAsia="Calibri"/>
          <w:bCs/>
          <w:kern w:val="1"/>
          <w:szCs w:val="22"/>
          <w:lang w:val="el-GR"/>
        </w:rPr>
        <w:t xml:space="preserve"> </w:t>
      </w:r>
      <w:r w:rsidRPr="00F23949">
        <w:rPr>
          <w:bCs/>
          <w:kern w:val="1"/>
          <w:szCs w:val="22"/>
          <w:lang w:val="el-GR"/>
        </w:rPr>
        <w:t>σχετικό</w:t>
      </w:r>
      <w:r w:rsidRPr="00F23949">
        <w:rPr>
          <w:rFonts w:eastAsia="Calibri"/>
          <w:bCs/>
          <w:kern w:val="1"/>
          <w:szCs w:val="22"/>
          <w:lang w:val="el-GR"/>
        </w:rPr>
        <w:t xml:space="preserve"> </w:t>
      </w:r>
      <w:r w:rsidRPr="00F23949">
        <w:rPr>
          <w:bCs/>
          <w:kern w:val="1"/>
          <w:szCs w:val="22"/>
          <w:lang w:val="el-GR"/>
        </w:rPr>
        <w:t>αίτημά</w:t>
      </w:r>
      <w:r w:rsidRPr="00F23949">
        <w:rPr>
          <w:rFonts w:eastAsia="Calibri"/>
          <w:bCs/>
          <w:kern w:val="1"/>
          <w:szCs w:val="22"/>
          <w:lang w:val="el-GR"/>
        </w:rPr>
        <w:t xml:space="preserve"> </w:t>
      </w:r>
      <w:r w:rsidRPr="00F23949">
        <w:rPr>
          <w:bCs/>
          <w:kern w:val="1"/>
          <w:szCs w:val="22"/>
          <w:lang w:val="el-GR"/>
        </w:rPr>
        <w:t>σας</w:t>
      </w:r>
      <w:r w:rsidRPr="00F23949">
        <w:rPr>
          <w:rFonts w:eastAsia="Calibri"/>
          <w:bCs/>
          <w:kern w:val="1"/>
          <w:szCs w:val="22"/>
          <w:lang w:val="el-GR"/>
        </w:rPr>
        <w:t xml:space="preserve"> </w:t>
      </w:r>
      <w:r w:rsidRPr="00F23949">
        <w:rPr>
          <w:bCs/>
          <w:kern w:val="1"/>
          <w:szCs w:val="22"/>
          <w:lang w:val="el-GR"/>
        </w:rPr>
        <w:t>θα</w:t>
      </w:r>
      <w:r w:rsidRPr="00F23949">
        <w:rPr>
          <w:rFonts w:eastAsia="Calibri"/>
          <w:bCs/>
          <w:kern w:val="1"/>
          <w:szCs w:val="22"/>
          <w:lang w:val="el-GR"/>
        </w:rPr>
        <w:t xml:space="preserve"> </w:t>
      </w:r>
      <w:r w:rsidRPr="00F23949">
        <w:rPr>
          <w:bCs/>
          <w:kern w:val="1"/>
          <w:szCs w:val="22"/>
          <w:lang w:val="el-GR"/>
        </w:rPr>
        <w:t>μας</w:t>
      </w:r>
      <w:r w:rsidRPr="00F23949">
        <w:rPr>
          <w:rFonts w:eastAsia="Calibri"/>
          <w:bCs/>
          <w:kern w:val="1"/>
          <w:szCs w:val="22"/>
          <w:lang w:val="el-GR"/>
        </w:rPr>
        <w:t xml:space="preserve"> </w:t>
      </w:r>
      <w:r w:rsidRPr="00F23949">
        <w:rPr>
          <w:bCs/>
          <w:kern w:val="1"/>
          <w:szCs w:val="22"/>
          <w:lang w:val="el-GR"/>
        </w:rPr>
        <w:t>υποβληθεί</w:t>
      </w:r>
      <w:r w:rsidRPr="00F23949">
        <w:rPr>
          <w:rFonts w:eastAsia="Calibri"/>
          <w:bCs/>
          <w:kern w:val="1"/>
          <w:szCs w:val="22"/>
          <w:lang w:val="el-GR"/>
        </w:rPr>
        <w:t xml:space="preserve"> </w:t>
      </w:r>
      <w:r w:rsidRPr="00F23949">
        <w:rPr>
          <w:bCs/>
          <w:kern w:val="1"/>
          <w:szCs w:val="22"/>
          <w:lang w:val="el-GR"/>
        </w:rPr>
        <w:t>πριν</w:t>
      </w:r>
      <w:r w:rsidRPr="00F23949">
        <w:rPr>
          <w:rFonts w:eastAsia="Calibri"/>
          <w:bCs/>
          <w:kern w:val="1"/>
          <w:szCs w:val="22"/>
          <w:lang w:val="el-GR"/>
        </w:rPr>
        <w:t xml:space="preserve"> </w:t>
      </w:r>
      <w:r w:rsidRPr="00F23949">
        <w:rPr>
          <w:bCs/>
          <w:kern w:val="1"/>
          <w:szCs w:val="22"/>
          <w:lang w:val="el-GR"/>
        </w:rPr>
        <w:t>από</w:t>
      </w:r>
      <w:r w:rsidRPr="00F23949">
        <w:rPr>
          <w:rFonts w:eastAsia="Calibri"/>
          <w:bCs/>
          <w:kern w:val="1"/>
          <w:szCs w:val="22"/>
          <w:lang w:val="el-GR"/>
        </w:rPr>
        <w:t xml:space="preserve"> </w:t>
      </w:r>
      <w:r w:rsidRPr="00F23949">
        <w:rPr>
          <w:bCs/>
          <w:kern w:val="1"/>
          <w:szCs w:val="22"/>
          <w:lang w:val="el-GR"/>
        </w:rPr>
        <w:t>την</w:t>
      </w:r>
      <w:r w:rsidRPr="00F23949">
        <w:rPr>
          <w:rFonts w:eastAsia="Calibri"/>
          <w:bCs/>
          <w:kern w:val="1"/>
          <w:szCs w:val="22"/>
          <w:lang w:val="el-GR"/>
        </w:rPr>
        <w:t xml:space="preserve"> </w:t>
      </w:r>
      <w:r w:rsidRPr="00F23949">
        <w:rPr>
          <w:bCs/>
          <w:kern w:val="1"/>
          <w:szCs w:val="22"/>
          <w:lang w:val="el-GR"/>
        </w:rPr>
        <w:t>ημερομηνία</w:t>
      </w:r>
      <w:r w:rsidRPr="00F23949">
        <w:rPr>
          <w:rFonts w:eastAsia="Calibri"/>
          <w:bCs/>
          <w:kern w:val="1"/>
          <w:szCs w:val="22"/>
          <w:lang w:val="el-GR"/>
        </w:rPr>
        <w:t xml:space="preserve"> </w:t>
      </w:r>
      <w:r w:rsidRPr="00F23949">
        <w:rPr>
          <w:bCs/>
          <w:kern w:val="1"/>
          <w:szCs w:val="22"/>
          <w:lang w:val="el-GR"/>
        </w:rPr>
        <w:t>λήξης</w:t>
      </w:r>
      <w:r w:rsidRPr="00F23949">
        <w:rPr>
          <w:rFonts w:eastAsia="Calibri"/>
          <w:bCs/>
          <w:kern w:val="1"/>
          <w:szCs w:val="22"/>
          <w:lang w:val="el-GR"/>
        </w:rPr>
        <w:t xml:space="preserve"> </w:t>
      </w:r>
      <w:r w:rsidRPr="00F23949">
        <w:rPr>
          <w:bCs/>
          <w:kern w:val="1"/>
          <w:szCs w:val="22"/>
          <w:lang w:val="el-GR"/>
        </w:rPr>
        <w:t>της.</w:t>
      </w:r>
      <w:r w:rsidRPr="00F23949">
        <w:rPr>
          <w:rFonts w:eastAsia="Calibri"/>
          <w:bCs/>
          <w:kern w:val="1"/>
          <w:szCs w:val="22"/>
          <w:lang w:val="el-GR"/>
        </w:rPr>
        <w:t xml:space="preserve"> </w:t>
      </w:r>
    </w:p>
    <w:p w:rsidR="00F23949" w:rsidRPr="00F23949" w:rsidRDefault="00F23949" w:rsidP="00F23949">
      <w:pPr>
        <w:widowControl w:val="0"/>
        <w:tabs>
          <w:tab w:val="left" w:pos="54"/>
          <w:tab w:val="left" w:pos="193"/>
        </w:tabs>
        <w:spacing w:after="60"/>
        <w:rPr>
          <w:lang w:val="el-GR"/>
        </w:rPr>
      </w:pPr>
      <w:r w:rsidRPr="00F23949">
        <w:rPr>
          <w:bCs/>
          <w:kern w:val="1"/>
          <w:szCs w:val="22"/>
          <w:lang w:val="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rsidR="00630189" w:rsidRDefault="00C82BD6" w:rsidP="00C82BD6">
      <w:pPr>
        <w:overflowPunct w:val="0"/>
        <w:autoSpaceDE w:val="0"/>
        <w:autoSpaceDN w:val="0"/>
        <w:adjustRightInd w:val="0"/>
        <w:spacing w:after="60"/>
        <w:jc w:val="right"/>
        <w:textAlignment w:val="baseline"/>
        <w:rPr>
          <w:i/>
          <w:lang w:val="el-GR"/>
        </w:rPr>
      </w:pPr>
      <w:r>
        <w:rPr>
          <w:i/>
          <w:lang w:val="el-GR"/>
        </w:rPr>
        <w:t>(Εξουσιοδοτημένη υπογραφή</w:t>
      </w:r>
    </w:p>
    <w:p w:rsidR="00C82BD6" w:rsidRPr="00C82BD6" w:rsidRDefault="00C82BD6" w:rsidP="00C82BD6">
      <w:pPr>
        <w:overflowPunct w:val="0"/>
        <w:autoSpaceDE w:val="0"/>
        <w:autoSpaceDN w:val="0"/>
        <w:adjustRightInd w:val="0"/>
        <w:spacing w:after="60"/>
        <w:jc w:val="right"/>
        <w:textAlignment w:val="baseline"/>
        <w:rPr>
          <w:i/>
          <w:lang w:val="el-GR"/>
        </w:rPr>
      </w:pPr>
    </w:p>
    <w:p w:rsidR="00F23949" w:rsidRPr="00F23949" w:rsidRDefault="00F23949" w:rsidP="00F23949">
      <w:pPr>
        <w:keepLines/>
        <w:tabs>
          <w:tab w:val="left" w:pos="0"/>
        </w:tabs>
        <w:spacing w:after="0"/>
        <w:jc w:val="center"/>
        <w:outlineLvl w:val="0"/>
        <w:rPr>
          <w:bCs/>
          <w:szCs w:val="22"/>
          <w:u w:val="single"/>
          <w:shd w:val="clear" w:color="auto" w:fill="FFFF00"/>
          <w:lang w:val="el-GR"/>
        </w:rPr>
      </w:pPr>
      <w:r w:rsidRPr="00F23949">
        <w:rPr>
          <w:b/>
          <w:caps/>
          <w:kern w:val="1"/>
          <w:sz w:val="24"/>
          <w:u w:val="single"/>
          <w:lang w:val="el-GR"/>
        </w:rPr>
        <w:t>Υποδειγμα εγγυητικης επιστολης καλης εκτελεσης</w:t>
      </w:r>
    </w:p>
    <w:p w:rsidR="00F23949" w:rsidRPr="00F23949" w:rsidRDefault="00F23949" w:rsidP="00F23949">
      <w:pPr>
        <w:widowControl w:val="0"/>
        <w:spacing w:before="120" w:after="0"/>
        <w:rPr>
          <w:bCs/>
          <w:kern w:val="1"/>
          <w:szCs w:val="22"/>
          <w:lang w:val="el-GR"/>
        </w:rPr>
      </w:pPr>
    </w:p>
    <w:p w:rsidR="00F23949" w:rsidRPr="00F23949" w:rsidRDefault="00F23949" w:rsidP="00F23949">
      <w:pPr>
        <w:widowControl w:val="0"/>
        <w:spacing w:before="120" w:after="0"/>
        <w:rPr>
          <w:bCs/>
          <w:kern w:val="1"/>
          <w:szCs w:val="22"/>
          <w:lang w:val="el-GR"/>
        </w:rPr>
      </w:pPr>
      <w:r w:rsidRPr="00F23949">
        <w:rPr>
          <w:bCs/>
          <w:kern w:val="1"/>
          <w:szCs w:val="22"/>
          <w:lang w:val="el-GR"/>
        </w:rPr>
        <w:t xml:space="preserve">Εκδότης (Πλήρης επωνυμία Πιστωτικού Ιδρύματος )……………………………. </w:t>
      </w:r>
    </w:p>
    <w:p w:rsidR="00F23949" w:rsidRPr="00F23949" w:rsidRDefault="00F23949" w:rsidP="00F23949">
      <w:pPr>
        <w:widowControl w:val="0"/>
        <w:spacing w:before="120" w:after="0"/>
        <w:rPr>
          <w:bCs/>
          <w:kern w:val="1"/>
          <w:szCs w:val="22"/>
          <w:lang w:val="el-GR"/>
        </w:rPr>
      </w:pPr>
      <w:r w:rsidRPr="00F23949">
        <w:rPr>
          <w:bCs/>
          <w:kern w:val="1"/>
          <w:szCs w:val="22"/>
          <w:lang w:val="el-GR"/>
        </w:rPr>
        <w:t>Ημερομηνία έκδοσης    ……………………………..</w:t>
      </w:r>
    </w:p>
    <w:p w:rsidR="00F23949" w:rsidRPr="00F23949" w:rsidRDefault="00F23949" w:rsidP="00F23949">
      <w:pPr>
        <w:widowControl w:val="0"/>
        <w:spacing w:before="120" w:after="0"/>
        <w:rPr>
          <w:bCs/>
          <w:kern w:val="1"/>
          <w:szCs w:val="22"/>
          <w:lang w:val="el-GR"/>
        </w:rPr>
      </w:pPr>
      <w:r w:rsidRPr="00F23949">
        <w:rPr>
          <w:bCs/>
          <w:kern w:val="1"/>
          <w:szCs w:val="22"/>
          <w:lang w:val="el-GR"/>
        </w:rPr>
        <w:t>Προς: Επιτελική Δομή ΕΣΠΑ Τομέα Παιδείας του Υ.ΠΑΙ.Θ., Ανδρέα Παπανδρέου 37, 151 80 – Μαρούσι</w:t>
      </w:r>
    </w:p>
    <w:p w:rsidR="00F23949" w:rsidRPr="00F23949" w:rsidRDefault="00F23949" w:rsidP="00F23949">
      <w:pPr>
        <w:spacing w:before="120" w:after="0"/>
        <w:rPr>
          <w:bCs/>
          <w:kern w:val="1"/>
          <w:szCs w:val="22"/>
          <w:lang w:val="el-GR"/>
        </w:rPr>
      </w:pPr>
      <w:r w:rsidRPr="00F23949">
        <w:rPr>
          <w:bCs/>
          <w:kern w:val="1"/>
          <w:szCs w:val="22"/>
          <w:lang w:val="el-GR"/>
        </w:rPr>
        <w:t>Εγγύηση μας υπ’ αριθμ. ……………….. ποσού ………………….……. ευρώ.</w:t>
      </w:r>
    </w:p>
    <w:p w:rsidR="00F23949" w:rsidRPr="00F23949" w:rsidRDefault="00F23949" w:rsidP="00F23949">
      <w:pPr>
        <w:widowControl w:val="0"/>
        <w:spacing w:before="120" w:after="0"/>
        <w:rPr>
          <w:bCs/>
          <w:kern w:val="1"/>
          <w:szCs w:val="22"/>
          <w:lang w:val="el-GR"/>
        </w:rPr>
      </w:pPr>
      <w:r w:rsidRPr="00F23949">
        <w:rPr>
          <w:bCs/>
          <w:kern w:val="1"/>
          <w:szCs w:val="22"/>
          <w:lang w:val="el-GR"/>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p>
    <w:p w:rsidR="00F23949" w:rsidRPr="00F23949" w:rsidRDefault="00F23949" w:rsidP="00F23949">
      <w:pPr>
        <w:widowControl w:val="0"/>
        <w:spacing w:before="120" w:after="0"/>
        <w:rPr>
          <w:bCs/>
          <w:kern w:val="1"/>
          <w:szCs w:val="22"/>
          <w:lang w:val="el-GR"/>
        </w:rPr>
      </w:pPr>
      <w:r w:rsidRPr="00F23949">
        <w:rPr>
          <w:bCs/>
          <w:kern w:val="1"/>
          <w:szCs w:val="22"/>
          <w:lang w:val="el-GR"/>
        </w:rPr>
        <w:t xml:space="preserve">υπέρ του: </w:t>
      </w:r>
    </w:p>
    <w:p w:rsidR="00F23949" w:rsidRPr="00F23949" w:rsidRDefault="00F23949" w:rsidP="00F23949">
      <w:pPr>
        <w:widowControl w:val="0"/>
        <w:spacing w:before="120" w:after="0"/>
        <w:rPr>
          <w:bCs/>
          <w:kern w:val="1"/>
          <w:szCs w:val="22"/>
          <w:lang w:val="el-GR"/>
        </w:rPr>
      </w:pPr>
      <w:r w:rsidRPr="00F23949">
        <w:rPr>
          <w:bCs/>
          <w:kern w:val="1"/>
          <w:szCs w:val="22"/>
          <w:lang w:val="el-GR"/>
        </w:rPr>
        <w:t>(</w:t>
      </w:r>
      <w:r w:rsidRPr="00F23949">
        <w:rPr>
          <w:bCs/>
          <w:kern w:val="1"/>
          <w:szCs w:val="22"/>
          <w:lang w:val="en-US"/>
        </w:rPr>
        <w:t>i</w:t>
      </w:r>
      <w:r w:rsidRPr="00F23949">
        <w:rPr>
          <w:bCs/>
          <w:kern w:val="1"/>
          <w:szCs w:val="22"/>
          <w:lang w:val="el-GR"/>
        </w:rPr>
        <w:t xml:space="preserve">) [σε περίπτωση φυσικού προσώπου]: </w:t>
      </w:r>
      <w:r w:rsidRPr="00F23949">
        <w:rPr>
          <w:rFonts w:eastAsia="Calibri"/>
          <w:bCs/>
          <w:kern w:val="1"/>
          <w:szCs w:val="22"/>
          <w:lang w:val="el-GR"/>
        </w:rPr>
        <w:t xml:space="preserve">(ονοματεπώνυμο, πατρώνυμο) ..............................,  ΑΦΜ: ................ </w:t>
      </w:r>
      <w:r w:rsidRPr="00F23949">
        <w:rPr>
          <w:rFonts w:eastAsia="Calibri"/>
          <w:kern w:val="1"/>
          <w:szCs w:val="22"/>
          <w:lang w:val="el-GR"/>
        </w:rPr>
        <w:t>(διεύθυνση)</w:t>
      </w:r>
      <w:r w:rsidRPr="00F23949">
        <w:rPr>
          <w:rFonts w:eastAsia="Calibri"/>
          <w:bCs/>
          <w:kern w:val="1"/>
          <w:szCs w:val="22"/>
          <w:lang w:val="el-GR"/>
        </w:rPr>
        <w:t xml:space="preserve"> .......................…………………………………..</w:t>
      </w:r>
      <w:r w:rsidRPr="00F23949">
        <w:rPr>
          <w:bCs/>
          <w:kern w:val="1"/>
          <w:szCs w:val="22"/>
          <w:lang w:val="el-GR"/>
        </w:rPr>
        <w:t>, ή</w:t>
      </w:r>
    </w:p>
    <w:p w:rsidR="00F23949" w:rsidRPr="00F23949" w:rsidRDefault="00F23949" w:rsidP="00F23949">
      <w:pPr>
        <w:widowControl w:val="0"/>
        <w:spacing w:before="120" w:after="0"/>
        <w:rPr>
          <w:bCs/>
          <w:kern w:val="1"/>
          <w:szCs w:val="22"/>
          <w:lang w:val="el-GR"/>
        </w:rPr>
      </w:pPr>
      <w:r w:rsidRPr="00F23949">
        <w:rPr>
          <w:bCs/>
          <w:kern w:val="1"/>
          <w:szCs w:val="22"/>
          <w:lang w:val="el-GR"/>
        </w:rPr>
        <w:t>(</w:t>
      </w:r>
      <w:r w:rsidRPr="00F23949">
        <w:rPr>
          <w:bCs/>
          <w:kern w:val="1"/>
          <w:szCs w:val="22"/>
          <w:lang w:val="en-US"/>
        </w:rPr>
        <w:t>ii</w:t>
      </w:r>
      <w:r w:rsidRPr="00F23949">
        <w:rPr>
          <w:bCs/>
          <w:kern w:val="1"/>
          <w:szCs w:val="22"/>
          <w:lang w:val="el-GR"/>
        </w:rPr>
        <w:t>) [σε περίπτωση νομικού προσώπου]: (</w:t>
      </w:r>
      <w:r w:rsidRPr="00F23949">
        <w:rPr>
          <w:kern w:val="1"/>
          <w:szCs w:val="22"/>
          <w:lang w:val="el-GR"/>
        </w:rPr>
        <w:t>πλήρη επωνυμία) ........................, ΑΦΜ: ...................... (διεύθυνση)</w:t>
      </w:r>
      <w:r w:rsidRPr="00F23949">
        <w:rPr>
          <w:bCs/>
          <w:kern w:val="1"/>
          <w:szCs w:val="22"/>
          <w:lang w:val="el-GR"/>
        </w:rPr>
        <w:t xml:space="preserve"> .......................………………………………….. ή</w:t>
      </w:r>
    </w:p>
    <w:p w:rsidR="00F23949" w:rsidRPr="00F23949" w:rsidRDefault="00F23949" w:rsidP="00F23949">
      <w:pPr>
        <w:widowControl w:val="0"/>
        <w:spacing w:before="120" w:after="0"/>
        <w:rPr>
          <w:bCs/>
          <w:kern w:val="1"/>
          <w:szCs w:val="22"/>
          <w:lang w:val="el-GR"/>
        </w:rPr>
      </w:pPr>
      <w:r w:rsidRPr="00F23949">
        <w:rPr>
          <w:bCs/>
          <w:kern w:val="1"/>
          <w:szCs w:val="22"/>
          <w:lang w:val="el-GR"/>
        </w:rPr>
        <w:t>(</w:t>
      </w:r>
      <w:r w:rsidRPr="00F23949">
        <w:rPr>
          <w:bCs/>
          <w:kern w:val="1"/>
          <w:szCs w:val="22"/>
          <w:lang w:val="en-US"/>
        </w:rPr>
        <w:t>iii</w:t>
      </w:r>
      <w:r w:rsidRPr="00F23949">
        <w:rPr>
          <w:bCs/>
          <w:kern w:val="1"/>
          <w:szCs w:val="22"/>
          <w:lang w:val="el-GR"/>
        </w:rPr>
        <w:t>) [σε περίπτωση ένωσης ή κοινοπραξίας:] των φυσικών / νομικών προσώπων</w:t>
      </w:r>
    </w:p>
    <w:p w:rsidR="00F23949" w:rsidRPr="00F23949" w:rsidRDefault="00F23949" w:rsidP="00F23949">
      <w:pPr>
        <w:widowControl w:val="0"/>
        <w:spacing w:before="120" w:after="0"/>
        <w:rPr>
          <w:bCs/>
          <w:kern w:val="1"/>
          <w:szCs w:val="22"/>
          <w:lang w:val="el-GR"/>
        </w:rPr>
      </w:pPr>
      <w:r w:rsidRPr="00F23949">
        <w:rPr>
          <w:bCs/>
          <w:kern w:val="1"/>
          <w:szCs w:val="22"/>
          <w:lang w:val="el-GR"/>
        </w:rPr>
        <w:t>α) (</w:t>
      </w:r>
      <w:r w:rsidRPr="00F23949">
        <w:rPr>
          <w:kern w:val="1"/>
          <w:szCs w:val="22"/>
          <w:lang w:val="el-GR"/>
        </w:rPr>
        <w:t>πλήρη επωνυμία) ........................, ΑΦΜ: ...................... (διεύθυνση)</w:t>
      </w:r>
      <w:r w:rsidRPr="00F23949">
        <w:rPr>
          <w:bCs/>
          <w:kern w:val="1"/>
          <w:szCs w:val="22"/>
          <w:lang w:val="el-GR"/>
        </w:rPr>
        <w:t xml:space="preserve"> ...................</w:t>
      </w:r>
    </w:p>
    <w:p w:rsidR="00F23949" w:rsidRPr="00F23949" w:rsidRDefault="00F23949" w:rsidP="00F23949">
      <w:pPr>
        <w:widowControl w:val="0"/>
        <w:spacing w:before="120" w:after="0"/>
        <w:rPr>
          <w:bCs/>
          <w:kern w:val="1"/>
          <w:szCs w:val="22"/>
          <w:lang w:val="el-GR"/>
        </w:rPr>
      </w:pPr>
      <w:r w:rsidRPr="00F23949">
        <w:rPr>
          <w:bCs/>
          <w:kern w:val="1"/>
          <w:szCs w:val="22"/>
          <w:lang w:val="el-GR"/>
        </w:rPr>
        <w:t>β) (</w:t>
      </w:r>
      <w:r w:rsidRPr="00F23949">
        <w:rPr>
          <w:kern w:val="1"/>
          <w:szCs w:val="22"/>
          <w:lang w:val="el-GR"/>
        </w:rPr>
        <w:t>πλήρη επωνυμία) ........................, ΑΦΜ: ...................... (διεύθυνση)</w:t>
      </w:r>
      <w:r w:rsidRPr="00F23949">
        <w:rPr>
          <w:bCs/>
          <w:kern w:val="1"/>
          <w:szCs w:val="22"/>
          <w:lang w:val="el-GR"/>
        </w:rPr>
        <w:t xml:space="preserve"> ...................</w:t>
      </w:r>
    </w:p>
    <w:p w:rsidR="00F23949" w:rsidRPr="00F23949" w:rsidRDefault="00F23949" w:rsidP="00F23949">
      <w:pPr>
        <w:widowControl w:val="0"/>
        <w:spacing w:before="120" w:after="0"/>
        <w:rPr>
          <w:bCs/>
          <w:kern w:val="1"/>
          <w:szCs w:val="22"/>
          <w:lang w:val="el-GR"/>
        </w:rPr>
      </w:pPr>
      <w:r w:rsidRPr="00F23949">
        <w:rPr>
          <w:bCs/>
          <w:kern w:val="1"/>
          <w:szCs w:val="22"/>
          <w:lang w:val="el-GR"/>
        </w:rPr>
        <w:t>γ) (</w:t>
      </w:r>
      <w:r w:rsidRPr="00F23949">
        <w:rPr>
          <w:kern w:val="1"/>
          <w:szCs w:val="22"/>
          <w:lang w:val="el-GR"/>
        </w:rPr>
        <w:t>πλήρη επωνυμία) ........................, ΑΦΜ: ...................... (διεύθυνση)</w:t>
      </w:r>
      <w:r w:rsidRPr="00F23949">
        <w:rPr>
          <w:bCs/>
          <w:kern w:val="1"/>
          <w:szCs w:val="22"/>
          <w:lang w:val="el-GR"/>
        </w:rPr>
        <w:t xml:space="preserve"> .................. (συμπληρώνεται με όλα τα μέλη της ένωσης / κοινοπραξίας)</w:t>
      </w:r>
    </w:p>
    <w:p w:rsidR="00F23949" w:rsidRPr="00F23949" w:rsidRDefault="00F23949" w:rsidP="00F23949">
      <w:pPr>
        <w:widowControl w:val="0"/>
        <w:spacing w:before="120" w:after="0"/>
        <w:rPr>
          <w:bCs/>
          <w:kern w:val="1"/>
          <w:szCs w:val="22"/>
          <w:lang w:val="el-GR"/>
        </w:rPr>
      </w:pPr>
      <w:r w:rsidRPr="00F23949">
        <w:rPr>
          <w:bCs/>
          <w:kern w:val="1"/>
          <w:szCs w:val="22"/>
          <w:lang w:val="el-GR"/>
        </w:rPr>
        <w:t>ατομικά και για κάθε μία από αυτές και ως αλληλέγγυα και εις ολόκληρο υπόχρεων μεταξύ τους, εκ της ιδιότητάς τους ως μελών της ένωσης ή κοινοπραξίας,</w:t>
      </w:r>
    </w:p>
    <w:p w:rsidR="00F23949" w:rsidRPr="00F23949" w:rsidRDefault="00F23949" w:rsidP="00F23949">
      <w:pPr>
        <w:widowControl w:val="0"/>
        <w:spacing w:before="120" w:after="0"/>
        <w:rPr>
          <w:bCs/>
          <w:kern w:val="1"/>
          <w:szCs w:val="22"/>
          <w:lang w:val="el-GR"/>
        </w:rPr>
      </w:pPr>
      <w:r w:rsidRPr="00F23949">
        <w:rPr>
          <w:bCs/>
          <w:kern w:val="1"/>
          <w:szCs w:val="22"/>
          <w:lang w:val="el-GR"/>
        </w:rPr>
        <w:t xml:space="preserve">για την </w:t>
      </w:r>
      <w:r w:rsidRPr="00F23949">
        <w:rPr>
          <w:b/>
          <w:bCs/>
          <w:kern w:val="1"/>
          <w:szCs w:val="22"/>
          <w:lang w:val="el-GR"/>
        </w:rPr>
        <w:t>καλή εκτέλεση</w:t>
      </w:r>
      <w:r w:rsidRPr="00F23949">
        <w:rPr>
          <w:bCs/>
          <w:kern w:val="1"/>
          <w:szCs w:val="22"/>
          <w:lang w:val="el-GR"/>
        </w:rPr>
        <w:t xml:space="preserve"> του τμήματος…….. “</w:t>
      </w:r>
      <w:r w:rsidRPr="00F23949">
        <w:rPr>
          <w:bCs/>
          <w:i/>
          <w:iCs/>
          <w:kern w:val="1"/>
          <w:szCs w:val="22"/>
          <w:lang w:val="el-GR"/>
        </w:rPr>
        <w:t>(αριθμός και τίτλος σύμβασης)</w:t>
      </w:r>
      <w:r w:rsidRPr="00F23949">
        <w:rPr>
          <w:bCs/>
          <w:kern w:val="1"/>
          <w:szCs w:val="22"/>
          <w:lang w:val="el-GR"/>
        </w:rPr>
        <w:t>”, σύμφωνα με την (αριθμό/ημερομηνία) ........................ Διακήρυξη / Πρόσκληση / Πρόσκληση Εκδήλωσης Ενδιαφέροντος ........................... της/του (Αναθέτουσας Αρχής/Αναθέτοντος φορέα).</w:t>
      </w:r>
    </w:p>
    <w:p w:rsidR="00F23949" w:rsidRPr="00F23949" w:rsidRDefault="00F23949" w:rsidP="00F23949">
      <w:pPr>
        <w:widowControl w:val="0"/>
        <w:spacing w:before="120" w:after="0"/>
        <w:rPr>
          <w:bCs/>
          <w:kern w:val="1"/>
          <w:szCs w:val="22"/>
          <w:lang w:val="el-GR"/>
        </w:rPr>
      </w:pPr>
      <w:r w:rsidRPr="00F23949">
        <w:rPr>
          <w:bCs/>
          <w:kern w:val="1"/>
          <w:szCs w:val="22"/>
          <w:lang w:val="el-GR"/>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w:t>
      </w:r>
      <w:r w:rsidRPr="00F23949">
        <w:rPr>
          <w:bCs/>
          <w:kern w:val="1"/>
          <w:szCs w:val="22"/>
          <w:vertAlign w:val="superscript"/>
          <w:lang w:val="el-GR"/>
        </w:rPr>
        <w:t xml:space="preserve"> </w:t>
      </w:r>
      <w:r w:rsidRPr="00F23949">
        <w:rPr>
          <w:bCs/>
          <w:kern w:val="1"/>
          <w:szCs w:val="22"/>
          <w:lang w:val="el-GR"/>
        </w:rPr>
        <w:t>από την απλή έγγραφη ειδοποίησή σας.</w:t>
      </w:r>
    </w:p>
    <w:p w:rsidR="00F23949" w:rsidRPr="00F23949" w:rsidRDefault="00F23949" w:rsidP="00F23949">
      <w:pPr>
        <w:widowControl w:val="0"/>
        <w:spacing w:before="120" w:after="0"/>
        <w:rPr>
          <w:bCs/>
          <w:kern w:val="1"/>
          <w:szCs w:val="22"/>
          <w:lang w:val="el-GR"/>
        </w:rPr>
      </w:pPr>
      <w:r w:rsidRPr="00F23949">
        <w:rPr>
          <w:bCs/>
          <w:kern w:val="1"/>
          <w:szCs w:val="22"/>
          <w:lang w:val="el-GR"/>
        </w:rPr>
        <w:t xml:space="preserve">Η παρούσα ισχύει μέχρι και την..................(διάρκεια 15 μηνών) </w:t>
      </w:r>
    </w:p>
    <w:p w:rsidR="00F23949" w:rsidRPr="00F23949" w:rsidRDefault="00F23949" w:rsidP="00F23949">
      <w:pPr>
        <w:widowControl w:val="0"/>
        <w:spacing w:before="120" w:after="0"/>
        <w:rPr>
          <w:bCs/>
          <w:kern w:val="1"/>
          <w:szCs w:val="22"/>
          <w:lang w:val="el-GR"/>
        </w:rPr>
      </w:pPr>
      <w:r w:rsidRPr="00F23949">
        <w:rPr>
          <w:bCs/>
          <w:kern w:val="1"/>
          <w:szCs w:val="22"/>
          <w:lang w:val="el-GR"/>
        </w:rPr>
        <w:t xml:space="preserve">ή </w:t>
      </w:r>
    </w:p>
    <w:p w:rsidR="00F23949" w:rsidRPr="00F23949" w:rsidRDefault="00F23949" w:rsidP="00F23949">
      <w:pPr>
        <w:widowControl w:val="0"/>
        <w:spacing w:before="120" w:after="0"/>
        <w:rPr>
          <w:bCs/>
          <w:kern w:val="1"/>
          <w:szCs w:val="22"/>
          <w:lang w:val="el-GR"/>
        </w:rPr>
      </w:pPr>
      <w:r w:rsidRPr="00F23949">
        <w:rPr>
          <w:bCs/>
          <w:kern w:val="1"/>
          <w:szCs w:val="22"/>
          <w:lang w:val="el-GR"/>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F23949" w:rsidRPr="00F23949" w:rsidRDefault="00F23949" w:rsidP="00F23949">
      <w:pPr>
        <w:widowControl w:val="0"/>
        <w:spacing w:before="120" w:after="0"/>
        <w:rPr>
          <w:bCs/>
          <w:kern w:val="1"/>
          <w:szCs w:val="22"/>
          <w:lang w:val="el-GR"/>
        </w:rPr>
      </w:pPr>
      <w:r w:rsidRPr="00F23949">
        <w:rPr>
          <w:bCs/>
          <w:kern w:val="1"/>
          <w:szCs w:val="22"/>
          <w:lang w:val="el-GR"/>
        </w:rPr>
        <w:t>Σε περίπτωση κατάπτωσης της εγγύησης, το ποσό της κατάπτωσης υπόκειται στο εκάστοτε ισχύον πάγιο τέλος χαρτοσήμου.</w:t>
      </w:r>
    </w:p>
    <w:p w:rsidR="00F23949" w:rsidRPr="00F23949" w:rsidRDefault="00F23949" w:rsidP="00F23949">
      <w:pPr>
        <w:widowControl w:val="0"/>
        <w:spacing w:before="120" w:after="0"/>
        <w:rPr>
          <w:bCs/>
          <w:i/>
          <w:iCs/>
          <w:kern w:val="1"/>
          <w:szCs w:val="22"/>
          <w:lang w:val="el-GR"/>
        </w:rPr>
      </w:pPr>
      <w:r w:rsidRPr="00F23949">
        <w:rPr>
          <w:bCs/>
          <w:kern w:val="1"/>
          <w:szCs w:val="22"/>
          <w:lang w:val="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F23949">
        <w:rPr>
          <w:bCs/>
          <w:kern w:val="1"/>
          <w:szCs w:val="22"/>
          <w:vertAlign w:val="superscript"/>
          <w:lang w:val="el-GR"/>
        </w:rPr>
        <w:t>.</w:t>
      </w:r>
    </w:p>
    <w:p w:rsidR="00F23949" w:rsidRPr="00F23949" w:rsidRDefault="00F23949" w:rsidP="00F23949">
      <w:pPr>
        <w:spacing w:before="120" w:after="0"/>
        <w:jc w:val="right"/>
        <w:rPr>
          <w:i/>
          <w:lang w:val="el-GR"/>
        </w:rPr>
      </w:pPr>
      <w:r w:rsidRPr="00F23949">
        <w:rPr>
          <w:i/>
          <w:lang w:val="el-GR"/>
        </w:rPr>
        <w:t xml:space="preserve"> (Εξουσιοδοτημένη υπογραφή)</w:t>
      </w:r>
    </w:p>
    <w:p w:rsidR="00630189" w:rsidRDefault="00F23949" w:rsidP="00F23949">
      <w:pPr>
        <w:spacing w:after="0"/>
        <w:jc w:val="center"/>
        <w:rPr>
          <w:b/>
          <w:u w:val="single"/>
          <w:lang w:val="el-GR"/>
        </w:rPr>
      </w:pPr>
      <w:r w:rsidRPr="00F23949">
        <w:rPr>
          <w:b/>
          <w:u w:val="single"/>
          <w:lang w:val="el-GR"/>
        </w:rPr>
        <w:br w:type="page"/>
      </w:r>
    </w:p>
    <w:p w:rsidR="00F23949" w:rsidRPr="00F23949" w:rsidRDefault="00F23949" w:rsidP="00F23949">
      <w:pPr>
        <w:spacing w:after="0"/>
        <w:jc w:val="center"/>
        <w:rPr>
          <w:b/>
          <w:sz w:val="24"/>
          <w:u w:val="single"/>
          <w:lang w:val="el-GR"/>
        </w:rPr>
      </w:pPr>
      <w:r w:rsidRPr="00F23949">
        <w:rPr>
          <w:b/>
          <w:sz w:val="24"/>
          <w:u w:val="single"/>
          <w:lang w:val="el-GR"/>
        </w:rPr>
        <w:t>ΕΓΓΥΗΤΙΚΗ ΕΠΙΣΤΟΛΗ ΚΑΛΗΣ ΛΕΙΤΟΥΡΓΙΑΣ</w:t>
      </w:r>
    </w:p>
    <w:p w:rsidR="00F23949" w:rsidRPr="00F23949" w:rsidRDefault="00F23949" w:rsidP="00F23949">
      <w:pPr>
        <w:spacing w:after="0"/>
        <w:rPr>
          <w:lang w:val="el-GR"/>
        </w:rPr>
      </w:pPr>
    </w:p>
    <w:p w:rsidR="00F23949" w:rsidRPr="00F23949" w:rsidRDefault="00F23949" w:rsidP="00F23949">
      <w:pPr>
        <w:spacing w:before="120" w:after="0"/>
        <w:rPr>
          <w:lang w:val="el-GR"/>
        </w:rPr>
      </w:pPr>
      <w:r w:rsidRPr="00F23949">
        <w:rPr>
          <w:bCs/>
          <w:kern w:val="1"/>
          <w:szCs w:val="22"/>
          <w:lang w:val="el-GR"/>
        </w:rPr>
        <w:t>Εκδότης (Πλήρης επωνυμία Πιστωτικού Ιδρύματος )…………………………….</w:t>
      </w:r>
    </w:p>
    <w:p w:rsidR="00F23949" w:rsidRPr="00F23949" w:rsidRDefault="00F23949" w:rsidP="00F23949">
      <w:pPr>
        <w:spacing w:before="120" w:after="0"/>
        <w:rPr>
          <w:lang w:val="el-GR"/>
        </w:rPr>
      </w:pPr>
      <w:r w:rsidRPr="00F23949">
        <w:rPr>
          <w:lang w:val="el-GR"/>
        </w:rPr>
        <w:t>Ημερομηνία έκδοσης...........................</w:t>
      </w:r>
    </w:p>
    <w:p w:rsidR="00F23949" w:rsidRPr="00F23949" w:rsidRDefault="00F23949" w:rsidP="00F23949">
      <w:pPr>
        <w:spacing w:before="120" w:after="0"/>
        <w:rPr>
          <w:b/>
          <w:lang w:val="el-GR"/>
        </w:rPr>
      </w:pPr>
      <w:r w:rsidRPr="00F23949">
        <w:rPr>
          <w:lang w:val="el-GR"/>
        </w:rPr>
        <w:t>Προς: Επιτελική Δομή ΕΣΠΑ Τομέα Παιδείας του Υ.ΠΑΙ.Θ., Ανδρέα Παπανδρέου 37, 151 80 - Μαρούσι</w:t>
      </w:r>
      <w:r w:rsidRPr="00F23949">
        <w:rPr>
          <w:b/>
          <w:lang w:val="el-GR"/>
        </w:rPr>
        <w:t xml:space="preserve"> </w:t>
      </w:r>
    </w:p>
    <w:p w:rsidR="00F23949" w:rsidRPr="00F23949" w:rsidRDefault="00F23949" w:rsidP="00F23949">
      <w:pPr>
        <w:spacing w:before="120" w:after="0"/>
        <w:rPr>
          <w:b/>
          <w:lang w:val="el-GR"/>
        </w:rPr>
      </w:pPr>
      <w:r w:rsidRPr="00F23949">
        <w:rPr>
          <w:b/>
          <w:lang w:val="el-GR"/>
        </w:rPr>
        <w:t>Εγγυητική επιστολή μας υπ’ αριθμ. ............... για ευρώ.......................</w:t>
      </w:r>
    </w:p>
    <w:p w:rsidR="00F23949" w:rsidRPr="00F23949" w:rsidRDefault="00F23949" w:rsidP="00F23949">
      <w:pPr>
        <w:spacing w:before="120" w:after="0"/>
        <w:rPr>
          <w:lang w:val="el-GR"/>
        </w:rPr>
      </w:pPr>
      <w:r w:rsidRPr="00F23949">
        <w:rPr>
          <w:lang w:val="el-GR"/>
        </w:rPr>
        <w:t xml:space="preserve">Με την παρούσα εγγυόμαστε, ανέκκλητα και ανεπιφύλακτα παραιτούμενοι του δικαιώματος της διαιρέσεως και διζήσεως, υπέρ </w:t>
      </w:r>
    </w:p>
    <w:p w:rsidR="00F23949" w:rsidRPr="00F23949" w:rsidRDefault="00F23949" w:rsidP="00F23949">
      <w:pPr>
        <w:spacing w:before="120" w:after="0"/>
        <w:rPr>
          <w:lang w:val="el-GR"/>
        </w:rPr>
      </w:pPr>
      <w:r w:rsidRPr="00F23949">
        <w:rPr>
          <w:lang w:val="en-US"/>
        </w:rPr>
        <w:t>i</w:t>
      </w:r>
      <w:r w:rsidRPr="00F23949">
        <w:rPr>
          <w:lang w:val="el-GR"/>
        </w:rPr>
        <w:t>. {</w:t>
      </w:r>
      <w:r w:rsidRPr="00F23949">
        <w:rPr>
          <w:u w:val="single"/>
          <w:lang w:val="el-GR"/>
        </w:rPr>
        <w:t>Σε περίπτωση φυσικού προσώπου:</w:t>
      </w:r>
      <w:r w:rsidRPr="00F23949">
        <w:rPr>
          <w:lang w:val="el-GR"/>
        </w:rPr>
        <w:t xml:space="preserve"> (ονοματεπώνυμο, πατρώνυμο)……….., (ΑΦΜ)…….., (δ/νση)……} ή</w:t>
      </w:r>
    </w:p>
    <w:p w:rsidR="00F23949" w:rsidRPr="00F23949" w:rsidRDefault="00F23949" w:rsidP="00F23949">
      <w:pPr>
        <w:spacing w:before="120" w:after="0"/>
        <w:rPr>
          <w:lang w:val="el-GR"/>
        </w:rPr>
      </w:pPr>
      <w:r w:rsidRPr="00F23949">
        <w:rPr>
          <w:lang w:val="en-US"/>
        </w:rPr>
        <w:t>ii</w:t>
      </w:r>
      <w:r w:rsidRPr="00F23949">
        <w:rPr>
          <w:lang w:val="el-GR"/>
        </w:rPr>
        <w:t>. {</w:t>
      </w:r>
      <w:r w:rsidRPr="00F23949">
        <w:rPr>
          <w:i/>
          <w:u w:val="single"/>
          <w:lang w:val="el-GR"/>
        </w:rPr>
        <w:t>Σε περίπτωση νομικού προσώπου:</w:t>
      </w:r>
      <w:r w:rsidRPr="00F23949">
        <w:rPr>
          <w:lang w:val="el-GR"/>
        </w:rPr>
        <w:t xml:space="preserve"> (επωνυμία) ……….., (ΑΦΜ) ………, (δ/νση) …………. } ή</w:t>
      </w:r>
    </w:p>
    <w:p w:rsidR="00F23949" w:rsidRPr="00F23949" w:rsidRDefault="00F23949" w:rsidP="00F23949">
      <w:pPr>
        <w:spacing w:before="120" w:after="0"/>
        <w:rPr>
          <w:lang w:val="el-GR"/>
        </w:rPr>
      </w:pPr>
      <w:r w:rsidRPr="00F23949">
        <w:rPr>
          <w:lang w:val="en-US"/>
        </w:rPr>
        <w:t>iii</w:t>
      </w:r>
      <w:r w:rsidRPr="00F23949">
        <w:rPr>
          <w:lang w:val="el-GR"/>
        </w:rPr>
        <w:t>. {</w:t>
      </w:r>
      <w:r w:rsidRPr="00F23949">
        <w:rPr>
          <w:i/>
          <w:u w:val="single"/>
          <w:lang w:val="el-GR"/>
        </w:rPr>
        <w:t>Σε περίπτωση Ένωσης :</w:t>
      </w:r>
      <w:r w:rsidRPr="00F23949">
        <w:rPr>
          <w:lang w:val="el-GR"/>
        </w:rPr>
        <w:t xml:space="preserve"> των φυσικών ή νομικών προσώπων </w:t>
      </w:r>
    </w:p>
    <w:p w:rsidR="00F23949" w:rsidRPr="00F23949" w:rsidRDefault="00F23949" w:rsidP="00F23949">
      <w:pPr>
        <w:spacing w:before="120" w:after="0"/>
        <w:ind w:left="426"/>
        <w:rPr>
          <w:lang w:val="el-GR"/>
        </w:rPr>
      </w:pPr>
      <w:r w:rsidRPr="00F23949">
        <w:rPr>
          <w:lang w:val="el-GR"/>
        </w:rPr>
        <w:t>α) (πλήρη επωνυμία) …….…...., (ΑΦΜ)....................., (δ/νση) ………</w:t>
      </w:r>
    </w:p>
    <w:p w:rsidR="00F23949" w:rsidRPr="00F23949" w:rsidRDefault="00F23949" w:rsidP="00F23949">
      <w:pPr>
        <w:spacing w:before="120" w:after="0"/>
        <w:ind w:firstLine="426"/>
        <w:rPr>
          <w:lang w:val="el-GR"/>
        </w:rPr>
      </w:pPr>
      <w:r w:rsidRPr="00F23949">
        <w:rPr>
          <w:lang w:val="el-GR"/>
        </w:rPr>
        <w:t>β) (πλήρη επωνυμία) …….…...., (ΑΦΜ)....................., (δ/νση) ………</w:t>
      </w:r>
    </w:p>
    <w:p w:rsidR="00F23949" w:rsidRPr="00F23949" w:rsidRDefault="00F23949" w:rsidP="00F23949">
      <w:pPr>
        <w:spacing w:before="120" w:after="0"/>
        <w:ind w:firstLine="426"/>
        <w:rPr>
          <w:lang w:val="el-GR"/>
        </w:rPr>
      </w:pPr>
      <w:r w:rsidRPr="00F23949">
        <w:rPr>
          <w:lang w:val="el-GR"/>
        </w:rPr>
        <w:t>γ) (πλήρη επωνυμία) …….…...., (ΑΦΜ)....................., (δ/νση) ………</w:t>
      </w:r>
    </w:p>
    <w:p w:rsidR="00F23949" w:rsidRPr="00F23949" w:rsidRDefault="00F23949" w:rsidP="00F23949">
      <w:pPr>
        <w:spacing w:before="120" w:after="0"/>
        <w:ind w:left="426"/>
        <w:rPr>
          <w:lang w:val="el-GR"/>
        </w:rPr>
      </w:pPr>
      <w:r w:rsidRPr="00F23949">
        <w:rPr>
          <w:lang w:val="el-GR"/>
        </w:rPr>
        <w:t>ατομικά για κάθε μια από αυτές και ως αλληλέγγυα και εις ολόκληρο υπόχρεων μεταξύ τους εκ της ιδιότητάς τους ως μελών της Ένωσης ή }</w:t>
      </w:r>
    </w:p>
    <w:p w:rsidR="00F23949" w:rsidRPr="00F23949" w:rsidRDefault="00F23949" w:rsidP="00F23949">
      <w:pPr>
        <w:spacing w:before="120" w:after="0"/>
        <w:rPr>
          <w:lang w:val="el-GR"/>
        </w:rPr>
      </w:pPr>
      <w:r w:rsidRPr="00F23949">
        <w:rPr>
          <w:lang w:val="el-GR"/>
        </w:rPr>
        <w:t xml:space="preserve">και μέχρι του ποσού των ευρώ......................... , για την </w:t>
      </w:r>
      <w:r w:rsidRPr="00F23949">
        <w:rPr>
          <w:b/>
          <w:lang w:val="el-GR"/>
        </w:rPr>
        <w:t>καλή λειτουργία</w:t>
      </w:r>
      <w:r w:rsidRPr="00F23949">
        <w:rPr>
          <w:lang w:val="el-GR"/>
        </w:rPr>
        <w:t xml:space="preserve"> του αντικειμένου της σύμβασης με αριθμό ……… που αφορά ………………. συνολικής αξίας ……………………. σύμφωνα με τη με αριθμό ……………. Διακήρυξη της Αναθέτουσας Αρχής.</w:t>
      </w:r>
    </w:p>
    <w:p w:rsidR="00F23949" w:rsidRPr="00F23949" w:rsidRDefault="00F23949" w:rsidP="00F23949">
      <w:pPr>
        <w:spacing w:before="120" w:after="0"/>
        <w:rPr>
          <w:lang w:val="el-GR"/>
        </w:rPr>
      </w:pPr>
      <w:r w:rsidRPr="00F23949">
        <w:rPr>
          <w:lang w:val="el-GR"/>
        </w:rPr>
        <w:t>Το ανωτέρω ποσό της εγγύησης τηρείται στη διάθεσή σας, το οποίο και υποχρεούμαστε να σας καταβάλουμε ολικά ή μερικά χωρίς καμία από μέρους μας αντίρρηση, αμφισβήτηση ή ένσταση και χωρίς να ερευνηθεί το βάσιμο ή μη της απαίτησής σας, μέσα σε πέντε (5) ημέρες από την έγγραφη ειδοποίησή σας.</w:t>
      </w:r>
    </w:p>
    <w:p w:rsidR="00F23949" w:rsidRPr="00F23949" w:rsidRDefault="00F23949" w:rsidP="00F23949">
      <w:pPr>
        <w:spacing w:before="120" w:after="0"/>
        <w:rPr>
          <w:lang w:val="el-GR"/>
        </w:rPr>
      </w:pPr>
      <w:r w:rsidRPr="00F23949">
        <w:rPr>
          <w:lang w:val="el-GR"/>
        </w:rPr>
        <w:t>Η παρούσα είναι διάρκειας δύο (2) ετών και ισχύει μέχρις ότου αυτή μας επιστραφεί ή μέχρις ότου λάβουμε έγγραφη δήλωσή σας ότι μπορούμε να θεωρήσουμε την Τράπεζά μας απαλλαγμένη από κάθε σχετική υποχρέωση.</w:t>
      </w:r>
    </w:p>
    <w:p w:rsidR="00F23949" w:rsidRPr="00F23949" w:rsidRDefault="00F23949" w:rsidP="00F23949">
      <w:pPr>
        <w:spacing w:before="120" w:after="0"/>
        <w:rPr>
          <w:lang w:val="el-GR"/>
        </w:rPr>
      </w:pPr>
      <w:r w:rsidRPr="00F23949">
        <w:rPr>
          <w:lang w:val="el-GR"/>
        </w:rPr>
        <w:t>Σε περίπτωση κατάπτωσης της εγγύησης, το ποσό της κατάπτωσης υπόκειται στο εκάστοτε ισχύον πάγιο τέλος χαρτοσήμου.</w:t>
      </w:r>
    </w:p>
    <w:p w:rsidR="00F23949" w:rsidRPr="00F23949" w:rsidRDefault="00F23949" w:rsidP="00F23949">
      <w:pPr>
        <w:spacing w:before="120" w:after="0"/>
        <w:rPr>
          <w:lang w:val="el-GR"/>
        </w:rPr>
      </w:pPr>
      <w:r w:rsidRPr="00F23949">
        <w:rPr>
          <w:lang w:val="el-GR"/>
        </w:rPr>
        <w:t>Βεβαιούμε ότι όλες οι ισχύουσες Εγγυητικές Επιστολές της Τράπεζάς μας, οι οποίες έχουν χορηγηθεί στο Δημόσιο, στα Ν.Π.Δ.Δ. και στα Ν.Π.Ι.Δ., συμπεριλαμβανομένης και της παρούσης, δεν ξεπερνάνε το όριο το οποίο έχει καθοριστεί βάσει νόμου για την Τράπεζά μας.</w:t>
      </w:r>
    </w:p>
    <w:p w:rsidR="00F23949" w:rsidRPr="00F23949" w:rsidRDefault="00F23949" w:rsidP="00F23949">
      <w:pPr>
        <w:spacing w:before="120" w:after="0"/>
        <w:jc w:val="right"/>
        <w:rPr>
          <w:i/>
          <w:lang w:val="el-GR"/>
        </w:rPr>
      </w:pPr>
      <w:r w:rsidRPr="00F23949">
        <w:rPr>
          <w:i/>
          <w:lang w:val="el-GR"/>
        </w:rPr>
        <w:t>(Εξουσιοδοτημένη υπογραφή)</w:t>
      </w:r>
    </w:p>
    <w:p w:rsidR="00F23949" w:rsidRPr="00F23949" w:rsidRDefault="00F23949" w:rsidP="00F23949">
      <w:pPr>
        <w:spacing w:after="0"/>
        <w:jc w:val="center"/>
        <w:rPr>
          <w:b/>
          <w:u w:val="single"/>
          <w:lang w:val="el-GR"/>
        </w:rPr>
      </w:pPr>
    </w:p>
    <w:p w:rsidR="00630189" w:rsidRDefault="00F23949" w:rsidP="00F23949">
      <w:pPr>
        <w:spacing w:after="0"/>
        <w:jc w:val="center"/>
        <w:rPr>
          <w:b/>
          <w:u w:val="single"/>
          <w:lang w:val="el-GR"/>
        </w:rPr>
      </w:pPr>
      <w:r w:rsidRPr="00F23949">
        <w:rPr>
          <w:b/>
          <w:u w:val="single"/>
          <w:lang w:val="el-GR"/>
        </w:rPr>
        <w:br w:type="page"/>
      </w:r>
    </w:p>
    <w:p w:rsidR="00F23949" w:rsidRPr="00F23949" w:rsidRDefault="00F23949" w:rsidP="00F23949">
      <w:pPr>
        <w:spacing w:after="0"/>
        <w:jc w:val="center"/>
        <w:rPr>
          <w:b/>
          <w:sz w:val="24"/>
          <w:u w:val="single"/>
          <w:lang w:val="el-GR"/>
        </w:rPr>
      </w:pPr>
      <w:r w:rsidRPr="00F23949">
        <w:rPr>
          <w:b/>
          <w:sz w:val="24"/>
          <w:u w:val="single"/>
          <w:lang w:val="el-GR"/>
        </w:rPr>
        <w:t>ΕΓΓΥΗΤΙΚΗ ΕΠΙΣΤΟΛΗ ΠΡΟΚΑΤΑΒΟΛΗΣ</w:t>
      </w:r>
    </w:p>
    <w:p w:rsidR="00F23949" w:rsidRPr="00F23949" w:rsidRDefault="00F23949" w:rsidP="00F23949">
      <w:pPr>
        <w:spacing w:after="0"/>
        <w:jc w:val="center"/>
        <w:rPr>
          <w:b/>
          <w:sz w:val="24"/>
          <w:u w:val="single"/>
          <w:lang w:val="el-GR"/>
        </w:rPr>
      </w:pPr>
    </w:p>
    <w:p w:rsidR="00F23949" w:rsidRPr="00F23949" w:rsidRDefault="00F23949" w:rsidP="00F23949">
      <w:pPr>
        <w:spacing w:before="120" w:after="0"/>
        <w:rPr>
          <w:bCs/>
          <w:kern w:val="1"/>
          <w:szCs w:val="22"/>
          <w:lang w:val="el-GR"/>
        </w:rPr>
      </w:pPr>
      <w:r w:rsidRPr="00F23949">
        <w:rPr>
          <w:bCs/>
          <w:kern w:val="1"/>
          <w:szCs w:val="22"/>
          <w:lang w:val="el-GR"/>
        </w:rPr>
        <w:t>Εκδότης (Πλήρης επωνυμία Πιστωτικού Ιδρύματος )…………………………….</w:t>
      </w:r>
    </w:p>
    <w:p w:rsidR="00F23949" w:rsidRPr="00F23949" w:rsidRDefault="00F23949" w:rsidP="00F23949">
      <w:pPr>
        <w:spacing w:before="120" w:after="0"/>
        <w:rPr>
          <w:lang w:val="el-GR"/>
        </w:rPr>
      </w:pPr>
      <w:r w:rsidRPr="00F23949">
        <w:rPr>
          <w:lang w:val="el-GR"/>
        </w:rPr>
        <w:t>Ημερομηνία έκδοσης...........................</w:t>
      </w:r>
    </w:p>
    <w:p w:rsidR="00F23949" w:rsidRPr="00F23949" w:rsidRDefault="00F23949" w:rsidP="00F23949">
      <w:pPr>
        <w:spacing w:before="120" w:after="0"/>
        <w:rPr>
          <w:lang w:val="el-GR"/>
        </w:rPr>
      </w:pPr>
      <w:r w:rsidRPr="00F23949">
        <w:rPr>
          <w:lang w:val="el-GR"/>
        </w:rPr>
        <w:t>Προς: Επιτελική Δομή ΕΣΠΑ Τομέα Παιδείας του Υ.ΠΑΙ.Θ., Ανδρέα Παπανδρέου 37, 151 80 - Μαρούσι</w:t>
      </w:r>
    </w:p>
    <w:p w:rsidR="00F23949" w:rsidRPr="00F23949" w:rsidRDefault="00F23949" w:rsidP="00F23949">
      <w:pPr>
        <w:spacing w:before="120" w:after="0"/>
        <w:rPr>
          <w:b/>
          <w:lang w:val="el-GR"/>
        </w:rPr>
      </w:pPr>
      <w:r w:rsidRPr="00F23949">
        <w:rPr>
          <w:b/>
          <w:lang w:val="el-GR"/>
        </w:rPr>
        <w:t>Εγγυητική επιστολή μας υπ’ αριθμ. ............... για ευρώ.......................</w:t>
      </w:r>
    </w:p>
    <w:p w:rsidR="00F23949" w:rsidRPr="00F23949" w:rsidRDefault="00F23949" w:rsidP="00F23949">
      <w:pPr>
        <w:spacing w:before="120" w:after="0"/>
        <w:rPr>
          <w:lang w:val="el-GR"/>
        </w:rPr>
      </w:pPr>
      <w:r w:rsidRPr="00F23949">
        <w:rPr>
          <w:lang w:val="el-GR"/>
        </w:rPr>
        <w:t xml:space="preserve">Με την παρούσα εγγυόμαστε ανέκκλητα και ανεπιφύλακτα παραιτούμενοι του δικαιώματος της διαιρέσεως και διζήσεως υπέρ </w:t>
      </w:r>
    </w:p>
    <w:p w:rsidR="00F23949" w:rsidRPr="00F23949" w:rsidRDefault="00F23949" w:rsidP="00F23949">
      <w:pPr>
        <w:spacing w:before="120" w:after="0"/>
        <w:rPr>
          <w:lang w:val="el-GR"/>
        </w:rPr>
      </w:pPr>
      <w:r w:rsidRPr="00F23949">
        <w:rPr>
          <w:lang w:val="en-US"/>
        </w:rPr>
        <w:t>i</w:t>
      </w:r>
      <w:r w:rsidRPr="00F23949">
        <w:rPr>
          <w:lang w:val="el-GR"/>
        </w:rPr>
        <w:t>. {</w:t>
      </w:r>
      <w:r w:rsidRPr="00F23949">
        <w:rPr>
          <w:u w:val="single"/>
          <w:lang w:val="el-GR"/>
        </w:rPr>
        <w:t>Σε περίπτωση φυσικού προσώπου:</w:t>
      </w:r>
      <w:r w:rsidRPr="00F23949">
        <w:rPr>
          <w:lang w:val="el-GR"/>
        </w:rPr>
        <w:t xml:space="preserve"> (ονοματεπώνυμο, πατρώνυμο)……….., (ΑΦΜ)…….., (δ/νση)……} ή</w:t>
      </w:r>
    </w:p>
    <w:p w:rsidR="00F23949" w:rsidRPr="00F23949" w:rsidRDefault="00F23949" w:rsidP="00F23949">
      <w:pPr>
        <w:spacing w:before="120" w:after="0"/>
        <w:rPr>
          <w:lang w:val="el-GR"/>
        </w:rPr>
      </w:pPr>
      <w:r w:rsidRPr="00F23949">
        <w:rPr>
          <w:lang w:val="en-US"/>
        </w:rPr>
        <w:t>ii</w:t>
      </w:r>
      <w:r w:rsidRPr="00F23949">
        <w:rPr>
          <w:lang w:val="el-GR"/>
        </w:rPr>
        <w:t>. {</w:t>
      </w:r>
      <w:r w:rsidRPr="00F23949">
        <w:rPr>
          <w:i/>
          <w:u w:val="single"/>
          <w:lang w:val="el-GR"/>
        </w:rPr>
        <w:t>Σε περίπτωση νομικού προσώπου:</w:t>
      </w:r>
      <w:r w:rsidRPr="00F23949">
        <w:rPr>
          <w:lang w:val="el-GR"/>
        </w:rPr>
        <w:t xml:space="preserve"> (επωνυμία) ……….., (ΑΦΜ) ………, (δ/νση) …………. } ή</w:t>
      </w:r>
    </w:p>
    <w:p w:rsidR="00F23949" w:rsidRPr="00F23949" w:rsidRDefault="00F23949" w:rsidP="00F23949">
      <w:pPr>
        <w:spacing w:before="120" w:after="0"/>
        <w:rPr>
          <w:lang w:val="el-GR"/>
        </w:rPr>
      </w:pPr>
      <w:r w:rsidRPr="00F23949">
        <w:rPr>
          <w:lang w:val="en-US"/>
        </w:rPr>
        <w:t>iii</w:t>
      </w:r>
      <w:r w:rsidRPr="00F23949">
        <w:rPr>
          <w:lang w:val="el-GR"/>
        </w:rPr>
        <w:t>. {</w:t>
      </w:r>
      <w:r w:rsidRPr="00F23949">
        <w:rPr>
          <w:i/>
          <w:u w:val="single"/>
          <w:lang w:val="el-GR"/>
        </w:rPr>
        <w:t>Σε περίπτωση Ένωσης :</w:t>
      </w:r>
      <w:r w:rsidRPr="00F23949">
        <w:rPr>
          <w:lang w:val="el-GR"/>
        </w:rPr>
        <w:t xml:space="preserve"> των φυσικών ή νομικών προσώπων </w:t>
      </w:r>
    </w:p>
    <w:p w:rsidR="00F23949" w:rsidRPr="00F23949" w:rsidRDefault="00F23949" w:rsidP="00F23949">
      <w:pPr>
        <w:spacing w:before="120" w:after="0"/>
        <w:ind w:left="426"/>
        <w:rPr>
          <w:lang w:val="el-GR"/>
        </w:rPr>
      </w:pPr>
      <w:r w:rsidRPr="00F23949">
        <w:rPr>
          <w:lang w:val="el-GR"/>
        </w:rPr>
        <w:t>α) (πλήρη επωνυμία) …….…...., (ΑΦΜ)....................., (δ/νση) ………</w:t>
      </w:r>
    </w:p>
    <w:p w:rsidR="00F23949" w:rsidRPr="00F23949" w:rsidRDefault="00F23949" w:rsidP="00F23949">
      <w:pPr>
        <w:spacing w:before="120" w:after="0"/>
        <w:ind w:firstLine="426"/>
        <w:rPr>
          <w:lang w:val="el-GR"/>
        </w:rPr>
      </w:pPr>
      <w:r w:rsidRPr="00F23949">
        <w:rPr>
          <w:lang w:val="el-GR"/>
        </w:rPr>
        <w:t>β) (πλήρη επωνυμία) …….…...., (ΑΦΜ)....................., (δ/νση) ………</w:t>
      </w:r>
    </w:p>
    <w:p w:rsidR="00F23949" w:rsidRPr="00F23949" w:rsidRDefault="00F23949" w:rsidP="00F23949">
      <w:pPr>
        <w:spacing w:before="120" w:after="0"/>
        <w:ind w:firstLine="426"/>
        <w:rPr>
          <w:lang w:val="el-GR"/>
        </w:rPr>
      </w:pPr>
      <w:r w:rsidRPr="00F23949">
        <w:rPr>
          <w:lang w:val="el-GR"/>
        </w:rPr>
        <w:t>γ) (πλήρη επωνυμία) …….…...., (ΑΦΜ)....................., (δ/νση) ………</w:t>
      </w:r>
    </w:p>
    <w:p w:rsidR="00F23949" w:rsidRPr="00F23949" w:rsidRDefault="00F23949" w:rsidP="00F23949">
      <w:pPr>
        <w:spacing w:before="120" w:after="0"/>
        <w:ind w:left="426"/>
        <w:rPr>
          <w:lang w:val="el-GR"/>
        </w:rPr>
      </w:pPr>
      <w:r w:rsidRPr="00F23949">
        <w:rPr>
          <w:lang w:val="el-GR"/>
        </w:rPr>
        <w:t>ατομικά για κάθε μια από αυτές και ως αλληλέγγυα και εις ολόκληρο υπόχρεων μεταξύ τους εκ της ιδιότητάς τους ως μελών της Ένωσης }</w:t>
      </w:r>
    </w:p>
    <w:p w:rsidR="00F23949" w:rsidRPr="00F23949" w:rsidRDefault="00F23949" w:rsidP="00F23949">
      <w:pPr>
        <w:spacing w:before="120" w:after="0"/>
        <w:rPr>
          <w:lang w:val="el-GR"/>
        </w:rPr>
      </w:pPr>
      <w:r w:rsidRPr="00F23949">
        <w:rPr>
          <w:lang w:val="el-GR"/>
        </w:rPr>
        <w:t xml:space="preserve">για την </w:t>
      </w:r>
      <w:r w:rsidRPr="00F23949">
        <w:rPr>
          <w:b/>
          <w:lang w:val="el-GR"/>
        </w:rPr>
        <w:t>λήψη προκαταβολής</w:t>
      </w:r>
      <w:r w:rsidRPr="00F23949">
        <w:rPr>
          <w:lang w:val="el-GR"/>
        </w:rPr>
        <w:t xml:space="preserve"> για τη χορήγηση του ποσού  ..…  ευρώ ………… σύμφωνα με τη σύμβαση με αριθμό................... και τίτλο………………………….., και τη Διακήρυξή σας με αριθμό………., στο πλαίσιο του διαγωνισμού της (συμπληρώνετε την </w:t>
      </w:r>
      <w:r w:rsidRPr="00F23949">
        <w:rPr>
          <w:color w:val="000000"/>
          <w:lang w:val="el-GR"/>
        </w:rPr>
        <w:t>καταληκτική ημερομηνία υποβολής προσφορών</w:t>
      </w:r>
      <w:r w:rsidRPr="00F23949">
        <w:rPr>
          <w:lang w:val="el-GR"/>
        </w:rPr>
        <w:t>) …………. για εκτέλεση του έργου (συμπληρώνετε τον τίτλο του έργου) ……… ……… συνολικής αξίας (συμπληρώνετε το συνολικό συμβατικό τίμημα με διευκρίνιση εάν περιλαμβάνει ή όχι τον ΦΠΑ) ..................................., και μέχρι του ποσού των ευρώ (συμπληρώνετε το ποσό το οποίο καλύπτει η συγκεκριμένη εγγυητική επιστολή) ......................... πλέον τόκων επί της προκαταβολής αυτής που θα καταλογισθούν σε βάρος της Εταιρίας …………… ή, σε περίπτωση Ένωσης, υπέρ των Εταιριών της Ένωσης ……………… ……………, υπέρ της οποίας εγγυόμαστε σε εφαρμογή των σχετικών άρθρων του Κανονισμού Προμηθειών της Αναθέτουσας Αρχής, στο οποίο και μόνο περιορίζεται η εγγύησή μας.</w:t>
      </w:r>
    </w:p>
    <w:p w:rsidR="00F23949" w:rsidRPr="00F23949" w:rsidRDefault="00F23949" w:rsidP="00F23949">
      <w:pPr>
        <w:spacing w:before="120" w:after="0"/>
        <w:rPr>
          <w:lang w:val="el-GR"/>
        </w:rPr>
      </w:pPr>
      <w:r w:rsidRPr="00F23949">
        <w:rPr>
          <w:lang w:val="el-GR"/>
        </w:rPr>
        <w:t xml:space="preserve">Το ανωτέρω ποσό της εγγύησης τηρείται στη διάθεσή σας, το οποίο και υποχρεούμαστε να σας καταβάλουμε ολικά ή μερικά χωρίς καμία από μέρους μας αντίρρηση, αμφισβήτηση ή ένσταση και χωρίς να ερευνηθεί το βάσιμο ή μη της απαίτησής σας, μέσα σε πέντε (5) ημέρες από την έγγραφη ειδοποίησή σας. </w:t>
      </w:r>
    </w:p>
    <w:p w:rsidR="00F23949" w:rsidRPr="00F23949" w:rsidRDefault="00F23949" w:rsidP="00F23949">
      <w:pPr>
        <w:spacing w:before="120" w:after="0"/>
        <w:rPr>
          <w:lang w:val="el-GR"/>
        </w:rPr>
      </w:pPr>
      <w:r w:rsidRPr="00F23949">
        <w:rPr>
          <w:lang w:val="el-GR"/>
        </w:rPr>
        <w:t>Η παρούσα ισχύει μέχρι και την…………….(διάρκεια 15 μηνών) και μέχρις ότου αυτή μας επιστραφεί ή μέχρις ότου λάβουμε έγγραφη δήλωσή σας ότι μπορούμε να θεωρήσουμε την Τράπεζά μας απαλλαγμένη από κάθε σχετική υποχρέωση.</w:t>
      </w:r>
    </w:p>
    <w:p w:rsidR="00F23949" w:rsidRPr="00F23949" w:rsidRDefault="00F23949" w:rsidP="00F23949">
      <w:pPr>
        <w:overflowPunct w:val="0"/>
        <w:autoSpaceDE w:val="0"/>
        <w:autoSpaceDN w:val="0"/>
        <w:adjustRightInd w:val="0"/>
        <w:spacing w:before="120" w:after="0"/>
        <w:textAlignment w:val="baseline"/>
        <w:rPr>
          <w:lang w:val="el-GR"/>
        </w:rPr>
      </w:pPr>
      <w:r w:rsidRPr="00F23949">
        <w:rPr>
          <w:lang w:val="el-GR"/>
        </w:rPr>
        <w:t>Σε περίπτωση κατάπτωσης της εγγύησης, το ποσό της κατάπτωσης υπόκειται στο εκάστοτε ισχύον πάγιο τέλος χαρτοσήμου.</w:t>
      </w:r>
    </w:p>
    <w:p w:rsidR="00F23949" w:rsidRPr="00F23949" w:rsidRDefault="00F23949" w:rsidP="00F23949">
      <w:pPr>
        <w:spacing w:before="120" w:after="0"/>
        <w:jc w:val="right"/>
        <w:rPr>
          <w:i/>
          <w:lang w:val="el-GR"/>
        </w:rPr>
      </w:pPr>
      <w:r w:rsidRPr="00F23949">
        <w:rPr>
          <w:b/>
          <w:lang w:val="el-GR"/>
        </w:rPr>
        <w:t xml:space="preserve">                                                                                    </w:t>
      </w:r>
      <w:r w:rsidRPr="00F23949">
        <w:rPr>
          <w:i/>
          <w:lang w:val="el-GR"/>
        </w:rPr>
        <w:t xml:space="preserve">                   (Εξουσιοδοτημένη υπογραφή)</w:t>
      </w:r>
    </w:p>
    <w:p w:rsidR="00F23949" w:rsidRPr="009C0E9F" w:rsidRDefault="00F23949" w:rsidP="00AE2336">
      <w:pPr>
        <w:pStyle w:val="2"/>
        <w:ind w:left="0" w:firstLine="0"/>
        <w:rPr>
          <w:lang w:val="el-GR"/>
        </w:rPr>
      </w:pPr>
      <w:r w:rsidRPr="00F23949">
        <w:rPr>
          <w:i/>
          <w:lang w:val="el-GR"/>
        </w:rPr>
        <w:br w:type="page"/>
      </w:r>
      <w:bookmarkStart w:id="92" w:name="_Toc109382560"/>
      <w:r w:rsidR="009C0E9F">
        <w:rPr>
          <w:lang w:val="el-GR"/>
        </w:rPr>
        <w:t xml:space="preserve">ΠΑΡΑΡΤΗΜΑ </w:t>
      </w:r>
      <w:r w:rsidR="009C0E9F" w:rsidRPr="00AE2336">
        <w:rPr>
          <w:lang w:val="el-GR"/>
        </w:rPr>
        <w:t xml:space="preserve">VII – </w:t>
      </w:r>
      <w:r w:rsidR="009C0E9F">
        <w:rPr>
          <w:lang w:val="el-GR"/>
        </w:rPr>
        <w:t>Ε</w:t>
      </w:r>
      <w:r w:rsidR="008B644B">
        <w:rPr>
          <w:lang w:val="el-GR"/>
        </w:rPr>
        <w:t>υρωπαϊκό</w:t>
      </w:r>
      <w:r w:rsidR="009C0E9F">
        <w:rPr>
          <w:lang w:val="el-GR"/>
        </w:rPr>
        <w:t xml:space="preserve"> Ε</w:t>
      </w:r>
      <w:r w:rsidR="00FB37A6">
        <w:rPr>
          <w:lang w:val="el-GR"/>
        </w:rPr>
        <w:t>νιαίο Έγγραφο</w:t>
      </w:r>
      <w:r w:rsidR="009C0E9F">
        <w:rPr>
          <w:lang w:val="el-GR"/>
        </w:rPr>
        <w:t xml:space="preserve"> Σ</w:t>
      </w:r>
      <w:r w:rsidR="00FB37A6">
        <w:rPr>
          <w:lang w:val="el-GR"/>
        </w:rPr>
        <w:t>ύμβασης</w:t>
      </w:r>
      <w:r w:rsidR="009C0E9F">
        <w:rPr>
          <w:lang w:val="el-GR"/>
        </w:rPr>
        <w:t xml:space="preserve"> (ΕΕΕΣ)</w:t>
      </w:r>
      <w:bookmarkEnd w:id="92"/>
    </w:p>
    <w:p w:rsidR="00F23949" w:rsidRPr="00F23949" w:rsidRDefault="00F23949" w:rsidP="00F23949">
      <w:pPr>
        <w:spacing w:before="120"/>
        <w:rPr>
          <w:u w:val="single"/>
          <w:lang w:val="el-GR"/>
        </w:rPr>
      </w:pPr>
      <w:r w:rsidRPr="00F23949">
        <w:rPr>
          <w:u w:val="single"/>
          <w:lang w:val="el-GR"/>
        </w:rPr>
        <w:t>Για συμβάσεις άνω των ορίων: Από τις 2-5-2019, οι αναθέτουσες αρχές συντάσσουν το ΕΕΕΣ με τη χρήση  της νέας ηλεκτρονικής υπηρεσίας </w:t>
      </w:r>
      <w:hyperlink r:id="rId52" w:history="1">
        <w:r w:rsidRPr="00F23949">
          <w:rPr>
            <w:u w:val="single"/>
            <w:lang w:val="el-GR"/>
          </w:rPr>
          <w:t>Promitheus ESPDint </w:t>
        </w:r>
      </w:hyperlink>
      <w:r w:rsidRPr="00F23949">
        <w:rPr>
          <w:u w:val="single"/>
          <w:lang w:val="el-GR"/>
        </w:rPr>
        <w:t>(</w:t>
      </w:r>
      <w:hyperlink r:id="rId53" w:tgtFrame="_blank" w:history="1">
        <w:r w:rsidRPr="00F23949">
          <w:rPr>
            <w:u w:val="single"/>
            <w:lang w:val="el-GR"/>
          </w:rPr>
          <w:t>https://e</w:t>
        </w:r>
        <w:r w:rsidRPr="00F23949">
          <w:rPr>
            <w:u w:val="single"/>
            <w:lang w:val="el-GR"/>
          </w:rPr>
          <w:t>s</w:t>
        </w:r>
        <w:r w:rsidRPr="00F23949">
          <w:rPr>
            <w:u w:val="single"/>
            <w:lang w:val="el-GR"/>
          </w:rPr>
          <w:t>pdint.eprocurement.gov.gr/</w:t>
        </w:r>
      </w:hyperlink>
      <w:r w:rsidRPr="00F23949">
        <w:rPr>
          <w:u w:val="single"/>
          <w:lang w:val="el-GR"/>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 του ΕΣΗΔΗΣ «</w:t>
      </w:r>
      <w:hyperlink r:id="rId54" w:history="1">
        <w:r w:rsidRPr="00F23949">
          <w:rPr>
            <w:u w:val="single"/>
            <w:lang w:val="el-GR"/>
          </w:rPr>
          <w:t>www.promitheus.gov.gr</w:t>
        </w:r>
      </w:hyperlink>
      <w:r w:rsidRPr="00F23949">
        <w:rPr>
          <w:u w:val="single"/>
          <w:lang w:val="el-GR"/>
        </w:rPr>
        <w:t xml:space="preserve">». Το περιεχόμενο του αρχείου, είτε ενσωματώνεται στο κείμενο της Διακήρυξης, είτε, ως αρχείο PDF, ηλεκτρονικά υπογεγραμμένο, αναρτάται ξεχωριστά ως αναπόσπαστο μέρος αυτής. Tο αρχείο XML αναρτάται για την διευκόλυνση των οικονομικών φορέων προκειμένου να συντάξουν μέσω της υπηρεσίας eΕΕΕΣ τη σχετική απάντηση τους. </w:t>
      </w:r>
    </w:p>
    <w:p w:rsidR="00F23949" w:rsidRPr="00F23949" w:rsidRDefault="00F23949" w:rsidP="00F23949">
      <w:pPr>
        <w:suppressAutoHyphens w:val="0"/>
        <w:autoSpaceDE w:val="0"/>
        <w:autoSpaceDN w:val="0"/>
        <w:adjustRightInd w:val="0"/>
        <w:spacing w:after="0"/>
        <w:jc w:val="left"/>
        <w:rPr>
          <w:b/>
          <w:bCs/>
          <w:u w:val="single"/>
          <w:lang w:val="el-GR"/>
        </w:rPr>
      </w:pPr>
    </w:p>
    <w:p w:rsidR="00F23949" w:rsidRPr="005D3CFA" w:rsidRDefault="00F23949" w:rsidP="00F23949">
      <w:pPr>
        <w:suppressAutoHyphens w:val="0"/>
        <w:autoSpaceDE w:val="0"/>
        <w:autoSpaceDN w:val="0"/>
        <w:adjustRightInd w:val="0"/>
        <w:spacing w:after="0"/>
        <w:rPr>
          <w:rFonts w:cs="FreeSans"/>
          <w:b/>
          <w:color w:val="244061"/>
          <w:sz w:val="24"/>
          <w:szCs w:val="28"/>
          <w:lang w:val="el-GR" w:eastAsia="el-GR"/>
        </w:rPr>
      </w:pPr>
      <w:r w:rsidRPr="005D3CFA">
        <w:rPr>
          <w:rFonts w:cs="FreeSans"/>
          <w:b/>
          <w:color w:val="244061"/>
          <w:sz w:val="24"/>
          <w:szCs w:val="28"/>
          <w:lang w:val="el-GR" w:eastAsia="el-GR"/>
        </w:rPr>
        <w:t xml:space="preserve">ΕΥΡΩΠΑΪΚΟ ΕΝΙΑΙΟ ΕΓΓΡΑΦΟ ΣΥΜΒΑΣΗΣ (ΕΕΕΣ) </w:t>
      </w:r>
    </w:p>
    <w:p w:rsidR="00F23949" w:rsidRPr="00F23949" w:rsidRDefault="00F23949" w:rsidP="00F23949">
      <w:pPr>
        <w:suppressAutoHyphens w:val="0"/>
        <w:autoSpaceDE w:val="0"/>
        <w:autoSpaceDN w:val="0"/>
        <w:adjustRightInd w:val="0"/>
        <w:spacing w:before="240" w:after="0"/>
        <w:rPr>
          <w:rFonts w:cs="FreeSans"/>
          <w:b/>
          <w:color w:val="365F91"/>
          <w:sz w:val="24"/>
          <w:lang w:val="el-GR" w:eastAsia="el-GR"/>
        </w:rPr>
      </w:pPr>
      <w:r w:rsidRPr="00F23949">
        <w:rPr>
          <w:rFonts w:cs="FreeSans"/>
          <w:b/>
          <w:color w:val="365F91"/>
          <w:sz w:val="24"/>
          <w:lang w:val="el-GR" w:eastAsia="el-GR"/>
        </w:rPr>
        <w:t>Μέρος Ι: Πληροφορίες σχετικά με τη διαδικασία σύναψης σύμβασης και την αναθέτουσα αρχή ή τον αναθέτοντα φορέα</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Στοιχεία της δημοσίευσης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Για διαδικασίες σύναψης σύμβασης για τις οποίες έχει δημοσιευτεί προκήρυξη διαγωνισμού στην Επίσημη Εφημερίδα της Ευρωπαϊκής Ένωσης, οι πληροφορίες που απαιτούνται στο Μέρος Ι ανακτώνται αυτόματα, υπό την προϋπόθεση ότι έχει χρησιμοποιηθεί η ηλεκτρονική υπηρεσία ΕΕΕΣ/ΤΕΥΔ για τη συμπλήρωση του ΕΕΕΣ/ΤΕΥΔ. Παρατίθεται η σχετική ανακοίνωση που δημοσιεύεται στην Επίσημη Εφημερίδα της Ευρωπαϊκής Ένωσης:</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Προσωρινός αριθμός προκήρυξης στην ΕΕ: αριθμός [], ημερομηνία [], σελίδα []</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b/>
          <w:szCs w:val="22"/>
          <w:lang w:val="el-GR" w:eastAsia="el-GR"/>
        </w:rPr>
        <w:t xml:space="preserve">Αριθμός προκήρυξης στην ΕΕ:  </w:t>
      </w:r>
      <w:r w:rsidR="005275F2" w:rsidRPr="005275F2">
        <w:rPr>
          <w:rFonts w:cs="FreeSans"/>
          <w:b/>
          <w:szCs w:val="22"/>
          <w:lang w:val="el-GR" w:eastAsia="el-GR"/>
        </w:rPr>
        <w:t>2022/S 140-397676</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Εάν δεν έχει δημοσιευθεί προκήρυξη διαγωνισμού στην Επίσημη Εφημερίδα της Ευρωπαϊκής Ένωσης ή αν δεν υπάρχει υποχρέωση δημοσίευσης εκεί, η αναθέτουσα αρχή ή ο αναθέτων φορέας θα πρέπει να συμπληρώσει πληροφορίες με τις οποίες θα είναι δυνατή η αδιαμφισβήτητη ταυτοποίηση της διαδικασίας σύναψης σύμβασης (π.χ. παραπομπή σε δημοσίευση σε εθνικό επίπεδο)</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b/>
          <w:szCs w:val="22"/>
          <w:lang w:val="el-GR" w:eastAsia="el-GR"/>
        </w:rPr>
        <w:t>Δημοσίευση σε εθνικό επίπεδο: (π.χ. www.promitheus.gov.gr/[ΑΔΑΜ Προκήρυξης στο ΚΗΜΔΗΣ])</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Στην περίπτωση που δεν απαιτείται δημοσίευση γνωστοποίησης στην Επίσημη Εφημερίδα της Ευρωπαϊκής Ένωσης παρακαλείστε να παράσχετε άλλες πληροφορίες με τις οποίες θα είναι δυνατή η αδιαμφισβήτητη ταυτοποίηση της διαδικασίας σύναψης δημόσιας σύμβασης.</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Ταυτότητα του αγοραστή</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Επίσημη ονομασία:</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Επιτελική Δομή ΕΣΠΑ, Τομέα Παιδείας του Υπουργείου</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Παιδείας και Θρησκευμάτων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b/>
          <w:szCs w:val="22"/>
          <w:lang w:val="el-GR" w:eastAsia="el-GR"/>
        </w:rPr>
        <w:t>Α.Φ.Μ., εφόσον υπάρχει:</w:t>
      </w:r>
      <w:r w:rsidRPr="00F23949">
        <w:rPr>
          <w:rFonts w:cs="FreeSans"/>
          <w:szCs w:val="22"/>
          <w:lang w:val="el-GR" w:eastAsia="el-GR"/>
        </w:rPr>
        <w:t xml:space="preserve"> 090051291</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 xml:space="preserve">Δικτυακός τόπος (εφόσον υπάρχει): </w:t>
      </w:r>
      <w:r w:rsidRPr="00F23949">
        <w:rPr>
          <w:rFonts w:cs="FreeSans"/>
          <w:szCs w:val="22"/>
          <w:lang w:val="el-GR" w:eastAsia="el-GR"/>
        </w:rPr>
        <w:t>www.epiteliki.minedu.gov.gr</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b/>
          <w:szCs w:val="22"/>
          <w:lang w:val="el-GR" w:eastAsia="el-GR"/>
        </w:rPr>
        <w:t>Πόλη:</w:t>
      </w:r>
      <w:r w:rsidRPr="00F23949">
        <w:rPr>
          <w:rFonts w:cs="FreeSans"/>
          <w:szCs w:val="22"/>
          <w:lang w:val="el-GR" w:eastAsia="el-GR"/>
        </w:rPr>
        <w:t xml:space="preserve"> Μαρούσι Αττικής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b/>
          <w:szCs w:val="22"/>
          <w:lang w:val="el-GR" w:eastAsia="el-GR"/>
        </w:rPr>
        <w:t>Οδός και αριθμός:</w:t>
      </w:r>
      <w:r w:rsidRPr="00F23949">
        <w:rPr>
          <w:rFonts w:cs="FreeSans"/>
          <w:szCs w:val="22"/>
          <w:lang w:val="el-GR" w:eastAsia="el-GR"/>
        </w:rPr>
        <w:t xml:space="preserve"> Ανδρέα Παπανδρέου 37</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b/>
          <w:szCs w:val="22"/>
          <w:lang w:val="el-GR" w:eastAsia="el-GR"/>
        </w:rPr>
        <w:t>Ταχ. κωδ.:</w:t>
      </w:r>
      <w:r w:rsidRPr="00F23949">
        <w:rPr>
          <w:rFonts w:cs="FreeSans"/>
          <w:szCs w:val="22"/>
          <w:lang w:val="el-GR" w:eastAsia="el-GR"/>
        </w:rPr>
        <w:t xml:space="preserve"> 151 80</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Αρμόδιος επικοινωνίας: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Τηλέφωνο:</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φαξ:</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Ηλ. ταχ/μείο:</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szCs w:val="22"/>
          <w:lang w:val="el-GR" w:eastAsia="el-GR"/>
        </w:rPr>
        <w:t>Χώρα: GR</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Πληροφορίες σχετικά με τη διαδικασία σύναψης σύμβασης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Τίτλος:</w:t>
      </w:r>
    </w:p>
    <w:p w:rsidR="00630189" w:rsidRPr="00630189" w:rsidRDefault="00630189" w:rsidP="00BD0E09">
      <w:pPr>
        <w:suppressAutoHyphens w:val="0"/>
        <w:autoSpaceDE w:val="0"/>
        <w:autoSpaceDN w:val="0"/>
        <w:adjustRightInd w:val="0"/>
        <w:spacing w:after="0"/>
        <w:rPr>
          <w:bCs/>
          <w:lang w:val="el-GR" w:eastAsia="en-US"/>
        </w:rPr>
      </w:pPr>
      <w:r w:rsidRPr="00630189">
        <w:rPr>
          <w:bCs/>
          <w:lang w:val="el-GR" w:eastAsia="en-US"/>
        </w:rPr>
        <w:t>Προμήθεια εργαστηριακού εξοπλισμού επαγγελματικής εκπαίδευσης, κατάρτισης και εκπαίδευσης εν</w:t>
      </w:r>
      <w:r>
        <w:rPr>
          <w:bCs/>
          <w:lang w:val="el-GR" w:eastAsia="en-US"/>
        </w:rPr>
        <w:t>ηλίκων της Περιφέρειας Ηπείρου</w:t>
      </w:r>
    </w:p>
    <w:p w:rsidR="00F23949" w:rsidRPr="00F23949" w:rsidRDefault="00F23949" w:rsidP="00BD0E0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Σύντομη περιγραφή:</w:t>
      </w:r>
    </w:p>
    <w:p w:rsidR="00B82949" w:rsidRPr="00B82949" w:rsidRDefault="00B82949" w:rsidP="00B82949">
      <w:pPr>
        <w:tabs>
          <w:tab w:val="left" w:pos="284"/>
        </w:tabs>
        <w:autoSpaceDE w:val="0"/>
        <w:autoSpaceDN w:val="0"/>
        <w:adjustRightInd w:val="0"/>
        <w:ind w:left="284"/>
        <w:outlineLvl w:val="0"/>
        <w:rPr>
          <w:bCs/>
          <w:lang w:val="el-GR" w:eastAsia="en-US"/>
        </w:rPr>
      </w:pPr>
      <w:r w:rsidRPr="00B82949">
        <w:rPr>
          <w:bCs/>
          <w:lang w:val="el-GR" w:eastAsia="en-US"/>
        </w:rPr>
        <w:t xml:space="preserve">Το φυσικό αντικείμενο του Έργου συνίσταται στην προμήθεια και όπου απαιτείται από τις τεχνικές προδιαγραφές, στην εγκατάσταση του εξοπλισμού εργαστηρίων επαγγελματικής εκπαίδευσης, στις αντίστοιχες μονάδες επαγγελματικής εκπαίδευσης, (ΕΠΑ.Λ. και Δ.Ι.Ε.Κ.) της Περιφέρειας Ηπείρου, με σκοπό την ενίσχυση των ανωτέρω εργαστηρίων καθώς και τον εκσυγχρονισμό και την αναβάθμιση των διδακτικών πρακτικών στην επαγγελματική εκπαίδευση. </w:t>
      </w:r>
    </w:p>
    <w:p w:rsidR="00B82949" w:rsidRPr="00B82949" w:rsidRDefault="00B82949" w:rsidP="00B82949">
      <w:pPr>
        <w:tabs>
          <w:tab w:val="left" w:pos="284"/>
        </w:tabs>
        <w:autoSpaceDE w:val="0"/>
        <w:autoSpaceDN w:val="0"/>
        <w:adjustRightInd w:val="0"/>
        <w:ind w:left="284"/>
        <w:outlineLvl w:val="0"/>
        <w:rPr>
          <w:bCs/>
          <w:lang w:val="el-GR" w:eastAsia="en-US"/>
        </w:rPr>
      </w:pPr>
      <w:r w:rsidRPr="00B82949">
        <w:rPr>
          <w:bCs/>
          <w:lang w:val="el-GR" w:eastAsia="en-US"/>
        </w:rPr>
        <w:t>Η προμήθεια διαιρείται σε τρία (3) Τμήματα.</w:t>
      </w:r>
    </w:p>
    <w:p w:rsidR="00B82949" w:rsidRPr="00B82949" w:rsidRDefault="00B82949" w:rsidP="00B82949">
      <w:pPr>
        <w:tabs>
          <w:tab w:val="left" w:pos="284"/>
        </w:tabs>
        <w:autoSpaceDE w:val="0"/>
        <w:autoSpaceDN w:val="0"/>
        <w:adjustRightInd w:val="0"/>
        <w:ind w:left="284"/>
        <w:outlineLvl w:val="0"/>
        <w:rPr>
          <w:bCs/>
          <w:lang w:val="el-GR" w:eastAsia="en-US"/>
        </w:rPr>
      </w:pPr>
      <w:r w:rsidRPr="00B82949">
        <w:rPr>
          <w:bCs/>
          <w:lang w:val="el-GR" w:eastAsia="en-US"/>
        </w:rPr>
        <w:t>Η προμήθεια αφορά στην κάλυψη του ελάχιστου αναγκαίου εξοπλισμού για την ομαλή λειτουργία των σχολικών  μονάδων επαγγελματικής εκπαίδευσης (ΕΠΑ.Λ. και Δ.Ι.Ε.Κ.) ώστε να μπορέσουν να ανταπεξέλθουν στις τεχνολογικά εξελισσόμενες απαιτήσεις μόρφωσης και κατάρτισης που επιτάσσει η σύγχρονη εποχή. Οι συγκεκριμένες ανάγκες προέκυψαν ύστερα από καταγραφή αναγκών που πραγματοποιήθηκε από την αρμόδια Περιφερειακή Διεύθυνση Α/θμιας και Β/θμιας Εκπαίδευσης Ηπείρου και τη Διεύθυνση Εφαρμογής Επαγγελματικής Κατάρτισης του Υ.ΠΑΙ.Θ..</w:t>
      </w:r>
    </w:p>
    <w:p w:rsidR="00B82949" w:rsidRPr="00B82949" w:rsidRDefault="00B82949" w:rsidP="00B82949">
      <w:pPr>
        <w:tabs>
          <w:tab w:val="left" w:pos="284"/>
        </w:tabs>
        <w:autoSpaceDE w:val="0"/>
        <w:autoSpaceDN w:val="0"/>
        <w:adjustRightInd w:val="0"/>
        <w:ind w:left="284"/>
        <w:outlineLvl w:val="0"/>
        <w:rPr>
          <w:bCs/>
          <w:lang w:val="el-GR" w:eastAsia="en-US"/>
        </w:rPr>
      </w:pPr>
      <w:r w:rsidRPr="00B82949">
        <w:rPr>
          <w:bCs/>
          <w:lang w:val="el-GR" w:eastAsia="en-US"/>
        </w:rPr>
        <w:t>Κατά τη διάρκεια υλοποίησης του έργου, οι Ανάδοχοι θα αναλάβουν</w:t>
      </w:r>
      <w:r w:rsidR="0091106D">
        <w:rPr>
          <w:bCs/>
          <w:lang w:val="el-GR" w:eastAsia="en-US"/>
        </w:rPr>
        <w:t>,</w:t>
      </w:r>
      <w:r w:rsidRPr="00B82949">
        <w:rPr>
          <w:bCs/>
          <w:lang w:val="el-GR" w:eastAsia="en-US"/>
        </w:rPr>
        <w:t xml:space="preserve"> </w:t>
      </w:r>
      <w:r w:rsidR="0091106D">
        <w:rPr>
          <w:bCs/>
          <w:lang w:val="el-GR" w:eastAsia="en-US"/>
        </w:rPr>
        <w:t>όπου απ</w:t>
      </w:r>
      <w:r w:rsidR="004C6E71">
        <w:rPr>
          <w:bCs/>
          <w:lang w:val="el-GR" w:eastAsia="en-US"/>
        </w:rPr>
        <w:t>α</w:t>
      </w:r>
      <w:r w:rsidR="0091106D">
        <w:rPr>
          <w:bCs/>
          <w:lang w:val="el-GR" w:eastAsia="en-US"/>
        </w:rPr>
        <w:t xml:space="preserve">ιτείται από τη φύση του εξοπλισμού </w:t>
      </w:r>
      <w:r w:rsidRPr="00B82949">
        <w:rPr>
          <w:bCs/>
          <w:lang w:val="el-GR" w:eastAsia="en-US"/>
        </w:rPr>
        <w:t xml:space="preserve">να εγκαταστήσουν καθώς και να παραδώσουν σε πλήρη λειτουργία το σύνολο του ζητούμενου εξοπλισμού ανά Τμήμα στα σημεία </w:t>
      </w:r>
      <w:r w:rsidR="00870A84">
        <w:rPr>
          <w:bCs/>
          <w:lang w:val="el-GR" w:eastAsia="en-US"/>
        </w:rPr>
        <w:t>παράδοσης</w:t>
      </w:r>
      <w:r w:rsidRPr="00B82949">
        <w:rPr>
          <w:bCs/>
          <w:lang w:val="el-GR" w:eastAsia="en-US"/>
        </w:rPr>
        <w:t xml:space="preserve"> που αναφέρονται στο Παράρτημα </w:t>
      </w:r>
      <w:r w:rsidRPr="00B82949">
        <w:rPr>
          <w:bCs/>
          <w:lang w:eastAsia="en-US"/>
        </w:rPr>
        <w:t>IV</w:t>
      </w:r>
      <w:r w:rsidRPr="00B82949">
        <w:rPr>
          <w:bCs/>
          <w:lang w:val="el-GR" w:eastAsia="en-US"/>
        </w:rPr>
        <w:t xml:space="preserve"> της παρούσας Διακήρυξης.</w:t>
      </w:r>
    </w:p>
    <w:p w:rsidR="00B82949" w:rsidRPr="00B82949" w:rsidRDefault="00B82949" w:rsidP="00B82949">
      <w:pPr>
        <w:tabs>
          <w:tab w:val="left" w:pos="284"/>
        </w:tabs>
        <w:autoSpaceDE w:val="0"/>
        <w:autoSpaceDN w:val="0"/>
        <w:adjustRightInd w:val="0"/>
        <w:ind w:left="284"/>
        <w:outlineLvl w:val="0"/>
        <w:rPr>
          <w:bCs/>
          <w:lang w:val="el-GR" w:eastAsia="en-US"/>
        </w:rPr>
      </w:pPr>
      <w:r w:rsidRPr="00B82949">
        <w:rPr>
          <w:bCs/>
          <w:lang w:val="el-GR" w:eastAsia="en-US"/>
        </w:rPr>
        <w:t xml:space="preserve">Ειδικότερα, με την υλοποίηση του παρόντος έργου θα πραγματοποιηθεί η προμήθεια εργαστηριακού εξοπλισμού σε είδη και ποσότητες, όπως αυτές αναγράφονται στο Παράρτημα </w:t>
      </w:r>
      <w:r w:rsidRPr="00B82949">
        <w:rPr>
          <w:bCs/>
          <w:lang w:eastAsia="en-US"/>
        </w:rPr>
        <w:t>I</w:t>
      </w:r>
      <w:r w:rsidRPr="00B82949">
        <w:rPr>
          <w:bCs/>
          <w:lang w:val="el-GR" w:eastAsia="en-US"/>
        </w:rPr>
        <w:t xml:space="preserve"> και με ελάχιστες τεχνικές προδιαγραφές που αποτυπώνονται στους πίνακες συμμόρφωσης του Παραρτήματος </w:t>
      </w:r>
      <w:r w:rsidRPr="00B82949">
        <w:rPr>
          <w:bCs/>
          <w:lang w:eastAsia="en-US"/>
        </w:rPr>
        <w:t>III</w:t>
      </w:r>
      <w:r w:rsidRPr="00B82949">
        <w:rPr>
          <w:bCs/>
          <w:lang w:val="el-GR" w:eastAsia="en-US"/>
        </w:rPr>
        <w:t xml:space="preserve">, στις μονάδες εκπαίδευσης του Παραρτήματος </w:t>
      </w:r>
      <w:r w:rsidRPr="00B82949">
        <w:rPr>
          <w:bCs/>
          <w:lang w:eastAsia="en-US"/>
        </w:rPr>
        <w:t>IV</w:t>
      </w:r>
      <w:r w:rsidRPr="00B82949">
        <w:rPr>
          <w:bCs/>
          <w:lang w:val="el-GR" w:eastAsia="en-US"/>
        </w:rPr>
        <w:t xml:space="preserve"> της παρούσας διακήρυξης.</w:t>
      </w:r>
    </w:p>
    <w:p w:rsidR="00B82949" w:rsidRPr="00B82949" w:rsidRDefault="00B82949" w:rsidP="00B82949">
      <w:pPr>
        <w:tabs>
          <w:tab w:val="left" w:pos="284"/>
        </w:tabs>
        <w:autoSpaceDE w:val="0"/>
        <w:autoSpaceDN w:val="0"/>
        <w:adjustRightInd w:val="0"/>
        <w:ind w:left="284"/>
        <w:outlineLvl w:val="0"/>
        <w:rPr>
          <w:bCs/>
          <w:lang w:val="el-GR" w:eastAsia="en-US"/>
        </w:rPr>
      </w:pPr>
      <w:r w:rsidRPr="00B82949">
        <w:rPr>
          <w:bCs/>
          <w:lang w:val="el-GR" w:eastAsia="en-US"/>
        </w:rPr>
        <w:t>Τα προς προμήθεια είδη κατατάσσονται στον ακόλουθο κωδικό του Κοινού Λεξιλογίου δημοσίων συμβάσεων (</w:t>
      </w:r>
      <w:r w:rsidRPr="00B82949">
        <w:rPr>
          <w:bCs/>
          <w:lang w:eastAsia="en-US"/>
        </w:rPr>
        <w:t>CPV</w:t>
      </w:r>
      <w:r w:rsidRPr="00B82949">
        <w:rPr>
          <w:bCs/>
          <w:lang w:val="el-GR" w:eastAsia="en-US"/>
        </w:rPr>
        <w:t>):  38000000-5 Εξοπλισμός εργαστηριακός, οπτικός &amp; ακριβείας.</w:t>
      </w:r>
    </w:p>
    <w:p w:rsidR="00B82949" w:rsidRPr="00B82949" w:rsidRDefault="00B82949" w:rsidP="00B82949">
      <w:pPr>
        <w:tabs>
          <w:tab w:val="left" w:pos="284"/>
        </w:tabs>
        <w:autoSpaceDE w:val="0"/>
        <w:autoSpaceDN w:val="0"/>
        <w:adjustRightInd w:val="0"/>
        <w:ind w:left="284"/>
        <w:outlineLvl w:val="0"/>
        <w:rPr>
          <w:bCs/>
          <w:lang w:val="el-GR" w:eastAsia="en-US"/>
        </w:rPr>
      </w:pPr>
      <w:r w:rsidRPr="00B82949">
        <w:rPr>
          <w:bCs/>
          <w:lang w:val="el-GR" w:eastAsia="en-US"/>
        </w:rPr>
        <w:t>Η συνολική εκτιμώμενη αξία των συμβάσεων ανέρχεται στο ποσό των 757.230</w:t>
      </w:r>
      <w:r w:rsidR="00D52631">
        <w:rPr>
          <w:bCs/>
          <w:lang w:val="el-GR" w:eastAsia="en-US"/>
        </w:rPr>
        <w:t>,00</w:t>
      </w:r>
      <w:r w:rsidRPr="00B82949">
        <w:rPr>
          <w:bCs/>
          <w:lang w:val="el-GR" w:eastAsia="en-US"/>
        </w:rPr>
        <w:t>€ συμπεριλαμβανομένου ΦΠΑ 24 %  (προϋπολογισμός χωρίς ΦΠΑ: 610.669</w:t>
      </w:r>
      <w:r w:rsidR="00D52631">
        <w:rPr>
          <w:bCs/>
          <w:lang w:val="el-GR" w:eastAsia="en-US"/>
        </w:rPr>
        <w:t>,36</w:t>
      </w:r>
      <w:r w:rsidRPr="00B82949">
        <w:rPr>
          <w:bCs/>
          <w:lang w:val="el-GR" w:eastAsia="en-US"/>
        </w:rPr>
        <w:t>€</w:t>
      </w:r>
      <w:r w:rsidR="00C82BD6">
        <w:rPr>
          <w:bCs/>
          <w:lang w:val="el-GR" w:eastAsia="en-US"/>
        </w:rPr>
        <w:t xml:space="preserve"> </w:t>
      </w:r>
      <w:r w:rsidRPr="00B82949">
        <w:rPr>
          <w:bCs/>
          <w:lang w:val="el-GR" w:eastAsia="en-US"/>
        </w:rPr>
        <w:t>και ΦΠΑ : 146.561€)</w:t>
      </w:r>
    </w:p>
    <w:p w:rsidR="00B82949" w:rsidRPr="00B82949" w:rsidRDefault="00B82949" w:rsidP="00B82949">
      <w:pPr>
        <w:tabs>
          <w:tab w:val="left" w:pos="284"/>
        </w:tabs>
        <w:autoSpaceDE w:val="0"/>
        <w:autoSpaceDN w:val="0"/>
        <w:adjustRightInd w:val="0"/>
        <w:ind w:left="284"/>
        <w:outlineLvl w:val="0"/>
        <w:rPr>
          <w:bCs/>
          <w:lang w:val="el-GR" w:eastAsia="en-US"/>
        </w:rPr>
      </w:pPr>
      <w:r w:rsidRPr="00B82949">
        <w:rPr>
          <w:bCs/>
          <w:lang w:val="el-GR" w:eastAsia="en-US"/>
        </w:rPr>
        <w:t>Η διάρκεια των συμβάσεων ορίζεται  σε οκτώ (8) μήνες .</w:t>
      </w:r>
    </w:p>
    <w:p w:rsidR="00B82949" w:rsidRPr="00B82949" w:rsidRDefault="00B82949" w:rsidP="00B82949">
      <w:pPr>
        <w:tabs>
          <w:tab w:val="left" w:pos="284"/>
        </w:tabs>
        <w:autoSpaceDE w:val="0"/>
        <w:autoSpaceDN w:val="0"/>
        <w:adjustRightInd w:val="0"/>
        <w:ind w:left="284"/>
        <w:outlineLvl w:val="0"/>
        <w:rPr>
          <w:bCs/>
          <w:lang w:val="el-GR" w:eastAsia="en-US"/>
        </w:rPr>
      </w:pPr>
      <w:r w:rsidRPr="00B82949">
        <w:rPr>
          <w:bCs/>
          <w:lang w:val="el-GR" w:eastAsia="en-US"/>
        </w:rPr>
        <w:t>Κατά το χρονικό αυτό διάστημα, ο ανάδοχος οφείλει να λαμβάνει υπόψιν του τις ημέρες και ώρες λειτουργίας των εκπαιδευτικών  μονάδων.</w:t>
      </w:r>
    </w:p>
    <w:p w:rsidR="00500EC3" w:rsidRPr="00500EC3" w:rsidRDefault="00500EC3" w:rsidP="00500EC3">
      <w:pPr>
        <w:suppressAutoHyphens w:val="0"/>
        <w:autoSpaceDE w:val="0"/>
        <w:autoSpaceDN w:val="0"/>
        <w:adjustRightInd w:val="0"/>
        <w:spacing w:after="0"/>
        <w:rPr>
          <w:rFonts w:cs="FreeSans"/>
          <w:szCs w:val="22"/>
          <w:lang w:val="el-GR" w:eastAsia="el-GR"/>
        </w:rPr>
      </w:pPr>
      <w:r w:rsidRPr="00500EC3">
        <w:rPr>
          <w:rFonts w:cs="FreeSans"/>
          <w:szCs w:val="22"/>
          <w:lang w:val="el-GR" w:eastAsia="el-GR"/>
        </w:rPr>
        <w:t>Αναλυτική περιγραφή του αντικειμένου της σύμβασης παρατίθεται στο Παράρτημα Ι του τεύχους διακήρυξης.</w:t>
      </w:r>
    </w:p>
    <w:p w:rsidR="00500EC3" w:rsidRPr="00500EC3" w:rsidRDefault="00500EC3" w:rsidP="00500EC3">
      <w:pPr>
        <w:suppressAutoHyphens w:val="0"/>
        <w:autoSpaceDE w:val="0"/>
        <w:autoSpaceDN w:val="0"/>
        <w:adjustRightInd w:val="0"/>
        <w:spacing w:after="0"/>
        <w:rPr>
          <w:rFonts w:cs="FreeSans"/>
          <w:szCs w:val="22"/>
          <w:lang w:val="el-GR" w:eastAsia="el-GR"/>
        </w:rPr>
      </w:pPr>
    </w:p>
    <w:p w:rsidR="00500EC3" w:rsidRPr="00500EC3" w:rsidRDefault="00500EC3" w:rsidP="00500EC3">
      <w:pPr>
        <w:suppressAutoHyphens w:val="0"/>
        <w:autoSpaceDE w:val="0"/>
        <w:autoSpaceDN w:val="0"/>
        <w:adjustRightInd w:val="0"/>
        <w:spacing w:after="0"/>
        <w:rPr>
          <w:rFonts w:cs="FreeSans"/>
          <w:szCs w:val="22"/>
          <w:lang w:val="el-GR" w:eastAsia="el-GR"/>
        </w:rPr>
      </w:pPr>
    </w:p>
    <w:p w:rsidR="00F23949" w:rsidRPr="00F23949" w:rsidRDefault="00F23949" w:rsidP="00500EC3">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Αριθμός αναφοράς αρχείου</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που αποδίδεται στον φάκελο</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από την αναθέτουσα αρχή ή</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τον αναθέτοντα φορέα (εάν</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υπάρχει):</w:t>
      </w:r>
    </w:p>
    <w:p w:rsidR="00F23949" w:rsidRPr="00F23949" w:rsidRDefault="00F23949" w:rsidP="00F23949">
      <w:pPr>
        <w:suppressAutoHyphens w:val="0"/>
        <w:autoSpaceDE w:val="0"/>
        <w:autoSpaceDN w:val="0"/>
        <w:adjustRightInd w:val="0"/>
        <w:spacing w:before="240" w:after="0"/>
        <w:rPr>
          <w:rFonts w:cs="FreeSans"/>
          <w:b/>
          <w:color w:val="365F91"/>
          <w:sz w:val="24"/>
          <w:lang w:val="el-GR" w:eastAsia="el-GR"/>
        </w:rPr>
      </w:pPr>
      <w:r w:rsidRPr="00F23949">
        <w:rPr>
          <w:rFonts w:cs="FreeSans"/>
          <w:b/>
          <w:color w:val="365F91"/>
          <w:sz w:val="24"/>
          <w:lang w:val="el-GR" w:eastAsia="el-GR"/>
        </w:rPr>
        <w:t>Μέρος ΙΙ: Πληροφορίες σχετικά με τον οικονομικό φορέα</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 Πληροφορίες σχετικά με τον οικονομικό φορέα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Επωνυμία: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Οδός και αριθμός: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Ταχ. κωδ.:</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Πόλη:</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Χώρα: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Αρμόδιος ή αρμόδιοι επικοινωνίας: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Ηλ. ταχ/μείο:</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Τηλέφωνο:</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φαξ:</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Α.Φ.Μ., εφόσον υπάρχει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b/>
          <w:szCs w:val="22"/>
          <w:lang w:val="el-GR" w:eastAsia="el-GR"/>
        </w:rPr>
        <w:t>Δικτυακός τόπος (εφόσον υπάρχει):</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Ο οικονομικός φορέας είναι πολύ μικρή, μικρή ή μεσαία επιχείρηση;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Ο ΟΦ αποτελεί προστατευόμενο εργαστήριο</w:t>
      </w:r>
    </w:p>
    <w:p w:rsidR="00B82949" w:rsidRPr="00F23949" w:rsidRDefault="00B82949" w:rsidP="00F23949">
      <w:pPr>
        <w:suppressAutoHyphens w:val="0"/>
        <w:autoSpaceDE w:val="0"/>
        <w:autoSpaceDN w:val="0"/>
        <w:adjustRightInd w:val="0"/>
        <w:spacing w:before="120" w:after="0"/>
        <w:rPr>
          <w:rFonts w:cs="FreeSans"/>
          <w:b/>
          <w:szCs w:val="22"/>
          <w:lang w:val="el-GR" w:eastAsia="el-GR"/>
        </w:rPr>
      </w:pP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Μόνο σε περίπτωση προμήθειας κατ᾽ αποκλειστικότητα: ο οικονομικός φορέας είναι προστατευόμενο εργαστήριο, «κοινωνική επιχείρηση» ή προβλέπει την εκτέλεση συμβάσεων στο πλαίσιο προγραμμάτων προστατευόμενης απασχόλησης;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Ποιο είναι το αντίστοιχο ποσοστό των εργαζομένων με αναπηρία ή</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μειονεκτούντων εργαζομένων;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Εφόσον απαιτείται, ορίστε την κατηγορία ή τις κατηγορίες στις οποίες ανήκουν οι ενδιαφερόμενοι εργαζόμενοι με αναπηρία ή μειονεξία</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Ο ΟΦ είναι εγγεγραμμένος σε Εθνικό Σύστημα (Προ)Επιλογής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Κατά περίπτωση, ο οικονομικός φορέας είναι εγγεγραμμένος σε επίσημο κατάλογο</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εγκεκριμένων οικονομικών φορέων ή διαθέτει ισοδύναμο πιστοποιητικό [π.χ. βάσει εθνικού συστήματος (προ)επιλογής];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Αναφέρετε την ονομασία του καταλόγου ή του πιστοποιητικού και τον σχετικό αριθμό εγγραφής ή πιστοποίησης, κατά περίπτωση: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το πιστοποιητικό εγγραφής ή η πιστοποίηση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Αναφέρετε τα δικαιολογητικά στα οποία βασίζεται η εγγραφή ή η πιστοποίηση και κατά περίπτωση, την κατάταξη στον επίσημο κατάλογο</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 εγγραφή ή η πιστοποίηση καλύπτει όλα τα απαιτούμενα κριτήρια επιλογής;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 οικονομικός φορέας θα είναι σε θέση να προσκομίσει βεβαίωση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O ΟΦ συμμετάσχει στη διαδικασία μαζί με άλλους Οικονομικούς Φορείς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συμμετέχει στη διαδικασία σύναψης σύμβασης από κοινού με άλλους;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Αναφέρετε τον ρόλο του οικονομικού φορέα στην ένωση (συντονιστής, υπεύθυνος για συγκεκριμένα καθήκοντα...):</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Προσδιορίστε τους άλλους οικονομικούς φορείς που συμμετέχουν από κοινού στη διαδικασία σύναψης σύμβασης: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Κατά περίπτωση, επωνυμία της συμμετέχουσας ένωσης: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Τμήματα που συμμετάσχει ο ΟΦ</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Κατά περίπτωση, αναφορά του τμήματος ή των τμημάτων για τα οποία ο οικονομικός φορέας επιθυμεί να υποβάλει προσφορά.</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Β: Πληροφορίες σχετικά με τους εκπροσώπους του οικονομικού φορέα #1</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Όνομα: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Επώνυμο:</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Ημερομηνία γέννησης: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Τόπος γέννησης: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Οδός και αριθμός: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Ταχ. κωδ.:</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Πόλη:</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Χώρα: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Τηλέφωνο:</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Ηλ. ταχ/μείο:</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b/>
          <w:szCs w:val="22"/>
          <w:lang w:val="el-GR" w:eastAsia="el-GR"/>
        </w:rPr>
        <w:t>Θέση/Ενεργών υπό την ιδιότητα:</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Γ: Πληροφορίες σχετικά με τη στήριξη στις ικανότητες άλλων οντοτήτων</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Βασίζεται σε ικανότητες άλλων οντοτήτων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στηρίζεται στις ικανότητες άλλων οντοτήτων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Όνομα της οντότητας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Ταυτότητα της οντότητας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Τύπος ταυτότητας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Κωδικοί CPV</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Δ: Πληροφορίες σχετικά με υπεργολάβους στην ικανότητα των οποίων δεν στηρίζεται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 οικονομικός φορέας</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Δεν βασίζεται σε ικανότητες άλλων οντοτήτων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προτίθεται να αναθέσει οποιοδήποτε τμήμα της σύμβασης σε τρίτους υπό μορφή υπεργολαβίας;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Όνομα της οντότητας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Ταυτότητα της οντότητας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Τύπος ταυτότητας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Κωδικοί CPV</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240" w:after="0"/>
        <w:rPr>
          <w:rFonts w:cs="FreeSans"/>
          <w:b/>
          <w:color w:val="365F91"/>
          <w:sz w:val="24"/>
          <w:lang w:val="el-GR" w:eastAsia="el-GR"/>
        </w:rPr>
      </w:pPr>
      <w:r w:rsidRPr="00F23949">
        <w:rPr>
          <w:rFonts w:cs="FreeSans"/>
          <w:b/>
          <w:color w:val="365F91"/>
          <w:sz w:val="24"/>
          <w:lang w:val="el-GR" w:eastAsia="el-GR"/>
        </w:rPr>
        <w:t>Μέρος ΙΙΙ: Λόγοι αποκλεισμού</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 Λόγοι που σχετίζονται με ποινικές καταδίκες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Λόγοι που σχετίζονται με ποινικές καταδίκες βάσει των εθνικών διατάξεων για την εφαρμογή των λόγων που ορίζονται στο άρθρο 57 παράγραφος 1 της οδηγίας:</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Συμμετοχή σε εγκληματική οργάνωση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Ημερομηνία της καταδίκης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Λόγος(-οι)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Προσδιορίστε ποιος έχει καταδικαστεί</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Εφόσον καθορίζεται απευθείας στην καταδικαστική απόφαση, διάρκεια της περιόδου αποκλεισμού και σχετικό(-ά) σημείο(-α)</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Διαφθορά</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Ημερομηνία της καταδίκης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Λόγος(-οι)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Προσδιορίστε ποιος έχει καταδικαστεί</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Εφόσον καθορίζεται απευθείας στην καταδικαστική απόφαση, διάρκεια της περιόδου αποκλεισμού και σχετικό(-ά) σημείο(-α)</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Απάτη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Ημερομηνία της καταδίκης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Λόγος(-οι)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Προσδιορίστε ποιος έχει καταδικαστεί</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Εφόσον καθορίζεται απευθείας στην καταδικαστική απόφαση, διάρκεια της περιόδου αποκλεισμού και σχετικό(-ά) σημείο(-α)</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szCs w:val="22"/>
          <w:lang w:val="el-GR" w:eastAsia="el-GR"/>
        </w:rPr>
      </w:pP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Τρομοκρατικά εγκλήματα ή εγκλήματα συνδεόμενα με τρομοκρατικές δραστηριότητες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Ημερομηνία της καταδίκης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Λόγος(-οι)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Προσδιορίστε ποιος έχει καταδικαστεί</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Εφόσον καθορίζεται απευθείας στην καταδικαστική απόφαση, διάρκεια της περιόδου αποκλεισμού και σχετικό(-ά) σημείο(-α)</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Νομιμοποίηση εσόδων από παράνομες δραστηριότητες ή χρηματοδότηση της τρομοκρατίας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Ημερομηνία της καταδίκης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Λόγος(-οι)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Προσδιορίστε ποιος έχει καταδικαστεί</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Εφόσον καθορίζεται απευθείας στην καταδικαστική απόφαση, διάρκεια της περιόδου αποκλεισμού και σχετικό(-ά) σημείο(-α)</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Παιδική εργασία και άλλες μορφές εμπορίας ανθρώπων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ο ίδιος ο οικονομικός φορέας ή οποιοδήποτε πρόσωπο το οποίο είναι μέλος του διοικητικού, διευθυντικού ή εποπτικού του οργάνου ή έχει εξουσία εκπροσώπησης, λήψης αποφάσεων ή ελέγχου σε αυτό καταδικαστεί με τελεσίδικη απόφαση για έναν από τους λόγους που παρατίθενται στο σχετικό θεσμικό πλαίσιο, η οποία έχει εκδοθεί πριν από πέντε έτη κατά το μέγιστο ή στην οποία έχει οριστεί απευθείας περίοδος αποκλεισμού που εξακολουθεί να ισχύει;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Ημερομηνία της καταδίκης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Λόγος(-οι)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Προσδιορίστε ποιος έχει καταδικαστεί</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Εφόσον καθορίζεται απευθείας στην καταδικαστική απόφαση, διάρκεια της περιόδου αποκλεισμού και σχετικό(-ά) σημείο(-α)</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Β: Λόγοι που σχετίζονται με την καταβολή φόρων ή εισφορών κοινωνικής ασφάλισης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Καταβολή φόρων ή εισφορών κοινωνικής ασφάλισης:</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Καταβολή φόρων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έχει ανεκπλήρωτες υποχρεώσεις όσον αφορά την καταβολή φόρων,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Χώρα ή κράτος μέλος για το οποίο πρόκειται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Ενεχόμενο ποσό</w:t>
      </w:r>
    </w:p>
    <w:p w:rsidR="00F23949" w:rsidRPr="00F23949" w:rsidRDefault="00F23949" w:rsidP="00F23949">
      <w:pPr>
        <w:suppressAutoHyphens w:val="0"/>
        <w:autoSpaceDE w:val="0"/>
        <w:autoSpaceDN w:val="0"/>
        <w:adjustRightInd w:val="0"/>
        <w:spacing w:after="0"/>
        <w:rPr>
          <w:rFonts w:cs="FreeSans"/>
          <w:b/>
          <w:szCs w:val="22"/>
          <w:lang w:val="el-GR" w:eastAsia="el-GR"/>
        </w:rPr>
      </w:pP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Με άλλα μέσα; Διευκρινίστε: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Διευκρινίστε: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 οικονομικός φορέας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H εν λόγω απόφαση είναι τελεσίδικη και δεσμευτική;</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καταδικαστικής απόφασης, εφόσον ορίζεται απευθείας σε αυτήν, η διάρκεια της περιόδου αποκλεισμού:</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Καταβολή εισφορών κοινωνικής ασφάλισης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έχει ανεκπλήρωτες υποχρεώσεις όσον αφορά την καταβολή εισφορών κοινωνικής ασφάλισης,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Χώρα ή κράτος μέλος για το οποίο πρόκειται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Ενεχόμενο ποσό</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Με άλλα μέσα; Διευκρινίστε: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Διευκρινίστε: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 οικονομικός φορέας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H εν λόγω απόφαση είναι τελεσίδικη και δεσμευτική;</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καταδικαστικής απόφασης, εφόσον ορίζεται απευθείας σε αυτήν, η διάρκεια της περιόδου αποκλεισμού:</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Γ: Λόγοι που σχετίζονται με αφερεγγυότητα, σύγκρουση συμφερόντων ή επαγγελματικό παράπτωμα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Πληροφορίες σχετικά με πιθανή αφερεγγυότητα, σύγκρουση συμφερόντων ή επαγγελματικό παράπτωμα</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Αθέτηση των υποχρεώσεων στον τομέα του περιβαλλοντικού δικαίου</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έχει, εν γνώσει του, αθετήσει τις υποχρεώσεις του στους τομείς του περιβαλλοντικού δικαίου;</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Αθέτηση των υποχρεώσεων στον τομέα του κοινωνικού δικαίου</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έχει, εν γνώσει του, αθετήσει τις υποχρεώσεις του στους τομείς του κοινωνικού δικαίου;</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Αθέτηση των υποχρεώσεων στον τομέα του εργατικού δικαίου</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έχει, εν γνώσει του, αθετήσει τις υποχρεώσεις του στους τομείς του εργατικού δικαίου;</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Πτώχευση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τελεί υπό πτώχευση;</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Διαδικασία εξυγίανσης ή ειδικής εκκαθάρισης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υπαχθεί ο οικονομικός φορέας σε διαδικασία εξυγίανσης ή ειδικής εκκαθάρισης;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Διαδικασία πτωχευτικού συμβιβασμού</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υπαχθεί ο οικονομικός φορέας σε διαδικασία πτωχευτικού συμβιβασμού;</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Ανάλογη κατάσταση προβλεπόμενη σε εθνικές νομοθετικές και κανονιστικές διατάξεις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Βρίσκεται ο οικονομικός φορέας σε οποιαδήποτε ανάλογη κατάσταση προκύπτουσα από παρόμοια διαδικασία προβλεπόμενη σε εθνικές νομοθετικές και κανονιστικές διατάξεις;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Υπό αναγκαστική διαχείριση από εκκαθαριστή ή από το δικαστήριο</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Tελεί ο οικονομικός φορέας υπό αναγκαστική διαχείριση από εκκαθαριστή ή από το δικαστήριο;</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Αναστολή επιχειρηματικών δραστηριοτήτων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Έχουν ανασταλεί οι επιχειρηματικές δραστηριότητες του οικονομικού φορέα;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Διευκρινίστε τους λόγους για τους οποίους, ωστόσο, μπορείτε να εκτελέσετε τη σύμβαση. Οι πληροφορίες αυτές δεν είναι απαραίτητο να παρασχεθούν εάν ο αποκλεισμός των οικονομικών φορέων στην παρούσα περίπτωση έχει καταστεί υποχρεωτικός βάσει του εφαρμοστέου εθνικού δικαίου χωρίς δυνατότητα παρέκκλισης όταν ο οικονομικός φορέας είναι, ωστόσο, σε θέση να εκτελέσει τη σύμβαση.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Ένοχος σοβαρού επαγγελματικού παραπτώματος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διαπράξει ο οικονομικός φορέας σοβαρό επαγγελματικό παράπτωμα;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Συμφωνίες με άλλους οικονομικούς φορείς με στόχο τη στρέβλωση του ανταγωνισμού</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συνάψει ο οικονομικός φορέας συμφωνίες με άλλους οικονομικούς φορείς με σκοπό τη στρέβλωση του ανταγωνισμού;</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Σύγκρουση συμφερόντων λόγω της συμμετοχής του στη διαδικασία σύναψης σύμβασης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Γνωρίζει ο οικονομικός φορέας την ύπαρξη τυχόν σύγκρουσης συμφερόντων λόγω της συμμετοχής του στη διαδικασία σύναψης σύμβασης;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Παροχή συμβουλών ή εμπλοκή στην προετοιμασία της διαδικασίας σύναψης της σύμβασης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παράσχει ο οικονομικός φορέας ή επιχείρηση συνδεδεμένη με αυτόν συμβουλές στην αναθέτουσα αρχή ή στον αναθέτοντα φορέα ή έχει με άλλο τρόπο εμπλακεί στην προετοιμασία της διαδικασίας σύναψης της σύμβασης;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Πρόωρη καταγγελία, αποζημιώσεις ή άλλες παρόμοιες κυρώσεις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Έχει υποστεί ο οικονομικός φορέας πρόωρη καταγγελία προηγούμενης δημόσιας σύμβασης, προηγούμενης σύμβασης με αναθέτοντα φορέα ή προηγούμενης σύμβασης παραχώρησης, ή επιβολή αποζημιώσεων ή άλλων παρόμοιων κυρώσεων σε σχέση με την εν λόγω προηγούμενη σύμβαση;</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Παρακαλώ αναφέρετε λεπτομερείς πληροφορίες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Ψευδείς δηλώσεις, απόκρυψη πληροφοριών, ανικανότητα υποβολής δικαιολογητικών, απόκτηση εμπιστευτικών πληροφοριών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επιβεβαιώνει ότι: α)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β) έχει αποκρύψει τις πληροφορίες αυτές, γ) δεν ήταν σε θέση να υποβάλει, χωρίς καθυστέρηση, τα δικαιολογητικά που απαιτούνται από την αναθέτουσα αρχή ή τον αναθέτοντα φορέα, και δ)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Δ: Άλλοι λόγοι αποκλεισμού που ενδέχεται να προβλέπονται από την εθνική νομοθεσία του κράτους μέλους της αναθέτουσας αρχής ή του αναθέτοντος φορέα</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Αμιγώς εθνικοί λόγοι αποκλεισμού</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Ισχύουν οι αμιγώς εθνικοί λόγοι αποκλεισμού που ορίζονται στη σχετική προκήρυξη/γνωστοποίηση ή στα έγγραφα της διαδικασίας σύναψης σύμβασης;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Σε περίπτωση καταδικης, ο οικονομικός φορέας έχει λάβει μέτρα που να αποδεικνύουν την αξιοπιστία του παρά την ύπαρξη σχετικού λόγου αποκλεισμού (“αυτοκάθαρση”);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Περιγράψτε τα μέτρα που λήφθηκαν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240" w:after="0"/>
        <w:rPr>
          <w:rFonts w:cs="FreeSans"/>
          <w:b/>
          <w:color w:val="365F91"/>
          <w:sz w:val="24"/>
          <w:lang w:val="el-GR" w:eastAsia="el-GR"/>
        </w:rPr>
      </w:pPr>
      <w:r w:rsidRPr="00F23949">
        <w:rPr>
          <w:rFonts w:cs="FreeSans"/>
          <w:b/>
          <w:color w:val="365F91"/>
          <w:sz w:val="24"/>
          <w:lang w:val="el-GR" w:eastAsia="el-GR"/>
        </w:rPr>
        <w:t>Μέρος IV: Κριτήρια επιλογής</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 Καταλληλότητα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 οικονομικός φορέας πρέπει να παράσχει πληροφορίες μόνον όταν τα σχετικά κριτήρια επιλογής έχουν προσδιοριστεί από την αναθέτουσα αρχή ή τον αναθέτοντα φορέα στη σχετική προκήρυξη/γνωστοποίηση ή στα έγγραφα της διαδικασίας σύναψης σύμβασης που αναφέρονται στην προκήρυξη/γνωστοποίηση.</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Εγγραφή στο σχετικό επαγγελματικό μητρώο</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είναι εγγεγραμμένος στα σχετικά επαγγελματικά μητρώα που τηρούνται στο κράτος μέλος εγκατάστασής του, όπως περιγράφεται στο παράρτημα XI της οδηγίας 2014/24/ΕΕ· οι οικονομικοί φορείς από ορισμένα κράτη μέλη μπορεί να οφείλουν να συμμορφώνονται με άλλες απαιτήσεις που καθορίζονται στο παράρτημα αυτό.</w:t>
      </w:r>
    </w:p>
    <w:p w:rsidR="00F23949" w:rsidRPr="00F23949" w:rsidRDefault="00F23949" w:rsidP="00F23949">
      <w:pPr>
        <w:suppressAutoHyphens w:val="0"/>
        <w:autoSpaceDE w:val="0"/>
        <w:autoSpaceDN w:val="0"/>
        <w:adjustRightInd w:val="0"/>
        <w:spacing w:before="120" w:after="0"/>
        <w:rPr>
          <w:rFonts w:ascii="FreeSans" w:hAnsi="FreeSans" w:cs="FreeSans"/>
          <w:sz w:val="21"/>
          <w:szCs w:val="21"/>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jc w:val="left"/>
        <w:rPr>
          <w:rFonts w:ascii="FreeSans" w:hAnsi="FreeSans" w:cs="FreeSans"/>
          <w:sz w:val="21"/>
          <w:szCs w:val="21"/>
          <w:lang w:val="el-GR" w:eastAsia="el-GR"/>
        </w:rPr>
      </w:pPr>
      <w:r w:rsidRPr="00F23949">
        <w:rPr>
          <w:rFonts w:ascii="FreeSans" w:hAnsi="FreeSans" w:cs="FreeSans"/>
          <w:sz w:val="21"/>
          <w:szCs w:val="21"/>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Εγγραφή στο σχετικό εμπορικό μητρώο</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είναι εγγεγραμμένος στα σχετικά εμπορικά μητρώα που τηρούνται στο κράτος μέλος εγκατάστασής του, όπως περιγράφεται στο παράρτημα XI της οδηγίας 2014/24/ΕΕ· οι οικονομικοί φορείς από ορισμένα κράτη μέλη μπορεί να οφείλουν να συμμορφώνονται με άλλες απαιτήσεις που καθορίζονται στο παράρτημα αυτό.</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Β: Οικονομική και χρηματοοικονομική επάρκεια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 οικονομικός φορέας πρέπει να παράσχει πληροφορίες μόνον όταν τα σχετικά κριτήρια επιλογής έχουνε προσδιοριστεί από την αναθέτουσα αρχή ή τον αναθέτοντα φορέα στη σχετική προκήρυξη/γνωστοποίηση ή στα έγγραφα της διαδικασίας σύναψης σύμβασης που αναφέρονται στην προκήρυξη/γνωστοποίηση.</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(“Ολικός”) ετήσιος κύκλος εργασιών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(“ολικός”) ετήσιος κύκλος εργασιών του οικονομικού φορέα για τον αριθμό οικονομικών ετών που απαιτούνται βάσει της σχετικής προκήρυξης/γνωστοποίησης ή των εγγράφων της διαδικασίας σύναψης σύμβασης είναι ο εξής:</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Ημερομηνία Έναρξης - Ημερομηνία Λήξης</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 - ..</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Ποσό</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Γ: Τεχνική και επαγγελματική ικανότητα</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 οικονομικός φορέας πρέπει να παράσχει πληροφορίες μόνον όταν τα σχετικά κριτήρια επιλογής έχουν προσδιοριστεί από την αναθέτουσα αρχή ή τον αναθέτοντα φορέα στη σχετική προκήρυξη/γνωστοποίηση ή στα έγγραφα της διαδικασίας σύναψης σύμβασης που αναφέρονται στην προκήρυξη/γνωστοποίηση.</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Για τις συμβάσεις προμηθειών: παραδόσεις είδους που έχει προσδιοριστεί</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Μόνο για δημόσιες συμβάσεις προμηθειών: Κατά τη διάρκεια της περιόδου αναφοράς, ο οικονομικός φορέας έχει προβεί στις ακόλουθες κυριότερες παραδόσεις του είδους που έχει προσδιοριστεί: Κατά τη σύνταξη του σχετικού καταλόγου αναφέρετε τα ποσά, τις ημερομηνίες και τους δημόσιους ή ιδιωτικούς παραλήπτες. Οι αναθέτουσες αρχές μπορούν να ζητούν έως τρία έτη και να επιτρέπουν την τεκμηρίωση πείρας που υπερβαίνει τα τρία έτη.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b/>
          <w:szCs w:val="22"/>
          <w:lang w:val="el-GR" w:eastAsia="el-GR"/>
        </w:rPr>
        <w:t>Περιγραφή</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Ποσό</w:t>
      </w:r>
    </w:p>
    <w:p w:rsidR="00F23949" w:rsidRPr="00F23949" w:rsidRDefault="00F23949" w:rsidP="00F23949">
      <w:pPr>
        <w:suppressAutoHyphens w:val="0"/>
        <w:autoSpaceDE w:val="0"/>
        <w:autoSpaceDN w:val="0"/>
        <w:adjustRightInd w:val="0"/>
        <w:spacing w:after="0"/>
        <w:rPr>
          <w:rFonts w:cs="FreeSans"/>
          <w:szCs w:val="22"/>
          <w:lang w:val="el-GR" w:eastAsia="el-GR"/>
        </w:rPr>
      </w:pP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Ημερομηνία Έναρξης - Ημερομηνία Λήξης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 - ..</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Αποδέκτες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Ποσοστό υπεργολαβίας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Ο οικονομικός φορέας προτίθεται, ενδεχομένως, να αναθέσει σε τρίτους υπό μορφή υπεργολαβίας το ακόλουθο μέρος (δηλαδή ποσοστό) της σύμβασης. Επισημαίνεται ότι εάν ο οικονομικός φορέας έχει αποφασίσει να αναθέσει μέρος της σύμβασης σε τρίτους υπό μορφή υπεργολαβίας και στηρίζεται στις ικανότητες του υπεργολάβου για την εκτέλεση του εν λόγω μέρους, τότε θα πρέπει να συμπληρωθεί χωριστό ΕΕΕΣ για τους σχετικούς υπεργολάβους, βλέπε μέρος II, ενότητα Γ ανωτέρω.</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b/>
          <w:szCs w:val="22"/>
          <w:lang w:val="el-GR" w:eastAsia="el-GR"/>
        </w:rPr>
        <w:t>Προσδιορίστε</w:t>
      </w:r>
    </w:p>
    <w:p w:rsidR="00F23949" w:rsidRPr="00F23949" w:rsidRDefault="00F23949" w:rsidP="00F23949">
      <w:pPr>
        <w:suppressAutoHyphens w:val="0"/>
        <w:autoSpaceDE w:val="0"/>
        <w:autoSpaceDN w:val="0"/>
        <w:adjustRightInd w:val="0"/>
        <w:spacing w:after="0"/>
        <w:jc w:val="left"/>
        <w:rPr>
          <w:rFonts w:ascii="FreeSans" w:hAnsi="FreeSans" w:cs="FreeSans"/>
          <w:sz w:val="21"/>
          <w:szCs w:val="21"/>
          <w:lang w:val="el-GR" w:eastAsia="el-GR"/>
        </w:rPr>
      </w:pPr>
      <w:r w:rsidRPr="00F23949">
        <w:rPr>
          <w:rFonts w:ascii="FreeSans" w:hAnsi="FreeSans" w:cs="FreeSans"/>
          <w:sz w:val="21"/>
          <w:szCs w:val="21"/>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Για τις συμβάσεις προμηθειών: δείγματα, περιγραφή ή φωτογραφίες χωρίς την πιστοποίηση γνησιότητας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Για δημόσιες συμβάσεις προμηθειών: 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Δ: Συστήματα διασφάλισης ποιότητας και πρότυπα περιβαλλοντικής διαχείρισης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Ο οικονομικός φορέας πρέπει να παράσχει πληροφορίες μόνον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προκήρυξη/γνωστοποίηση ή στα έγγραφα τη διαδικασίας σύναψης σύμβασης που αναφέρονται στην προκήρυξη/γνωστοποίηση.</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Πιστοποιητικά από ανεξάρτητους οργανισμούς σχετικά με πρότυπα διασφάλισης ποιότητας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εξηγήστε τους λόγους και διευκρινίστε ποια άλλα αποδεικτικά μέσα μπορούν να προσκομιστούν όσον αφορά το σύστημα διασφάλισης ποιότητας: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after="0"/>
        <w:jc w:val="left"/>
        <w:rPr>
          <w:rFonts w:ascii="FreeSans" w:hAnsi="FreeSans" w:cs="FreeSans"/>
          <w:sz w:val="21"/>
          <w:szCs w:val="21"/>
          <w:lang w:val="el-GR" w:eastAsia="el-GR"/>
        </w:rPr>
      </w:pPr>
      <w:r w:rsidRPr="00F23949">
        <w:rPr>
          <w:rFonts w:ascii="FreeSans" w:hAnsi="FreeSans" w:cs="FreeSans"/>
          <w:sz w:val="21"/>
          <w:szCs w:val="21"/>
          <w:lang w:val="el-GR" w:eastAsia="el-GR"/>
        </w:rPr>
        <w:t>-</w:t>
      </w:r>
    </w:p>
    <w:p w:rsidR="00F23949" w:rsidRPr="00F23949" w:rsidRDefault="00F23949" w:rsidP="00F23949">
      <w:pPr>
        <w:suppressAutoHyphens w:val="0"/>
        <w:autoSpaceDE w:val="0"/>
        <w:autoSpaceDN w:val="0"/>
        <w:adjustRightInd w:val="0"/>
        <w:spacing w:before="120" w:after="0"/>
        <w:rPr>
          <w:rFonts w:cs="FreeSans"/>
          <w:b/>
          <w:szCs w:val="22"/>
          <w:lang w:val="el-GR" w:eastAsia="el-GR"/>
        </w:rPr>
      </w:pPr>
      <w:r w:rsidRPr="00F23949">
        <w:rPr>
          <w:rFonts w:cs="FreeSans"/>
          <w:b/>
          <w:szCs w:val="22"/>
          <w:lang w:val="el-GR" w:eastAsia="el-GR"/>
        </w:rPr>
        <w:t>Πιστοποιητικά από ανεξάρτητους οργανισμούς σχετικά με συστήματα ή πρότυπα περιβαλλοντικής διαχείρισης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συστήματα ή πρότυπα περιβαλλοντικής διαχείρισης;</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Απάντηση: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εξηγήστε τους λόγους και διευκρινίστε ποια άλλα αποδεικτικά μέσα μπορούν΄να προσκομιστούν όσον αφορά τα συστήματα ή πρότυπα περιβαλλοντικής διαχείρισης:</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Εάν η σχετική τεκμηρίωση διατίθεται ηλεκτρονικά, αναφέρετε:</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Ναι / Όχι</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Διαδικτυακή Διεύθυνση</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Επακριβή στοιχεία αναφοράς των εγγράφων</w:t>
      </w:r>
    </w:p>
    <w:p w:rsidR="00F23949" w:rsidRPr="00F23949" w:rsidRDefault="00F23949" w:rsidP="00F23949">
      <w:pPr>
        <w:suppressAutoHyphens w:val="0"/>
        <w:autoSpaceDE w:val="0"/>
        <w:autoSpaceDN w:val="0"/>
        <w:adjustRightInd w:val="0"/>
        <w:spacing w:after="0"/>
        <w:rPr>
          <w:rFonts w:cs="FreeSans"/>
          <w:szCs w:val="22"/>
          <w:lang w:val="el-GR" w:eastAsia="el-GR"/>
        </w:rPr>
      </w:pPr>
      <w:r w:rsidRPr="00F23949">
        <w:rPr>
          <w:rFonts w:cs="FreeSans"/>
          <w:szCs w:val="22"/>
          <w:lang w:val="el-GR" w:eastAsia="el-GR"/>
        </w:rPr>
        <w:t>-</w:t>
      </w:r>
    </w:p>
    <w:p w:rsidR="00F23949" w:rsidRPr="00F23949" w:rsidRDefault="00F23949" w:rsidP="00F23949">
      <w:pPr>
        <w:suppressAutoHyphens w:val="0"/>
        <w:autoSpaceDE w:val="0"/>
        <w:autoSpaceDN w:val="0"/>
        <w:adjustRightInd w:val="0"/>
        <w:spacing w:after="0"/>
        <w:rPr>
          <w:rFonts w:cs="FreeSans"/>
          <w:b/>
          <w:szCs w:val="22"/>
          <w:lang w:val="el-GR" w:eastAsia="el-GR"/>
        </w:rPr>
      </w:pPr>
      <w:r w:rsidRPr="00F23949">
        <w:rPr>
          <w:rFonts w:cs="FreeSans"/>
          <w:b/>
          <w:szCs w:val="22"/>
          <w:lang w:val="el-GR" w:eastAsia="el-GR"/>
        </w:rPr>
        <w:t>Αρχή ή Φορέας έκδοσης</w:t>
      </w:r>
    </w:p>
    <w:p w:rsidR="00F23949" w:rsidRPr="00F23949" w:rsidRDefault="00F23949" w:rsidP="00F23949">
      <w:pPr>
        <w:suppressAutoHyphens w:val="0"/>
        <w:autoSpaceDE w:val="0"/>
        <w:autoSpaceDN w:val="0"/>
        <w:adjustRightInd w:val="0"/>
        <w:spacing w:before="240" w:after="0"/>
        <w:rPr>
          <w:rFonts w:cs="FreeSans"/>
          <w:b/>
          <w:szCs w:val="22"/>
          <w:lang w:val="el-GR" w:eastAsia="el-GR"/>
        </w:rPr>
      </w:pPr>
      <w:r w:rsidRPr="00F23949">
        <w:rPr>
          <w:rFonts w:ascii="FreeSans" w:hAnsi="FreeSans" w:cs="FreeSans"/>
          <w:sz w:val="21"/>
          <w:szCs w:val="21"/>
          <w:lang w:val="el-GR" w:eastAsia="el-GR"/>
        </w:rPr>
        <w:t>-</w:t>
      </w:r>
    </w:p>
    <w:p w:rsidR="00F23949" w:rsidRPr="00F23949" w:rsidRDefault="00F23949" w:rsidP="00F23949">
      <w:pPr>
        <w:suppressAutoHyphens w:val="0"/>
        <w:autoSpaceDE w:val="0"/>
        <w:autoSpaceDN w:val="0"/>
        <w:adjustRightInd w:val="0"/>
        <w:spacing w:before="240" w:after="0"/>
        <w:rPr>
          <w:rFonts w:cs="FreeSans"/>
          <w:szCs w:val="22"/>
          <w:lang w:val="el-GR" w:eastAsia="el-GR"/>
        </w:rPr>
      </w:pPr>
      <w:r w:rsidRPr="00F23949">
        <w:rPr>
          <w:rFonts w:cs="FreeSans"/>
          <w:b/>
          <w:color w:val="365F91"/>
          <w:sz w:val="24"/>
          <w:lang w:val="el-GR" w:eastAsia="el-GR"/>
        </w:rPr>
        <w:t>Λήξη</w:t>
      </w:r>
    </w:p>
    <w:p w:rsidR="00F23949" w:rsidRPr="00F23949" w:rsidRDefault="00F23949" w:rsidP="00F23949">
      <w:pPr>
        <w:suppressAutoHyphens w:val="0"/>
        <w:autoSpaceDE w:val="0"/>
        <w:autoSpaceDN w:val="0"/>
        <w:adjustRightInd w:val="0"/>
        <w:spacing w:before="240" w:after="0"/>
        <w:rPr>
          <w:rFonts w:cs="FreeSans"/>
          <w:b/>
          <w:color w:val="365F91"/>
          <w:sz w:val="24"/>
          <w:lang w:val="el-GR" w:eastAsia="el-GR"/>
        </w:rPr>
      </w:pPr>
      <w:r w:rsidRPr="00F23949">
        <w:rPr>
          <w:rFonts w:cs="FreeSans"/>
          <w:b/>
          <w:color w:val="365F91"/>
          <w:sz w:val="24"/>
          <w:lang w:val="el-GR" w:eastAsia="el-GR"/>
        </w:rPr>
        <w:t>Μέρος VΙ: Τελικές δηλώσεις</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Ο κάτωθι υπογεγραμμένος, δηλώνω επισήμως ότι τα στοιχεία που έχω αναφέρει σύμφωνα με τα μέρη II έως V ανωτέρω είναι ακριβή και ορθά και ότι έχω πλήρη επίγνωση των συνεπειών σε περίπτωση σοβαρών ψευδών δηλώσεων.</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 xml:space="preserve">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 εκτός εάν: </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 [υπό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ή</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β) Από τις 18 Οκτωβρίου 2018 το αργότερο (ανάλογα με την εθνική εφαρμογή του άρθρου 59 παράγραφος 5 δεύτερο εδάφιο της οδηγίας 2014/24/ΕΕ), η αναθέτουσα αρχή ή ο αναθέτων φορέας έχουν ήδη στην κατοχή τους τα σχετικά έγγραφα.</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Ο κάτωθι υπογεγραμμένος δίδω επισήμως τη συγκατάθεσή μου στην αναθέτουσα αρχή ή τον αναθέτοντα φορέα, όπως καθορίζεται στο Μέρος Ι, ενότητα Α, προκειμένου να αποκτήσει πρόσβαση σε δικαιολογητικά των πληροφοριών που έχουν υποβληθεί στο Μέρος ΙΙΙ και το Μέρος IV του παρόντος Ευρωπαϊκού Ενιαίου Εγγράφου Σύμβασης για τους σκοπούς της διαδικασίας σύναψης σύμβασης, όπως καθορίζεται στο Μέρος Ι.</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Ημερομηνία, τόπος και, όπου ζητείται ή απαιτείται, υπογραφή(-ές):</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Ημερομηνία</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Τόπος</w:t>
      </w:r>
    </w:p>
    <w:p w:rsidR="00F23949" w:rsidRPr="00F23949" w:rsidRDefault="00F23949" w:rsidP="00F23949">
      <w:pPr>
        <w:suppressAutoHyphens w:val="0"/>
        <w:autoSpaceDE w:val="0"/>
        <w:autoSpaceDN w:val="0"/>
        <w:adjustRightInd w:val="0"/>
        <w:spacing w:before="120" w:after="0"/>
        <w:rPr>
          <w:rFonts w:cs="FreeSans"/>
          <w:szCs w:val="22"/>
          <w:lang w:val="el-GR" w:eastAsia="el-GR"/>
        </w:rPr>
      </w:pPr>
      <w:r w:rsidRPr="00F23949">
        <w:rPr>
          <w:rFonts w:cs="FreeSans"/>
          <w:szCs w:val="22"/>
          <w:lang w:val="el-GR" w:eastAsia="el-GR"/>
        </w:rPr>
        <w:t>Υπογραφή</w:t>
      </w:r>
    </w:p>
    <w:p w:rsidR="00F23949" w:rsidRPr="00F23949" w:rsidRDefault="00F23949" w:rsidP="00FF4E56">
      <w:pPr>
        <w:pStyle w:val="2"/>
        <w:rPr>
          <w:lang w:val="el-GR"/>
        </w:rPr>
      </w:pPr>
      <w:r w:rsidRPr="00F23949">
        <w:rPr>
          <w:bCs/>
          <w:u w:val="single"/>
          <w:lang w:val="el-GR"/>
        </w:rPr>
        <w:br w:type="page"/>
      </w:r>
      <w:bookmarkStart w:id="93" w:name="_Toc84258570"/>
      <w:bookmarkStart w:id="94" w:name="_Toc109382561"/>
      <w:r w:rsidRPr="00F23949">
        <w:rPr>
          <w:lang w:val="el-GR"/>
        </w:rPr>
        <w:t xml:space="preserve">ΠΑΡΑΡΤΗΜΑ </w:t>
      </w:r>
      <w:r w:rsidRPr="00F23949">
        <w:rPr>
          <w:lang w:val="en-US"/>
        </w:rPr>
        <w:t>VIII</w:t>
      </w:r>
      <w:r w:rsidRPr="00F23949">
        <w:rPr>
          <w:lang w:val="el-GR"/>
        </w:rPr>
        <w:t xml:space="preserve"> –Ενημέρωση για την επεξεργασία προσωπικών δεδομένων</w:t>
      </w:r>
      <w:bookmarkEnd w:id="93"/>
      <w:bookmarkEnd w:id="94"/>
    </w:p>
    <w:p w:rsidR="00F23949" w:rsidRPr="00F23949" w:rsidRDefault="00F23949" w:rsidP="00F23949">
      <w:pPr>
        <w:spacing w:before="240"/>
        <w:jc w:val="center"/>
        <w:rPr>
          <w:lang w:val="el-GR"/>
        </w:rPr>
      </w:pPr>
      <w:r w:rsidRPr="00F23949">
        <w:rPr>
          <w:b/>
          <w:lang w:val="el-GR"/>
        </w:rPr>
        <w:t>ΕΝΗΜΕΡΩΣΗ ΓΙΑ ΤΗΝ ΕΠΕΞΕΡΓΑΣΙΑ ΠΡΟΣΩΠΙΚΩΝ ΔΕΔΟΜΕΝΩΝ</w:t>
      </w:r>
    </w:p>
    <w:p w:rsidR="00F23949" w:rsidRPr="00F23949" w:rsidRDefault="00F23949" w:rsidP="00F23949">
      <w:pPr>
        <w:rPr>
          <w:lang w:val="el-GR"/>
        </w:rPr>
      </w:pPr>
      <w:r w:rsidRPr="00F23949">
        <w:rPr>
          <w:lang w:val="el-GR"/>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F23949" w:rsidRPr="00F23949" w:rsidRDefault="00F23949" w:rsidP="00F23949">
      <w:pPr>
        <w:rPr>
          <w:lang w:val="el-GR"/>
        </w:rPr>
      </w:pPr>
      <w:r w:rsidRPr="00F23949">
        <w:rPr>
          <w:lang w:val="el-GR"/>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F23949" w:rsidRPr="00F23949" w:rsidRDefault="00F23949" w:rsidP="00F23949">
      <w:pPr>
        <w:rPr>
          <w:lang w:val="el-GR"/>
        </w:rPr>
      </w:pPr>
      <w:r w:rsidRPr="00F23949">
        <w:rPr>
          <w:lang w:val="el-GR"/>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F23949" w:rsidRPr="00F23949" w:rsidRDefault="00F23949" w:rsidP="00F23949">
      <w:pPr>
        <w:rPr>
          <w:lang w:val="el-GR"/>
        </w:rPr>
      </w:pPr>
      <w:r w:rsidRPr="00F23949">
        <w:rPr>
          <w:lang w:val="el-GR"/>
        </w:rPr>
        <w:t xml:space="preserve">ΙΙΙ. Αποδέκτες των ανωτέρω (υπό Α) δεδομένων στους οποίους κοινοποιούνται είναι: </w:t>
      </w:r>
    </w:p>
    <w:p w:rsidR="00F23949" w:rsidRPr="00F23949" w:rsidRDefault="00F23949" w:rsidP="00F23949">
      <w:pPr>
        <w:rPr>
          <w:lang w:val="el-GR"/>
        </w:rPr>
      </w:pPr>
      <w:r w:rsidRPr="00F23949">
        <w:rPr>
          <w:lang w:val="el-GR"/>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F23949" w:rsidRPr="00F23949" w:rsidRDefault="00F23949" w:rsidP="00F23949">
      <w:pPr>
        <w:rPr>
          <w:lang w:val="el-GR"/>
        </w:rPr>
      </w:pPr>
      <w:r w:rsidRPr="00F23949">
        <w:rPr>
          <w:lang w:val="el-GR"/>
        </w:rPr>
        <w:t>(β) Το Δημόσιο, άλλοι δημόσιοι φορείς ή δικαστικές αρχές ή άλλες αρχές ή δικαιοδοτικά όργανα, στο πλαίσιο των αρμοδιοτήτων τους.</w:t>
      </w:r>
    </w:p>
    <w:p w:rsidR="00F23949" w:rsidRPr="00F23949" w:rsidRDefault="00F23949" w:rsidP="00F23949">
      <w:pPr>
        <w:rPr>
          <w:lang w:val="el-GR"/>
        </w:rPr>
      </w:pPr>
      <w:r w:rsidRPr="00F23949">
        <w:rPr>
          <w:lang w:val="el-GR"/>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F23949" w:rsidRPr="00F23949" w:rsidRDefault="00F23949" w:rsidP="00F23949">
      <w:pPr>
        <w:rPr>
          <w:lang w:val="el-GR"/>
        </w:rPr>
      </w:pPr>
      <w:r w:rsidRPr="00F23949">
        <w:t>IV</w:t>
      </w:r>
      <w:r w:rsidRPr="00F23949">
        <w:rPr>
          <w:lang w:val="el-GR"/>
        </w:rPr>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F23949" w:rsidRPr="00F23949" w:rsidRDefault="00F23949" w:rsidP="00F23949">
      <w:pPr>
        <w:rPr>
          <w:lang w:val="el-GR"/>
        </w:rPr>
      </w:pPr>
      <w:r w:rsidRPr="00F23949">
        <w:t>V</w:t>
      </w:r>
      <w:r w:rsidRPr="00F23949">
        <w:rPr>
          <w:lang w:val="el-GR"/>
        </w:rPr>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F23949" w:rsidRPr="00F23949" w:rsidRDefault="00F23949" w:rsidP="00F23949">
      <w:pPr>
        <w:rPr>
          <w:lang w:val="el-GR"/>
        </w:rPr>
      </w:pPr>
      <w:r w:rsidRPr="00F23949">
        <w:t>VI</w:t>
      </w:r>
      <w:r w:rsidRPr="00F23949">
        <w:rPr>
          <w:lang w:val="el-GR"/>
        </w:rPr>
        <w:t xml:space="preserve">. </w:t>
      </w:r>
      <w:r w:rsidRPr="00F23949">
        <w:t>H</w:t>
      </w:r>
      <w:r w:rsidRPr="00F23949">
        <w:rPr>
          <w:lang w:val="el-GR"/>
        </w:rPr>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F23949" w:rsidRPr="00F23949" w:rsidRDefault="00F23949" w:rsidP="00F23949">
      <w:pPr>
        <w:rPr>
          <w:lang w:val="el-GR"/>
        </w:rPr>
      </w:pPr>
    </w:p>
    <w:p w:rsidR="00F23949" w:rsidRPr="00F23949" w:rsidRDefault="00F23949" w:rsidP="00F23949">
      <w:pPr>
        <w:rPr>
          <w:b/>
          <w:bCs/>
          <w:szCs w:val="22"/>
          <w:u w:val="single"/>
          <w:lang w:val="el-GR"/>
        </w:rPr>
      </w:pPr>
    </w:p>
    <w:p w:rsidR="00C618C4" w:rsidRPr="000468CF" w:rsidRDefault="00C618C4" w:rsidP="000468CF">
      <w:pPr>
        <w:rPr>
          <w:lang w:val="el-GR"/>
        </w:rPr>
      </w:pPr>
    </w:p>
    <w:sectPr w:rsidR="00C618C4" w:rsidRPr="000468CF" w:rsidSect="00DF7366">
      <w:headerReference w:type="default" r:id="rId55"/>
      <w:footerReference w:type="default" r:id="rId56"/>
      <w:headerReference w:type="first" r:id="rId57"/>
      <w:footerReference w:type="first" r:id="rId58"/>
      <w:pgSz w:w="11906" w:h="16838"/>
      <w:pgMar w:top="729" w:right="1134" w:bottom="1077" w:left="1134" w:header="720" w:footer="76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86A" w:rsidRDefault="009B486A">
      <w:pPr>
        <w:spacing w:after="0"/>
      </w:pPr>
      <w:r>
        <w:separator/>
      </w:r>
    </w:p>
  </w:endnote>
  <w:endnote w:type="continuationSeparator" w:id="0">
    <w:p w:rsidR="009B486A" w:rsidRDefault="009B48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panose1 w:val="00000000000000000000"/>
    <w:charset w:val="00"/>
    <w:family w:val="auto"/>
    <w:notTrueType/>
    <w:pitch w:val="variable"/>
    <w:sig w:usb0="00000003" w:usb1="00000000" w:usb2="00000000" w:usb3="00000000" w:csb0="0000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entury Gothic">
    <w:panose1 w:val="020B0502020202020204"/>
    <w:charset w:val="A1"/>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iberation Sans">
    <w:altName w:val="Arial"/>
    <w:charset w:val="A1"/>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0" w:usb2="00000000" w:usb3="00000000" w:csb0="0000009F" w:csb1="00000000"/>
  </w:font>
  <w:font w:name="Georgia">
    <w:panose1 w:val="02040502050405020303"/>
    <w:charset w:val="A1"/>
    <w:family w:val="roman"/>
    <w:pitch w:val="variable"/>
    <w:sig w:usb0="00000287" w:usb1="00000000" w:usb2="00000000" w:usb3="00000000" w:csb0="0000009F" w:csb1="00000000"/>
  </w:font>
  <w:font w:name="Verdana">
    <w:panose1 w:val="020B0604030504040204"/>
    <w:charset w:val="A1"/>
    <w:family w:val="swiss"/>
    <w:pitch w:val="variable"/>
    <w:sig w:usb0="A10006FF" w:usb1="4000205B" w:usb2="00000010" w:usb3="00000000" w:csb0="0000019F" w:csb1="00000000"/>
  </w:font>
  <w:font w:name="Helvetica">
    <w:panose1 w:val="020B0504020202030204"/>
    <w:charset w:val="A1"/>
    <w:family w:val="swiss"/>
    <w:pitch w:val="variable"/>
    <w:sig w:usb0="20002A87" w:usb1="00000000" w:usb2="00000000" w:usb3="00000000" w:csb0="000001FF" w:csb1="00000000"/>
  </w:font>
  <w:font w:name="Helvetica Neue">
    <w:altName w:val="Times New Roman"/>
    <w:charset w:val="00"/>
    <w:family w:val="auto"/>
    <w:pitch w:val="variable"/>
    <w:sig w:usb0="A0000067" w:usb1="00000000" w:usb2="00000000" w:usb3="00000000" w:csb0="00000111" w:csb1="00000000"/>
  </w:font>
  <w:font w:name="√Ò·ÏÏ·ÙÔÛÂÈÒ‹200">
    <w:altName w:val="Times New Roman"/>
    <w:panose1 w:val="00000000000000000000"/>
    <w:charset w:val="4D"/>
    <w:family w:val="auto"/>
    <w:notTrueType/>
    <w:pitch w:val="default"/>
    <w:sig w:usb0="00000003" w:usb1="00000000" w:usb2="00000000" w:usb3="00000000" w:csb0="00000001" w:csb1="00000000"/>
  </w:font>
  <w:font w:name="GR-Soft_Times">
    <w:altName w:val="Times New Roman"/>
    <w:charset w:val="00"/>
    <w:family w:val="auto"/>
    <w:pitch w:val="variable"/>
  </w:font>
  <w:font w:name="?O?II?UOUAEOa200">
    <w:altName w:val="Times New Roman"/>
    <w:panose1 w:val="00000000000000000000"/>
    <w:charset w:val="4D"/>
    <w:family w:val="auto"/>
    <w:notTrueType/>
    <w:pitch w:val="default"/>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 w:name="FreeSans">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Default="00EA71A1" w:rsidP="00F26D9F">
    <w:pPr>
      <w:pStyle w:val="af4"/>
      <w:jc w:val="center"/>
    </w:pPr>
    <w:r>
      <w:rPr>
        <w:noProof/>
        <w:lang w:val="el-GR" w:eastAsia="el-GR"/>
      </w:rPr>
      <w:drawing>
        <wp:inline distT="0" distB="0" distL="0" distR="0">
          <wp:extent cx="5267325" cy="714375"/>
          <wp:effectExtent l="0" t="0" r="9525" b="9525"/>
          <wp:docPr id="1" name="Εικόνα 2" descr="\\10.1.71.14\xrhsimo_yliko_eye\ΛΟΓΟΤΥΠΑ\ΕΣΠΑ 2014-2020\ΠΕΠ_14-20_ΧΩΡΙΣ_ΕΡΕΥΝΑ\ΕΤΠΑ\pep_ipiros_14-20_etpa_xwris_erev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10.1.71.14\xrhsimo_yliko_eye\ΛΟΓΟΤΥΠΑ\ΕΣΠΑ 2014-2020\ΠΕΠ_14-20_ΧΩΡΙΣ_ΕΡΕΥΝΑ\ΕΤΠΑ\pep_ipiros_14-20_etpa_xwris_erevn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7325" cy="714375"/>
                  </a:xfrm>
                  <a:prstGeom prst="rect">
                    <a:avLst/>
                  </a:prstGeom>
                  <a:noFill/>
                  <a:ln>
                    <a:noFill/>
                  </a:ln>
                </pic:spPr>
              </pic:pic>
            </a:graphicData>
          </a:graphic>
        </wp:inline>
      </w:drawing>
    </w:r>
    <w:r w:rsidR="00D47397">
      <w:fldChar w:fldCharType="begin"/>
    </w:r>
    <w:r w:rsidR="00D47397">
      <w:instrText>PAGE   \* MERGEFORMAT</w:instrText>
    </w:r>
    <w:r w:rsidR="00D47397">
      <w:fldChar w:fldCharType="separate"/>
    </w:r>
    <w:r w:rsidRPr="00EA71A1">
      <w:rPr>
        <w:noProof/>
        <w:lang w:val="el-GR"/>
      </w:rPr>
      <w:t>2</w:t>
    </w:r>
    <w:r w:rsidR="00D47397">
      <w:fldChar w:fldCharType="end"/>
    </w:r>
  </w:p>
  <w:p w:rsidR="00D47397" w:rsidRDefault="00D47397" w:rsidP="00F26D9F">
    <w:pPr>
      <w:pStyle w:val="af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Pr="003C4432" w:rsidRDefault="00411C98" w:rsidP="00E01BC7">
    <w:pPr>
      <w:pStyle w:val="af4"/>
      <w:jc w:val="center"/>
      <w:rPr>
        <w:lang w:val="el-GR"/>
      </w:rPr>
    </w:pPr>
    <w:r>
      <w:rPr>
        <w:noProof/>
        <w:lang w:val="el-GR" w:eastAsia="el-GR"/>
      </w:rPr>
      <w:t>92</w:t>
    </w:r>
    <w:r w:rsidR="00EA71A1">
      <w:rPr>
        <w:noProof/>
        <w:lang w:val="el-GR" w:eastAsia="el-GR"/>
      </w:rPr>
      <w:drawing>
        <wp:inline distT="0" distB="0" distL="0" distR="0">
          <wp:extent cx="5267325" cy="714375"/>
          <wp:effectExtent l="0" t="0" r="9525" b="9525"/>
          <wp:docPr id="2" name="Εικόνα 2" descr="\\10.1.71.14\xrhsimo_yliko_eye\ΛΟΓΟΤΥΠΑ\ΕΣΠΑ 2014-2020\ΠΕΠ_14-20_ΧΩΡΙΣ_ΕΡΕΥΝΑ\ΕΤΠΑ\pep_ipiros_14-20_etpa_xwris_erev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10.1.71.14\xrhsimo_yliko_eye\ΛΟΓΟΤΥΠΑ\ΕΣΠΑ 2014-2020\ΠΕΠ_14-20_ΧΩΡΙΣ_ΕΡΕΥΝΑ\ΕΤΠΑ\pep_ipiros_14-20_etpa_xwris_erevn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7325" cy="71437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Default="00D47397" w:rsidP="00F26D9F">
    <w:pPr>
      <w:pStyle w:val="af4"/>
      <w:jc w:val="center"/>
      <w:rPr>
        <w:b/>
        <w:sz w:val="28"/>
        <w:szCs w:val="28"/>
        <w:lang w:val="el-GR"/>
      </w:rPr>
    </w:pPr>
    <w:r>
      <w:fldChar w:fldCharType="begin"/>
    </w:r>
    <w:r>
      <w:instrText>PAGE   \* MERGEFORMAT</w:instrText>
    </w:r>
    <w:r>
      <w:fldChar w:fldCharType="separate"/>
    </w:r>
    <w:r w:rsidR="000D76FB" w:rsidRPr="000D76FB">
      <w:rPr>
        <w:noProof/>
        <w:lang w:val="el-GR"/>
      </w:rPr>
      <w:t>94</w:t>
    </w:r>
    <w:r>
      <w:fldChar w:fldCharType="end"/>
    </w:r>
    <w:r w:rsidR="00EA71A1">
      <w:rPr>
        <w:noProof/>
        <w:lang w:val="el-GR" w:eastAsia="el-GR"/>
      </w:rPr>
      <w:drawing>
        <wp:inline distT="0" distB="0" distL="0" distR="0">
          <wp:extent cx="5267325" cy="714375"/>
          <wp:effectExtent l="0" t="0" r="9525" b="9525"/>
          <wp:docPr id="3" name="Εικόνα 2" descr="\\10.1.71.14\xrhsimo_yliko_eye\ΛΟΓΟΤΥΠΑ\ΕΣΠΑ 2014-2020\ΠΕΠ_14-20_ΧΩΡΙΣ_ΕΡΕΥΝΑ\ΕΤΠΑ\pep_ipiros_14-20_etpa_xwris_erev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10.1.71.14\xrhsimo_yliko_eye\ΛΟΓΟΤΥΠΑ\ΕΣΠΑ 2014-2020\ΠΕΠ_14-20_ΧΩΡΙΣ_ΕΡΕΥΝΑ\ΕΤΠΑ\pep_ipiros_14-20_etpa_xwris_erevn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7325" cy="714375"/>
                  </a:xfrm>
                  <a:prstGeom prst="rect">
                    <a:avLst/>
                  </a:prstGeom>
                  <a:noFill/>
                  <a:ln>
                    <a:noFill/>
                  </a:ln>
                </pic:spPr>
              </pic:pic>
            </a:graphicData>
          </a:graphic>
        </wp:inline>
      </w:drawing>
    </w:r>
  </w:p>
  <w:p w:rsidR="00D47397" w:rsidRPr="00D40081" w:rsidRDefault="00D47397" w:rsidP="00F26D9F">
    <w:pPr>
      <w:pStyle w:val="af4"/>
      <w:jc w:val="center"/>
      <w:rPr>
        <w:lang w:val="el-GR"/>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Default="00D47397">
    <w:pPr>
      <w:pStyle w:val="af4"/>
      <w:jc w:val="center"/>
    </w:pPr>
    <w:r>
      <w:fldChar w:fldCharType="begin"/>
    </w:r>
    <w:r>
      <w:instrText>PAGE   \* MERGEFORMAT</w:instrText>
    </w:r>
    <w:r>
      <w:fldChar w:fldCharType="separate"/>
    </w:r>
    <w:r w:rsidR="000D76FB" w:rsidRPr="000D76FB">
      <w:rPr>
        <w:noProof/>
        <w:lang w:val="el-GR"/>
      </w:rPr>
      <w:t>102</w:t>
    </w:r>
    <w:r>
      <w:fldChar w:fldCharType="end"/>
    </w:r>
  </w:p>
  <w:p w:rsidR="00D47397" w:rsidRDefault="00EA71A1" w:rsidP="00C712F2">
    <w:pPr>
      <w:pStyle w:val="af4"/>
      <w:spacing w:after="0"/>
      <w:jc w:val="center"/>
    </w:pPr>
    <w:r>
      <w:rPr>
        <w:noProof/>
        <w:lang w:val="el-GR" w:eastAsia="el-GR"/>
      </w:rPr>
      <w:drawing>
        <wp:inline distT="0" distB="0" distL="0" distR="0">
          <wp:extent cx="5267325" cy="714375"/>
          <wp:effectExtent l="0" t="0" r="9525" b="9525"/>
          <wp:docPr id="4" name="Εικόνα 2" descr="\\10.1.71.14\xrhsimo_yliko_eye\ΛΟΓΟΤΥΠΑ\ΕΣΠΑ 2014-2020\ΠΕΠ_14-20_ΧΩΡΙΣ_ΕΡΕΥΝΑ\ΕΤΠΑ\pep_ipiros_14-20_etpa_xwris_erev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10.1.71.14\xrhsimo_yliko_eye\ΛΟΓΟΤΥΠΑ\ΕΣΠΑ 2014-2020\ΠΕΠ_14-20_ΧΩΡΙΣ_ΕΡΕΥΝΑ\ΕΤΠΑ\pep_ipiros_14-20_etpa_xwris_erevn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7325" cy="714375"/>
                  </a:xfrm>
                  <a:prstGeom prst="rect">
                    <a:avLst/>
                  </a:prstGeom>
                  <a:noFill/>
                  <a:ln>
                    <a:noFill/>
                  </a:ln>
                </pic:spPr>
              </pic:pic>
            </a:graphicData>
          </a:graphic>
        </wp:inline>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Default="00D47397">
    <w:pPr>
      <w:pStyle w:val="af4"/>
      <w:jc w:val="center"/>
    </w:pPr>
    <w:r>
      <w:fldChar w:fldCharType="begin"/>
    </w:r>
    <w:r>
      <w:instrText>PAGE   \* MERGEFORMAT</w:instrText>
    </w:r>
    <w:r>
      <w:fldChar w:fldCharType="separate"/>
    </w:r>
    <w:r w:rsidR="000D76FB" w:rsidRPr="000D76FB">
      <w:rPr>
        <w:noProof/>
        <w:lang w:val="el-GR"/>
      </w:rPr>
      <w:t>101</w:t>
    </w:r>
    <w:r>
      <w:fldChar w:fldCharType="end"/>
    </w:r>
    <w:r w:rsidR="00EA71A1">
      <w:rPr>
        <w:noProof/>
        <w:lang w:val="el-GR" w:eastAsia="el-GR"/>
      </w:rPr>
      <w:drawing>
        <wp:inline distT="0" distB="0" distL="0" distR="0">
          <wp:extent cx="5267325" cy="714375"/>
          <wp:effectExtent l="0" t="0" r="9525" b="9525"/>
          <wp:docPr id="5" name="Εικόνα 2" descr="\\10.1.71.14\xrhsimo_yliko_eye\ΛΟΓΟΤΥΠΑ\ΕΣΠΑ 2014-2020\ΠΕΠ_14-20_ΧΩΡΙΣ_ΕΡΕΥΝΑ\ΕΤΠΑ\pep_ipiros_14-20_etpa_xwris_erev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10.1.71.14\xrhsimo_yliko_eye\ΛΟΓΟΤΥΠΑ\ΕΣΠΑ 2014-2020\ΠΕΠ_14-20_ΧΩΡΙΣ_ΕΡΕΥΝΑ\ΕΤΠΑ\pep_ipiros_14-20_etpa_xwris_erevn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7325" cy="714375"/>
                  </a:xfrm>
                  <a:prstGeom prst="rect">
                    <a:avLst/>
                  </a:prstGeom>
                  <a:noFill/>
                  <a:ln>
                    <a:noFill/>
                  </a:ln>
                </pic:spPr>
              </pic:pic>
            </a:graphicData>
          </a:graphic>
        </wp:inline>
      </w:drawing>
    </w:r>
  </w:p>
  <w:p w:rsidR="00D47397" w:rsidRDefault="00D47397" w:rsidP="00FC6078">
    <w:pPr>
      <w:pStyle w:val="af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86A" w:rsidRDefault="009B486A">
      <w:pPr>
        <w:spacing w:after="0"/>
      </w:pPr>
      <w:r>
        <w:separator/>
      </w:r>
    </w:p>
  </w:footnote>
  <w:footnote w:type="continuationSeparator" w:id="0">
    <w:p w:rsidR="009B486A" w:rsidRDefault="009B486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Pr="00A01FB5" w:rsidRDefault="00D47397" w:rsidP="00655BF3">
    <w:pPr>
      <w:pStyle w:val="af5"/>
      <w:spacing w:after="0"/>
      <w:jc w:val="center"/>
      <w:rPr>
        <w:rFonts w:cs="Tahoma"/>
        <w:b/>
        <w:bCs/>
        <w:color w:val="0000FF"/>
        <w:sz w:val="18"/>
        <w:szCs w:val="18"/>
        <w:lang w:val="el-GR" w:eastAsia="en-US"/>
      </w:rPr>
    </w:pPr>
    <w:r w:rsidRPr="00A01FB5">
      <w:rPr>
        <w:rFonts w:cs="Tahoma"/>
        <w:b/>
        <w:bCs/>
        <w:color w:val="0000FF"/>
        <w:sz w:val="18"/>
        <w:szCs w:val="18"/>
        <w:lang w:val="el-GR" w:eastAsia="en-US"/>
      </w:rPr>
      <w:t>Επιτελική Δομή ΕΣΠΑ, Τομέα Παιδείας</w:t>
    </w:r>
  </w:p>
  <w:p w:rsidR="00D47397" w:rsidRPr="009C08A7" w:rsidRDefault="00D47397" w:rsidP="00655BF3">
    <w:pPr>
      <w:pStyle w:val="af5"/>
      <w:spacing w:after="0"/>
      <w:jc w:val="center"/>
      <w:rPr>
        <w:rFonts w:cs="Tahoma"/>
        <w:b/>
        <w:bCs/>
        <w:color w:val="0000FF"/>
        <w:sz w:val="18"/>
        <w:szCs w:val="18"/>
        <w:lang w:val="el-GR" w:eastAsia="en-US"/>
      </w:rPr>
    </w:pPr>
    <w:r w:rsidRPr="00A01FB5">
      <w:rPr>
        <w:rFonts w:cs="Tahoma"/>
        <w:b/>
        <w:bCs/>
        <w:color w:val="0000FF"/>
        <w:sz w:val="18"/>
        <w:szCs w:val="18"/>
        <w:lang w:val="el-GR" w:eastAsia="en-US"/>
      </w:rPr>
      <w:t>Ανοικτός Διε</w:t>
    </w:r>
    <w:r>
      <w:rPr>
        <w:rFonts w:cs="Tahoma"/>
        <w:b/>
        <w:bCs/>
        <w:color w:val="0000FF"/>
        <w:sz w:val="18"/>
        <w:szCs w:val="18"/>
        <w:lang w:val="el-GR" w:eastAsia="en-US"/>
      </w:rPr>
      <w:t xml:space="preserve">θνής Ηλεκτρονικός Διαγωνισμός  </w:t>
    </w:r>
    <w:r w:rsidR="008E398A">
      <w:rPr>
        <w:rFonts w:cs="Tahoma"/>
        <w:b/>
        <w:bCs/>
        <w:color w:val="0000FF"/>
        <w:sz w:val="18"/>
        <w:szCs w:val="18"/>
        <w:lang w:val="el-GR" w:eastAsia="en-US"/>
      </w:rPr>
      <w:t>6</w:t>
    </w:r>
    <w:r>
      <w:rPr>
        <w:rFonts w:cs="Tahoma"/>
        <w:b/>
        <w:bCs/>
        <w:color w:val="0000FF"/>
        <w:sz w:val="18"/>
        <w:szCs w:val="18"/>
        <w:lang w:val="el-GR" w:eastAsia="en-US"/>
      </w:rPr>
      <w:t xml:space="preserve"> /2022</w:t>
    </w:r>
    <w:r w:rsidRPr="00A01FB5">
      <w:rPr>
        <w:rFonts w:cs="Tahoma"/>
        <w:b/>
        <w:bCs/>
        <w:color w:val="0000FF"/>
        <w:sz w:val="18"/>
        <w:szCs w:val="18"/>
        <w:lang w:val="el-GR" w:eastAsia="en-US"/>
      </w:rPr>
      <w:t xml:space="preserve"> «Προμήθεια εργαστηριακού εξοπλισμού</w:t>
    </w:r>
    <w:r>
      <w:rPr>
        <w:rFonts w:cs="Tahoma"/>
        <w:b/>
        <w:bCs/>
        <w:color w:val="0000FF"/>
        <w:sz w:val="18"/>
        <w:szCs w:val="18"/>
        <w:lang w:val="el-GR" w:eastAsia="en-US"/>
      </w:rPr>
      <w:t xml:space="preserve"> </w:t>
    </w:r>
    <w:r w:rsidRPr="00A01FB5">
      <w:rPr>
        <w:rFonts w:cs="Tahoma"/>
        <w:b/>
        <w:bCs/>
        <w:color w:val="0000FF"/>
        <w:sz w:val="18"/>
        <w:szCs w:val="18"/>
        <w:lang w:val="el-GR" w:eastAsia="en-US"/>
      </w:rPr>
      <w:t>επαγγελματικής εκπαίδευσης, κατάρτισης και εκπαίδευσης ενηλίκων της Περιφέρειας Ηπείρου»</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Pr="00A01FB5" w:rsidRDefault="00D47397" w:rsidP="00C82BD6">
    <w:pPr>
      <w:pStyle w:val="af5"/>
      <w:jc w:val="center"/>
      <w:rPr>
        <w:rFonts w:cs="Tahoma"/>
        <w:b/>
        <w:bCs/>
        <w:color w:val="0000FF"/>
        <w:sz w:val="18"/>
        <w:szCs w:val="18"/>
        <w:lang w:val="el-GR" w:eastAsia="en-US"/>
      </w:rPr>
    </w:pPr>
    <w:r w:rsidRPr="00A01FB5">
      <w:rPr>
        <w:rFonts w:cs="Tahoma"/>
        <w:b/>
        <w:bCs/>
        <w:color w:val="0000FF"/>
        <w:sz w:val="18"/>
        <w:szCs w:val="18"/>
        <w:lang w:val="el-GR" w:eastAsia="en-US"/>
      </w:rPr>
      <w:t>Επιτελική Δομή ΕΣΠΑ, Τομέα Παιδείας</w:t>
    </w:r>
  </w:p>
  <w:p w:rsidR="00D47397" w:rsidRPr="009C08A7" w:rsidRDefault="00D47397" w:rsidP="00C82BD6">
    <w:pPr>
      <w:pStyle w:val="af5"/>
      <w:jc w:val="center"/>
      <w:rPr>
        <w:rFonts w:cs="Tahoma"/>
        <w:b/>
        <w:bCs/>
        <w:color w:val="0000FF"/>
        <w:sz w:val="18"/>
        <w:szCs w:val="18"/>
        <w:lang w:val="el-GR" w:eastAsia="en-US"/>
      </w:rPr>
    </w:pPr>
    <w:r w:rsidRPr="00A01FB5">
      <w:rPr>
        <w:rFonts w:cs="Tahoma"/>
        <w:b/>
        <w:bCs/>
        <w:color w:val="0000FF"/>
        <w:sz w:val="18"/>
        <w:szCs w:val="18"/>
        <w:lang w:val="el-GR" w:eastAsia="en-US"/>
      </w:rPr>
      <w:t>Ανοικτός Διε</w:t>
    </w:r>
    <w:r w:rsidR="008E398A">
      <w:rPr>
        <w:rFonts w:cs="Tahoma"/>
        <w:b/>
        <w:bCs/>
        <w:color w:val="0000FF"/>
        <w:sz w:val="18"/>
        <w:szCs w:val="18"/>
        <w:lang w:val="el-GR" w:eastAsia="en-US"/>
      </w:rPr>
      <w:t>θνής Ηλεκτρονικός Διαγωνισμός</w:t>
    </w:r>
    <w:r>
      <w:rPr>
        <w:rFonts w:cs="Tahoma"/>
        <w:b/>
        <w:bCs/>
        <w:color w:val="0000FF"/>
        <w:sz w:val="18"/>
        <w:szCs w:val="18"/>
        <w:lang w:val="el-GR" w:eastAsia="en-US"/>
      </w:rPr>
      <w:t xml:space="preserve">  </w:t>
    </w:r>
    <w:r w:rsidR="008E398A">
      <w:rPr>
        <w:rFonts w:cs="Tahoma"/>
        <w:b/>
        <w:bCs/>
        <w:color w:val="0000FF"/>
        <w:sz w:val="18"/>
        <w:szCs w:val="18"/>
        <w:lang w:val="el-GR" w:eastAsia="en-US"/>
      </w:rPr>
      <w:t xml:space="preserve">6 </w:t>
    </w:r>
    <w:r>
      <w:rPr>
        <w:rFonts w:cs="Tahoma"/>
        <w:b/>
        <w:bCs/>
        <w:color w:val="0000FF"/>
        <w:sz w:val="18"/>
        <w:szCs w:val="18"/>
        <w:lang w:val="el-GR" w:eastAsia="en-US"/>
      </w:rPr>
      <w:t>/2022</w:t>
    </w:r>
    <w:r w:rsidRPr="00A01FB5">
      <w:rPr>
        <w:rFonts w:cs="Tahoma"/>
        <w:b/>
        <w:bCs/>
        <w:color w:val="0000FF"/>
        <w:sz w:val="18"/>
        <w:szCs w:val="18"/>
        <w:lang w:val="el-GR" w:eastAsia="en-US"/>
      </w:rPr>
      <w:t xml:space="preserve"> «Προμήθεια εργαστηριακού εξοπλισμού</w:t>
    </w:r>
    <w:r>
      <w:rPr>
        <w:rFonts w:cs="Tahoma"/>
        <w:b/>
        <w:bCs/>
        <w:color w:val="0000FF"/>
        <w:sz w:val="18"/>
        <w:szCs w:val="18"/>
        <w:lang w:val="el-GR" w:eastAsia="en-US"/>
      </w:rPr>
      <w:t xml:space="preserve"> </w:t>
    </w:r>
    <w:r w:rsidRPr="00A01FB5">
      <w:rPr>
        <w:rFonts w:cs="Tahoma"/>
        <w:b/>
        <w:bCs/>
        <w:color w:val="0000FF"/>
        <w:sz w:val="18"/>
        <w:szCs w:val="18"/>
        <w:lang w:val="el-GR" w:eastAsia="en-US"/>
      </w:rPr>
      <w:t>επαγγελματικής εκπαίδευσης, κατάρτισης και εκπαίδευσης ενηλίκων της Περιφέρειας Ηπείρου»</w:t>
    </w:r>
  </w:p>
  <w:p w:rsidR="00D47397" w:rsidRPr="00313DA2" w:rsidRDefault="00D47397" w:rsidP="00313DA2">
    <w:pPr>
      <w:pStyle w:val="af5"/>
      <w:rPr>
        <w:lang w:val="el-G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Pr="00A01FB5" w:rsidRDefault="00D47397" w:rsidP="00D677F8">
    <w:pPr>
      <w:pStyle w:val="af5"/>
      <w:spacing w:after="0"/>
      <w:jc w:val="center"/>
      <w:rPr>
        <w:rFonts w:cs="Tahoma"/>
        <w:b/>
        <w:bCs/>
        <w:color w:val="0000FF"/>
        <w:sz w:val="18"/>
        <w:szCs w:val="18"/>
        <w:lang w:val="el-GR" w:eastAsia="en-US"/>
      </w:rPr>
    </w:pPr>
    <w:r w:rsidRPr="00A01FB5">
      <w:rPr>
        <w:rFonts w:cs="Tahoma"/>
        <w:b/>
        <w:bCs/>
        <w:color w:val="0000FF"/>
        <w:sz w:val="18"/>
        <w:szCs w:val="18"/>
        <w:lang w:val="el-GR" w:eastAsia="en-US"/>
      </w:rPr>
      <w:t>Επιτελική Δομή ΕΣΠΑ, Τομέα Παιδείας</w:t>
    </w:r>
  </w:p>
  <w:p w:rsidR="00D47397" w:rsidRPr="00D677F8" w:rsidRDefault="00D47397" w:rsidP="00D677F8">
    <w:pPr>
      <w:pStyle w:val="af5"/>
      <w:spacing w:after="0"/>
      <w:jc w:val="center"/>
      <w:rPr>
        <w:rFonts w:cs="Tahoma"/>
        <w:b/>
        <w:bCs/>
        <w:color w:val="0000FF"/>
        <w:sz w:val="18"/>
        <w:szCs w:val="18"/>
        <w:lang w:val="el-GR" w:eastAsia="en-US"/>
      </w:rPr>
    </w:pPr>
    <w:r w:rsidRPr="00A01FB5">
      <w:rPr>
        <w:rFonts w:cs="Tahoma"/>
        <w:b/>
        <w:bCs/>
        <w:color w:val="0000FF"/>
        <w:sz w:val="18"/>
        <w:szCs w:val="18"/>
        <w:lang w:val="el-GR" w:eastAsia="en-US"/>
      </w:rPr>
      <w:t>Ανοικτός Διε</w:t>
    </w:r>
    <w:r>
      <w:rPr>
        <w:rFonts w:cs="Tahoma"/>
        <w:b/>
        <w:bCs/>
        <w:color w:val="0000FF"/>
        <w:sz w:val="18"/>
        <w:szCs w:val="18"/>
        <w:lang w:val="el-GR" w:eastAsia="en-US"/>
      </w:rPr>
      <w:t xml:space="preserve">θνής Ηλεκτρονικός Διαγωνισμός  </w:t>
    </w:r>
    <w:r w:rsidR="008E398A">
      <w:rPr>
        <w:rFonts w:cs="Tahoma"/>
        <w:b/>
        <w:bCs/>
        <w:color w:val="0000FF"/>
        <w:sz w:val="18"/>
        <w:szCs w:val="18"/>
        <w:lang w:val="el-GR" w:eastAsia="en-US"/>
      </w:rPr>
      <w:t>6</w:t>
    </w:r>
    <w:r>
      <w:rPr>
        <w:rFonts w:cs="Tahoma"/>
        <w:b/>
        <w:bCs/>
        <w:color w:val="0000FF"/>
        <w:sz w:val="18"/>
        <w:szCs w:val="18"/>
        <w:lang w:val="el-GR" w:eastAsia="en-US"/>
      </w:rPr>
      <w:t xml:space="preserve"> /2022</w:t>
    </w:r>
    <w:r w:rsidRPr="00A01FB5">
      <w:rPr>
        <w:rFonts w:cs="Tahoma"/>
        <w:b/>
        <w:bCs/>
        <w:color w:val="0000FF"/>
        <w:sz w:val="18"/>
        <w:szCs w:val="18"/>
        <w:lang w:val="el-GR" w:eastAsia="en-US"/>
      </w:rPr>
      <w:t xml:space="preserve"> «Προμήθεια εργαστηριακού εξοπλισμού</w:t>
    </w:r>
    <w:r>
      <w:rPr>
        <w:rFonts w:cs="Tahoma"/>
        <w:b/>
        <w:bCs/>
        <w:color w:val="0000FF"/>
        <w:sz w:val="18"/>
        <w:szCs w:val="18"/>
        <w:lang w:val="el-GR" w:eastAsia="en-US"/>
      </w:rPr>
      <w:t xml:space="preserve"> </w:t>
    </w:r>
    <w:r w:rsidRPr="00A01FB5">
      <w:rPr>
        <w:rFonts w:cs="Tahoma"/>
        <w:b/>
        <w:bCs/>
        <w:color w:val="0000FF"/>
        <w:sz w:val="18"/>
        <w:szCs w:val="18"/>
        <w:lang w:val="el-GR" w:eastAsia="en-US"/>
      </w:rPr>
      <w:t>επαγγελματικής εκπαίδευσης, κατάρτισης και εκπαίδευσης ενηλίκων της Περιφέρειας Ηπείρου»</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Pr="00A01FB5" w:rsidRDefault="00D47397" w:rsidP="00FF4E56">
    <w:pPr>
      <w:pStyle w:val="af5"/>
      <w:spacing w:after="0"/>
      <w:jc w:val="center"/>
      <w:rPr>
        <w:rFonts w:cs="Tahoma"/>
        <w:b/>
        <w:bCs/>
        <w:color w:val="0000FF"/>
        <w:sz w:val="18"/>
        <w:szCs w:val="18"/>
        <w:lang w:val="el-GR" w:eastAsia="en-US"/>
      </w:rPr>
    </w:pPr>
    <w:r w:rsidRPr="00A01FB5">
      <w:rPr>
        <w:rFonts w:cs="Tahoma"/>
        <w:b/>
        <w:bCs/>
        <w:color w:val="0000FF"/>
        <w:sz w:val="18"/>
        <w:szCs w:val="18"/>
        <w:lang w:val="el-GR" w:eastAsia="en-US"/>
      </w:rPr>
      <w:t>Επιτελική Δομή ΕΣΠΑ, Τομέα Παιδείας</w:t>
    </w:r>
  </w:p>
  <w:p w:rsidR="00D47397" w:rsidRPr="00FF4E56" w:rsidRDefault="00D47397" w:rsidP="00FF4E56">
    <w:pPr>
      <w:pStyle w:val="af5"/>
      <w:spacing w:after="0"/>
      <w:jc w:val="center"/>
      <w:rPr>
        <w:rFonts w:cs="Tahoma"/>
        <w:b/>
        <w:bCs/>
        <w:color w:val="0000FF"/>
        <w:sz w:val="18"/>
        <w:szCs w:val="18"/>
        <w:lang w:val="el-GR" w:eastAsia="en-US"/>
      </w:rPr>
    </w:pPr>
    <w:r w:rsidRPr="00A01FB5">
      <w:rPr>
        <w:rFonts w:cs="Tahoma"/>
        <w:b/>
        <w:bCs/>
        <w:color w:val="0000FF"/>
        <w:sz w:val="18"/>
        <w:szCs w:val="18"/>
        <w:lang w:val="el-GR" w:eastAsia="en-US"/>
      </w:rPr>
      <w:t>Ανοικτός Διε</w:t>
    </w:r>
    <w:r>
      <w:rPr>
        <w:rFonts w:cs="Tahoma"/>
        <w:b/>
        <w:bCs/>
        <w:color w:val="0000FF"/>
        <w:sz w:val="18"/>
        <w:szCs w:val="18"/>
        <w:lang w:val="el-GR" w:eastAsia="en-US"/>
      </w:rPr>
      <w:t xml:space="preserve">θνής Ηλεκτρονικός Διαγωνισμός </w:t>
    </w:r>
    <w:r w:rsidR="008E398A">
      <w:rPr>
        <w:rFonts w:cs="Tahoma"/>
        <w:b/>
        <w:bCs/>
        <w:color w:val="0000FF"/>
        <w:sz w:val="18"/>
        <w:szCs w:val="18"/>
        <w:lang w:val="el-GR" w:eastAsia="en-US"/>
      </w:rPr>
      <w:t>6</w:t>
    </w:r>
    <w:r>
      <w:rPr>
        <w:rFonts w:cs="Tahoma"/>
        <w:b/>
        <w:bCs/>
        <w:color w:val="0000FF"/>
        <w:sz w:val="18"/>
        <w:szCs w:val="18"/>
        <w:lang w:val="el-GR" w:eastAsia="en-US"/>
      </w:rPr>
      <w:t xml:space="preserve"> /2022</w:t>
    </w:r>
    <w:r w:rsidRPr="00A01FB5">
      <w:rPr>
        <w:rFonts w:cs="Tahoma"/>
        <w:b/>
        <w:bCs/>
        <w:color w:val="0000FF"/>
        <w:sz w:val="18"/>
        <w:szCs w:val="18"/>
        <w:lang w:val="el-GR" w:eastAsia="en-US"/>
      </w:rPr>
      <w:t xml:space="preserve"> «Προμήθεια εργαστηριακού εξοπλισμού</w:t>
    </w:r>
    <w:r>
      <w:rPr>
        <w:rFonts w:cs="Tahoma"/>
        <w:b/>
        <w:bCs/>
        <w:color w:val="0000FF"/>
        <w:sz w:val="18"/>
        <w:szCs w:val="18"/>
        <w:lang w:val="el-GR" w:eastAsia="en-US"/>
      </w:rPr>
      <w:t xml:space="preserve"> </w:t>
    </w:r>
    <w:r w:rsidRPr="00A01FB5">
      <w:rPr>
        <w:rFonts w:cs="Tahoma"/>
        <w:b/>
        <w:bCs/>
        <w:color w:val="0000FF"/>
        <w:sz w:val="18"/>
        <w:szCs w:val="18"/>
        <w:lang w:val="el-GR" w:eastAsia="en-US"/>
      </w:rPr>
      <w:t>επαγγελματικής εκπαίδευσης, κατάρτισης και εκπαίδευσης ενηλίκων της Περιφέρειας Ηπείρου»</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97" w:rsidRPr="00A01FB5" w:rsidRDefault="00D47397" w:rsidP="00D677F8">
    <w:pPr>
      <w:pStyle w:val="af5"/>
      <w:spacing w:after="0"/>
      <w:jc w:val="center"/>
      <w:rPr>
        <w:rFonts w:cs="Tahoma"/>
        <w:b/>
        <w:bCs/>
        <w:color w:val="0000FF"/>
        <w:sz w:val="18"/>
        <w:szCs w:val="18"/>
        <w:lang w:val="el-GR" w:eastAsia="en-US"/>
      </w:rPr>
    </w:pPr>
    <w:r w:rsidRPr="00A01FB5">
      <w:rPr>
        <w:rFonts w:cs="Tahoma"/>
        <w:b/>
        <w:bCs/>
        <w:color w:val="0000FF"/>
        <w:sz w:val="18"/>
        <w:szCs w:val="18"/>
        <w:lang w:val="el-GR" w:eastAsia="en-US"/>
      </w:rPr>
      <w:t>Επιτελική Δομή ΕΣΠΑ, Τομέα Παιδείας</w:t>
    </w:r>
  </w:p>
  <w:p w:rsidR="00D47397" w:rsidRPr="00D677F8" w:rsidRDefault="00D47397" w:rsidP="00D677F8">
    <w:pPr>
      <w:pStyle w:val="af5"/>
      <w:spacing w:after="0"/>
      <w:jc w:val="center"/>
      <w:rPr>
        <w:rFonts w:cs="Tahoma"/>
        <w:b/>
        <w:bCs/>
        <w:color w:val="0000FF"/>
        <w:sz w:val="18"/>
        <w:szCs w:val="18"/>
        <w:lang w:val="el-GR" w:eastAsia="en-US"/>
      </w:rPr>
    </w:pPr>
    <w:r w:rsidRPr="00A01FB5">
      <w:rPr>
        <w:rFonts w:cs="Tahoma"/>
        <w:b/>
        <w:bCs/>
        <w:color w:val="0000FF"/>
        <w:sz w:val="18"/>
        <w:szCs w:val="18"/>
        <w:lang w:val="el-GR" w:eastAsia="en-US"/>
      </w:rPr>
      <w:t>Ανοικτός Διε</w:t>
    </w:r>
    <w:r w:rsidR="008E398A">
      <w:rPr>
        <w:rFonts w:cs="Tahoma"/>
        <w:b/>
        <w:bCs/>
        <w:color w:val="0000FF"/>
        <w:sz w:val="18"/>
        <w:szCs w:val="18"/>
        <w:lang w:val="el-GR" w:eastAsia="en-US"/>
      </w:rPr>
      <w:t xml:space="preserve">θνής Ηλεκτρονικός Διαγωνισμός </w:t>
    </w:r>
    <w:r>
      <w:rPr>
        <w:rFonts w:cs="Tahoma"/>
        <w:b/>
        <w:bCs/>
        <w:color w:val="0000FF"/>
        <w:sz w:val="18"/>
        <w:szCs w:val="18"/>
        <w:lang w:val="el-GR" w:eastAsia="en-US"/>
      </w:rPr>
      <w:t xml:space="preserve"> </w:t>
    </w:r>
    <w:r w:rsidR="008E398A">
      <w:rPr>
        <w:rFonts w:cs="Tahoma"/>
        <w:b/>
        <w:bCs/>
        <w:color w:val="0000FF"/>
        <w:sz w:val="18"/>
        <w:szCs w:val="18"/>
        <w:lang w:val="el-GR" w:eastAsia="en-US"/>
      </w:rPr>
      <w:t xml:space="preserve">6 </w:t>
    </w:r>
    <w:r>
      <w:rPr>
        <w:rFonts w:cs="Tahoma"/>
        <w:b/>
        <w:bCs/>
        <w:color w:val="0000FF"/>
        <w:sz w:val="18"/>
        <w:szCs w:val="18"/>
        <w:lang w:val="el-GR" w:eastAsia="en-US"/>
      </w:rPr>
      <w:t>/2022</w:t>
    </w:r>
    <w:r w:rsidRPr="00A01FB5">
      <w:rPr>
        <w:rFonts w:cs="Tahoma"/>
        <w:b/>
        <w:bCs/>
        <w:color w:val="0000FF"/>
        <w:sz w:val="18"/>
        <w:szCs w:val="18"/>
        <w:lang w:val="el-GR" w:eastAsia="en-US"/>
      </w:rPr>
      <w:t xml:space="preserve"> «Προμήθεια εργαστηριακού εξοπλισμού</w:t>
    </w:r>
    <w:r>
      <w:rPr>
        <w:rFonts w:cs="Tahoma"/>
        <w:b/>
        <w:bCs/>
        <w:color w:val="0000FF"/>
        <w:sz w:val="18"/>
        <w:szCs w:val="18"/>
        <w:lang w:val="el-GR" w:eastAsia="en-US"/>
      </w:rPr>
      <w:t xml:space="preserve"> </w:t>
    </w:r>
    <w:r w:rsidRPr="00A01FB5">
      <w:rPr>
        <w:rFonts w:cs="Tahoma"/>
        <w:b/>
        <w:bCs/>
        <w:color w:val="0000FF"/>
        <w:sz w:val="18"/>
        <w:szCs w:val="18"/>
        <w:lang w:val="el-GR" w:eastAsia="en-US"/>
      </w:rPr>
      <w:t>επαγγελματικής εκπαίδευσης, κατάρτισης και εκπαίδευσης ενηλίκων της Περιφέρειας Ηπείρου»</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styleLink w:val="List026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3"/>
    <w:lvl w:ilvl="0">
      <w:start w:val="1"/>
      <w:numFmt w:val="bullet"/>
      <w:pStyle w:val="ListBullet2"/>
      <w:lvlText w:val=""/>
      <w:lvlJc w:val="left"/>
      <w:pPr>
        <w:tabs>
          <w:tab w:val="num" w:pos="643"/>
        </w:tabs>
        <w:ind w:left="643" w:hanging="360"/>
      </w:pPr>
      <w:rPr>
        <w:rFonts w:ascii="Symbol" w:hAnsi="Symbol" w:cs="Symbol"/>
        <w:lang w:val="el-GR"/>
      </w:rPr>
    </w:lvl>
  </w:abstractNum>
  <w:abstractNum w:abstractNumId="2">
    <w:nsid w:val="00000004"/>
    <w:multiLevelType w:val="singleLevel"/>
    <w:tmpl w:val="00000004"/>
    <w:name w:val="WW8Num4"/>
    <w:lvl w:ilvl="0">
      <w:start w:val="1"/>
      <w:numFmt w:val="decimal"/>
      <w:lvlText w:val="%1."/>
      <w:lvlJc w:val="left"/>
      <w:pPr>
        <w:tabs>
          <w:tab w:val="num" w:pos="0"/>
        </w:tabs>
        <w:ind w:left="720" w:hanging="360"/>
      </w:pPr>
      <w:rPr>
        <w:lang w:val="el-GR"/>
      </w:rPr>
    </w:lvl>
  </w:abstractNum>
  <w:abstractNum w:abstractNumId="3">
    <w:nsid w:val="00000005"/>
    <w:multiLevelType w:val="singleLevel"/>
    <w:tmpl w:val="00000005"/>
    <w:name w:val="WW8Num5"/>
    <w:styleLink w:val="ImportedStyle321712"/>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5">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nsid w:val="0000000B"/>
    <w:multiLevelType w:val="singleLevel"/>
    <w:tmpl w:val="0000000B"/>
    <w:name w:val="WW8Num11"/>
    <w:styleLink w:val="List0227"/>
    <w:lvl w:ilvl="0">
      <w:start w:val="1"/>
      <w:numFmt w:val="bullet"/>
      <w:lvlText w:val=""/>
      <w:lvlJc w:val="left"/>
      <w:pPr>
        <w:tabs>
          <w:tab w:val="num" w:pos="0"/>
        </w:tabs>
        <w:ind w:left="720" w:hanging="360"/>
      </w:pPr>
      <w:rPr>
        <w:rFonts w:ascii="Symbol" w:hAnsi="Symbol" w:cs="Symbol" w:hint="default"/>
        <w:lang w:val="el-GR"/>
      </w:rPr>
    </w:lvl>
  </w:abstractNum>
  <w:abstractNum w:abstractNumId="9">
    <w:nsid w:val="005F6A9D"/>
    <w:multiLevelType w:val="hybridMultilevel"/>
    <w:tmpl w:val="2EF496BA"/>
    <w:styleLink w:val="List02912"/>
    <w:lvl w:ilvl="0" w:tplc="04080001">
      <w:start w:val="1"/>
      <w:numFmt w:val="bullet"/>
      <w:lvlText w:val=""/>
      <w:lvlJc w:val="left"/>
      <w:pPr>
        <w:ind w:left="377" w:hanging="360"/>
      </w:pPr>
      <w:rPr>
        <w:rFonts w:ascii="Symbol" w:hAnsi="Symbol" w:hint="default"/>
      </w:rPr>
    </w:lvl>
    <w:lvl w:ilvl="1" w:tplc="04080003">
      <w:start w:val="1"/>
      <w:numFmt w:val="bullet"/>
      <w:lvlText w:val="o"/>
      <w:lvlJc w:val="left"/>
      <w:pPr>
        <w:ind w:left="1097" w:hanging="360"/>
      </w:pPr>
      <w:rPr>
        <w:rFonts w:ascii="Courier New" w:hAnsi="Courier New" w:cs="Courier New" w:hint="default"/>
      </w:rPr>
    </w:lvl>
    <w:lvl w:ilvl="2" w:tplc="04080005" w:tentative="1">
      <w:start w:val="1"/>
      <w:numFmt w:val="bullet"/>
      <w:lvlText w:val=""/>
      <w:lvlJc w:val="left"/>
      <w:pPr>
        <w:ind w:left="1817" w:hanging="360"/>
      </w:pPr>
      <w:rPr>
        <w:rFonts w:ascii="Wingdings" w:hAnsi="Wingdings" w:hint="default"/>
      </w:rPr>
    </w:lvl>
    <w:lvl w:ilvl="3" w:tplc="04080001" w:tentative="1">
      <w:start w:val="1"/>
      <w:numFmt w:val="bullet"/>
      <w:lvlText w:val=""/>
      <w:lvlJc w:val="left"/>
      <w:pPr>
        <w:ind w:left="2537" w:hanging="360"/>
      </w:pPr>
      <w:rPr>
        <w:rFonts w:ascii="Symbol" w:hAnsi="Symbol" w:hint="default"/>
      </w:rPr>
    </w:lvl>
    <w:lvl w:ilvl="4" w:tplc="04080003" w:tentative="1">
      <w:start w:val="1"/>
      <w:numFmt w:val="bullet"/>
      <w:lvlText w:val="o"/>
      <w:lvlJc w:val="left"/>
      <w:pPr>
        <w:ind w:left="3257" w:hanging="360"/>
      </w:pPr>
      <w:rPr>
        <w:rFonts w:ascii="Courier New" w:hAnsi="Courier New" w:cs="Courier New" w:hint="default"/>
      </w:rPr>
    </w:lvl>
    <w:lvl w:ilvl="5" w:tplc="04080005" w:tentative="1">
      <w:start w:val="1"/>
      <w:numFmt w:val="bullet"/>
      <w:lvlText w:val=""/>
      <w:lvlJc w:val="left"/>
      <w:pPr>
        <w:ind w:left="3977" w:hanging="360"/>
      </w:pPr>
      <w:rPr>
        <w:rFonts w:ascii="Wingdings" w:hAnsi="Wingdings" w:hint="default"/>
      </w:rPr>
    </w:lvl>
    <w:lvl w:ilvl="6" w:tplc="04080001" w:tentative="1">
      <w:start w:val="1"/>
      <w:numFmt w:val="bullet"/>
      <w:lvlText w:val=""/>
      <w:lvlJc w:val="left"/>
      <w:pPr>
        <w:ind w:left="4697" w:hanging="360"/>
      </w:pPr>
      <w:rPr>
        <w:rFonts w:ascii="Symbol" w:hAnsi="Symbol" w:hint="default"/>
      </w:rPr>
    </w:lvl>
    <w:lvl w:ilvl="7" w:tplc="04080003" w:tentative="1">
      <w:start w:val="1"/>
      <w:numFmt w:val="bullet"/>
      <w:lvlText w:val="o"/>
      <w:lvlJc w:val="left"/>
      <w:pPr>
        <w:ind w:left="5417" w:hanging="360"/>
      </w:pPr>
      <w:rPr>
        <w:rFonts w:ascii="Courier New" w:hAnsi="Courier New" w:cs="Courier New" w:hint="default"/>
      </w:rPr>
    </w:lvl>
    <w:lvl w:ilvl="8" w:tplc="04080005" w:tentative="1">
      <w:start w:val="1"/>
      <w:numFmt w:val="bullet"/>
      <w:lvlText w:val=""/>
      <w:lvlJc w:val="left"/>
      <w:pPr>
        <w:ind w:left="6137" w:hanging="360"/>
      </w:pPr>
      <w:rPr>
        <w:rFonts w:ascii="Wingdings" w:hAnsi="Wingdings" w:hint="default"/>
      </w:rPr>
    </w:lvl>
  </w:abstractNum>
  <w:abstractNum w:abstractNumId="10">
    <w:nsid w:val="010539B3"/>
    <w:multiLevelType w:val="multilevel"/>
    <w:tmpl w:val="C1CC6A2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1">
    <w:nsid w:val="01B6636F"/>
    <w:multiLevelType w:val="multilevel"/>
    <w:tmpl w:val="C1CC6A2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2">
    <w:nsid w:val="02924947"/>
    <w:multiLevelType w:val="hybridMultilevel"/>
    <w:tmpl w:val="58E26D86"/>
    <w:lvl w:ilvl="0" w:tplc="6D083A94">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3">
    <w:nsid w:val="0345143A"/>
    <w:multiLevelType w:val="multilevel"/>
    <w:tmpl w:val="5992AEE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4">
    <w:nsid w:val="035222FE"/>
    <w:multiLevelType w:val="hybridMultilevel"/>
    <w:tmpl w:val="3340AE5E"/>
    <w:styleLink w:val="ImportedStyle3111112212"/>
    <w:lvl w:ilvl="0" w:tplc="0409000F">
      <w:start w:val="1"/>
      <w:numFmt w:val="decimal"/>
      <w:pStyle w:val="Bullet3"/>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
    <w:nsid w:val="05DC000F"/>
    <w:multiLevelType w:val="multilevel"/>
    <w:tmpl w:val="D70807F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6">
    <w:nsid w:val="061161C3"/>
    <w:multiLevelType w:val="hybridMultilevel"/>
    <w:tmpl w:val="82686D14"/>
    <w:styleLink w:val="ImportedStyle31171"/>
    <w:lvl w:ilvl="0" w:tplc="C7D02566">
      <w:start w:val="65"/>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061E560F"/>
    <w:multiLevelType w:val="multilevel"/>
    <w:tmpl w:val="7EA0580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8">
    <w:nsid w:val="068D0C26"/>
    <w:multiLevelType w:val="multilevel"/>
    <w:tmpl w:val="E8967988"/>
    <w:styleLink w:val="List011161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9">
    <w:nsid w:val="0748067B"/>
    <w:multiLevelType w:val="multilevel"/>
    <w:tmpl w:val="C5B2E22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0">
    <w:nsid w:val="0AD54383"/>
    <w:multiLevelType w:val="multilevel"/>
    <w:tmpl w:val="A3DEFD22"/>
    <w:styleLink w:val="ImportedStyle31111423"/>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1">
    <w:nsid w:val="0AED67E8"/>
    <w:multiLevelType w:val="multilevel"/>
    <w:tmpl w:val="4EC8E8A8"/>
    <w:styleLink w:val="ImportedStyle31151"/>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2">
    <w:nsid w:val="0B20755B"/>
    <w:multiLevelType w:val="multilevel"/>
    <w:tmpl w:val="6F5CAF6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3">
    <w:nsid w:val="0C555ADA"/>
    <w:multiLevelType w:val="multilevel"/>
    <w:tmpl w:val="6AB08390"/>
    <w:styleLink w:val="ImportedStyle3111111"/>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4">
    <w:nsid w:val="0CE90709"/>
    <w:multiLevelType w:val="hybridMultilevel"/>
    <w:tmpl w:val="241807B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nsid w:val="0E631CD1"/>
    <w:multiLevelType w:val="multilevel"/>
    <w:tmpl w:val="B1F8FB6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6">
    <w:nsid w:val="0E894C42"/>
    <w:multiLevelType w:val="multilevel"/>
    <w:tmpl w:val="FFFFFFFF"/>
    <w:styleLink w:val="ImportedStyle311012"/>
    <w:lvl w:ilvl="0">
      <w:start w:val="223"/>
      <w:numFmt w:val="decimal"/>
      <w:lvlText w:val="%1."/>
      <w:lvlJc w:val="left"/>
      <w:pPr>
        <w:tabs>
          <w:tab w:val="num" w:pos="360"/>
        </w:tabs>
        <w:ind w:left="36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1">
      <w:start w:val="1"/>
      <w:numFmt w:val="lowerLetter"/>
      <w:lvlText w:val="%2."/>
      <w:lvlJc w:val="left"/>
      <w:pPr>
        <w:tabs>
          <w:tab w:val="num" w:pos="1080"/>
        </w:tabs>
        <w:ind w:left="108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2">
      <w:start w:val="1"/>
      <w:numFmt w:val="lowerRoman"/>
      <w:lvlText w:val="%3."/>
      <w:lvlJc w:val="left"/>
      <w:pPr>
        <w:tabs>
          <w:tab w:val="num" w:pos="1800"/>
        </w:tabs>
        <w:ind w:left="1800" w:hanging="281"/>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2520"/>
        </w:tabs>
        <w:ind w:left="252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4">
      <w:start w:val="1"/>
      <w:numFmt w:val="lowerLetter"/>
      <w:lvlText w:val="%5."/>
      <w:lvlJc w:val="left"/>
      <w:pPr>
        <w:tabs>
          <w:tab w:val="num" w:pos="3240"/>
        </w:tabs>
        <w:ind w:left="324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5">
      <w:start w:val="1"/>
      <w:numFmt w:val="lowerRoman"/>
      <w:lvlText w:val="%6."/>
      <w:lvlJc w:val="left"/>
      <w:pPr>
        <w:tabs>
          <w:tab w:val="num" w:pos="3960"/>
        </w:tabs>
        <w:ind w:left="3960" w:hanging="281"/>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4680"/>
        </w:tabs>
        <w:ind w:left="468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7">
      <w:start w:val="1"/>
      <w:numFmt w:val="lowerLetter"/>
      <w:lvlText w:val="%8."/>
      <w:lvlJc w:val="left"/>
      <w:pPr>
        <w:tabs>
          <w:tab w:val="num" w:pos="5400"/>
        </w:tabs>
        <w:ind w:left="540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8">
      <w:start w:val="1"/>
      <w:numFmt w:val="lowerRoman"/>
      <w:lvlText w:val="%9."/>
      <w:lvlJc w:val="left"/>
      <w:pPr>
        <w:tabs>
          <w:tab w:val="num" w:pos="6120"/>
        </w:tabs>
        <w:ind w:left="6120" w:hanging="281"/>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abstractNum>
  <w:abstractNum w:abstractNumId="27">
    <w:nsid w:val="0F0A2F1C"/>
    <w:multiLevelType w:val="hybridMultilevel"/>
    <w:tmpl w:val="10F02A2E"/>
    <w:styleLink w:val="ImportedStyle3111163"/>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nsid w:val="0F346226"/>
    <w:multiLevelType w:val="hybridMultilevel"/>
    <w:tmpl w:val="4C26E1B0"/>
    <w:lvl w:ilvl="0" w:tplc="5284EF9A">
      <w:start w:val="1"/>
      <w:numFmt w:val="bullet"/>
      <w:lvlText w:val="•"/>
      <w:lvlJc w:val="left"/>
      <w:pPr>
        <w:ind w:left="231" w:hanging="130"/>
      </w:pPr>
      <w:rPr>
        <w:rFonts w:ascii="Calibri" w:eastAsia="Calibri" w:hAnsi="Calibri" w:hint="default"/>
        <w:sz w:val="18"/>
        <w:szCs w:val="18"/>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0F48607F"/>
    <w:multiLevelType w:val="hybridMultilevel"/>
    <w:tmpl w:val="588EC576"/>
    <w:styleLink w:val="ImportedStyle31151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0FD50F10"/>
    <w:multiLevelType w:val="hybridMultilevel"/>
    <w:tmpl w:val="2D9C0152"/>
    <w:lvl w:ilvl="0" w:tplc="083C4644">
      <w:start w:val="1"/>
      <w:numFmt w:val="bullet"/>
      <w:lvlText w:val="•"/>
      <w:lvlJc w:val="left"/>
      <w:pPr>
        <w:ind w:left="97" w:hanging="130"/>
      </w:pPr>
      <w:rPr>
        <w:rFonts w:ascii="Calibri" w:eastAsia="Calibri" w:hAnsi="Calibri" w:hint="default"/>
        <w:sz w:val="18"/>
        <w:szCs w:val="18"/>
      </w:rPr>
    </w:lvl>
    <w:lvl w:ilvl="1" w:tplc="1EAAA32E">
      <w:start w:val="1"/>
      <w:numFmt w:val="bullet"/>
      <w:lvlText w:val="•"/>
      <w:lvlJc w:val="left"/>
      <w:pPr>
        <w:ind w:left="667" w:hanging="130"/>
      </w:pPr>
      <w:rPr>
        <w:rFonts w:hint="default"/>
      </w:rPr>
    </w:lvl>
    <w:lvl w:ilvl="2" w:tplc="8C343FF0">
      <w:start w:val="1"/>
      <w:numFmt w:val="bullet"/>
      <w:lvlText w:val="•"/>
      <w:lvlJc w:val="left"/>
      <w:pPr>
        <w:ind w:left="1236" w:hanging="130"/>
      </w:pPr>
      <w:rPr>
        <w:rFonts w:hint="default"/>
      </w:rPr>
    </w:lvl>
    <w:lvl w:ilvl="3" w:tplc="3586BF24">
      <w:start w:val="1"/>
      <w:numFmt w:val="bullet"/>
      <w:lvlText w:val="•"/>
      <w:lvlJc w:val="left"/>
      <w:pPr>
        <w:ind w:left="1806" w:hanging="130"/>
      </w:pPr>
      <w:rPr>
        <w:rFonts w:hint="default"/>
      </w:rPr>
    </w:lvl>
    <w:lvl w:ilvl="4" w:tplc="53A073CC">
      <w:start w:val="1"/>
      <w:numFmt w:val="bullet"/>
      <w:lvlText w:val="•"/>
      <w:lvlJc w:val="left"/>
      <w:pPr>
        <w:ind w:left="2376" w:hanging="130"/>
      </w:pPr>
      <w:rPr>
        <w:rFonts w:hint="default"/>
      </w:rPr>
    </w:lvl>
    <w:lvl w:ilvl="5" w:tplc="EFD0AF64">
      <w:start w:val="1"/>
      <w:numFmt w:val="bullet"/>
      <w:lvlText w:val="•"/>
      <w:lvlJc w:val="left"/>
      <w:pPr>
        <w:ind w:left="2945" w:hanging="130"/>
      </w:pPr>
      <w:rPr>
        <w:rFonts w:hint="default"/>
      </w:rPr>
    </w:lvl>
    <w:lvl w:ilvl="6" w:tplc="1F2E9BD4">
      <w:start w:val="1"/>
      <w:numFmt w:val="bullet"/>
      <w:lvlText w:val="•"/>
      <w:lvlJc w:val="left"/>
      <w:pPr>
        <w:ind w:left="3515" w:hanging="130"/>
      </w:pPr>
      <w:rPr>
        <w:rFonts w:hint="default"/>
      </w:rPr>
    </w:lvl>
    <w:lvl w:ilvl="7" w:tplc="95926560">
      <w:start w:val="1"/>
      <w:numFmt w:val="bullet"/>
      <w:lvlText w:val="•"/>
      <w:lvlJc w:val="left"/>
      <w:pPr>
        <w:ind w:left="4085" w:hanging="130"/>
      </w:pPr>
      <w:rPr>
        <w:rFonts w:hint="default"/>
      </w:rPr>
    </w:lvl>
    <w:lvl w:ilvl="8" w:tplc="7E54F622">
      <w:start w:val="1"/>
      <w:numFmt w:val="bullet"/>
      <w:lvlText w:val="•"/>
      <w:lvlJc w:val="left"/>
      <w:pPr>
        <w:ind w:left="4654" w:hanging="130"/>
      </w:pPr>
      <w:rPr>
        <w:rFonts w:hint="default"/>
      </w:rPr>
    </w:lvl>
  </w:abstractNum>
  <w:abstractNum w:abstractNumId="31">
    <w:nsid w:val="0FEA2FCC"/>
    <w:multiLevelType w:val="multilevel"/>
    <w:tmpl w:val="FFE6C2C2"/>
    <w:styleLink w:val="List02521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32">
    <w:nsid w:val="10A544E7"/>
    <w:multiLevelType w:val="hybridMultilevel"/>
    <w:tmpl w:val="151E7C6A"/>
    <w:styleLink w:val="List02117"/>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110B7890"/>
    <w:multiLevelType w:val="multilevel"/>
    <w:tmpl w:val="C1CC6A2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34">
    <w:nsid w:val="113C5073"/>
    <w:multiLevelType w:val="multilevel"/>
    <w:tmpl w:val="286C099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35">
    <w:nsid w:val="12CB1FEC"/>
    <w:multiLevelType w:val="multilevel"/>
    <w:tmpl w:val="2236CEC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36">
    <w:nsid w:val="13334F60"/>
    <w:multiLevelType w:val="multilevel"/>
    <w:tmpl w:val="052CD15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13350799"/>
    <w:multiLevelType w:val="multilevel"/>
    <w:tmpl w:val="FFBA28B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38">
    <w:nsid w:val="14180FEC"/>
    <w:multiLevelType w:val="multilevel"/>
    <w:tmpl w:val="CEFE7164"/>
    <w:styleLink w:val="List02611"/>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39">
    <w:nsid w:val="14332E99"/>
    <w:multiLevelType w:val="multilevel"/>
    <w:tmpl w:val="C1CC6A22"/>
    <w:styleLink w:val="ImportedStyle31191"/>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40">
    <w:nsid w:val="14DA1550"/>
    <w:multiLevelType w:val="multilevel"/>
    <w:tmpl w:val="FAD8FB7A"/>
    <w:styleLink w:val="List0218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41">
    <w:nsid w:val="14DB4F3A"/>
    <w:multiLevelType w:val="multilevel"/>
    <w:tmpl w:val="7D743D7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42">
    <w:nsid w:val="15BA285E"/>
    <w:multiLevelType w:val="hybridMultilevel"/>
    <w:tmpl w:val="C9DA4DB0"/>
    <w:styleLink w:val="ImportedStyle311432"/>
    <w:lvl w:ilvl="0" w:tplc="04080001">
      <w:start w:val="1"/>
      <w:numFmt w:val="bullet"/>
      <w:lvlText w:val=""/>
      <w:lvlJc w:val="left"/>
      <w:pPr>
        <w:ind w:left="770" w:hanging="360"/>
      </w:pPr>
      <w:rPr>
        <w:rFonts w:ascii="Symbol" w:hAnsi="Symbol"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43">
    <w:nsid w:val="16D51D92"/>
    <w:multiLevelType w:val="hybridMultilevel"/>
    <w:tmpl w:val="96A489F8"/>
    <w:styleLink w:val="ImportedStyle31111421"/>
    <w:lvl w:ilvl="0" w:tplc="04080001">
      <w:start w:val="1"/>
      <w:numFmt w:val="bullet"/>
      <w:lvlText w:val=""/>
      <w:lvlJc w:val="left"/>
      <w:pPr>
        <w:ind w:left="4842" w:hanging="360"/>
      </w:pPr>
      <w:rPr>
        <w:rFonts w:ascii="Symbol" w:hAnsi="Symbol" w:hint="default"/>
      </w:rPr>
    </w:lvl>
    <w:lvl w:ilvl="1" w:tplc="04080003" w:tentative="1">
      <w:start w:val="1"/>
      <w:numFmt w:val="bullet"/>
      <w:lvlText w:val="o"/>
      <w:lvlJc w:val="left"/>
      <w:pPr>
        <w:ind w:left="5562" w:hanging="360"/>
      </w:pPr>
      <w:rPr>
        <w:rFonts w:ascii="Courier New" w:hAnsi="Courier New" w:cs="Courier New" w:hint="default"/>
      </w:rPr>
    </w:lvl>
    <w:lvl w:ilvl="2" w:tplc="04080005" w:tentative="1">
      <w:start w:val="1"/>
      <w:numFmt w:val="bullet"/>
      <w:lvlText w:val=""/>
      <w:lvlJc w:val="left"/>
      <w:pPr>
        <w:ind w:left="6282" w:hanging="360"/>
      </w:pPr>
      <w:rPr>
        <w:rFonts w:ascii="Wingdings" w:hAnsi="Wingdings" w:hint="default"/>
      </w:rPr>
    </w:lvl>
    <w:lvl w:ilvl="3" w:tplc="04080001" w:tentative="1">
      <w:start w:val="1"/>
      <w:numFmt w:val="bullet"/>
      <w:lvlText w:val=""/>
      <w:lvlJc w:val="left"/>
      <w:pPr>
        <w:ind w:left="7002" w:hanging="360"/>
      </w:pPr>
      <w:rPr>
        <w:rFonts w:ascii="Symbol" w:hAnsi="Symbol" w:hint="default"/>
      </w:rPr>
    </w:lvl>
    <w:lvl w:ilvl="4" w:tplc="04080003" w:tentative="1">
      <w:start w:val="1"/>
      <w:numFmt w:val="bullet"/>
      <w:lvlText w:val="o"/>
      <w:lvlJc w:val="left"/>
      <w:pPr>
        <w:ind w:left="7722" w:hanging="360"/>
      </w:pPr>
      <w:rPr>
        <w:rFonts w:ascii="Courier New" w:hAnsi="Courier New" w:cs="Courier New" w:hint="default"/>
      </w:rPr>
    </w:lvl>
    <w:lvl w:ilvl="5" w:tplc="04080005" w:tentative="1">
      <w:start w:val="1"/>
      <w:numFmt w:val="bullet"/>
      <w:lvlText w:val=""/>
      <w:lvlJc w:val="left"/>
      <w:pPr>
        <w:ind w:left="8442" w:hanging="360"/>
      </w:pPr>
      <w:rPr>
        <w:rFonts w:ascii="Wingdings" w:hAnsi="Wingdings" w:hint="default"/>
      </w:rPr>
    </w:lvl>
    <w:lvl w:ilvl="6" w:tplc="04080001" w:tentative="1">
      <w:start w:val="1"/>
      <w:numFmt w:val="bullet"/>
      <w:lvlText w:val=""/>
      <w:lvlJc w:val="left"/>
      <w:pPr>
        <w:ind w:left="9162" w:hanging="360"/>
      </w:pPr>
      <w:rPr>
        <w:rFonts w:ascii="Symbol" w:hAnsi="Symbol" w:hint="default"/>
      </w:rPr>
    </w:lvl>
    <w:lvl w:ilvl="7" w:tplc="04080003" w:tentative="1">
      <w:start w:val="1"/>
      <w:numFmt w:val="bullet"/>
      <w:lvlText w:val="o"/>
      <w:lvlJc w:val="left"/>
      <w:pPr>
        <w:ind w:left="9882" w:hanging="360"/>
      </w:pPr>
      <w:rPr>
        <w:rFonts w:ascii="Courier New" w:hAnsi="Courier New" w:cs="Courier New" w:hint="default"/>
      </w:rPr>
    </w:lvl>
    <w:lvl w:ilvl="8" w:tplc="04080005" w:tentative="1">
      <w:start w:val="1"/>
      <w:numFmt w:val="bullet"/>
      <w:lvlText w:val=""/>
      <w:lvlJc w:val="left"/>
      <w:pPr>
        <w:ind w:left="10602" w:hanging="360"/>
      </w:pPr>
      <w:rPr>
        <w:rFonts w:ascii="Wingdings" w:hAnsi="Wingdings" w:hint="default"/>
      </w:rPr>
    </w:lvl>
  </w:abstractNum>
  <w:abstractNum w:abstractNumId="44">
    <w:nsid w:val="1937093F"/>
    <w:multiLevelType w:val="multilevel"/>
    <w:tmpl w:val="51FA62F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45">
    <w:nsid w:val="19546780"/>
    <w:multiLevelType w:val="multilevel"/>
    <w:tmpl w:val="E732FAB4"/>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46">
    <w:nsid w:val="19615929"/>
    <w:multiLevelType w:val="hybridMultilevel"/>
    <w:tmpl w:val="A97A31F2"/>
    <w:styleLink w:val="List0271"/>
    <w:lvl w:ilvl="0" w:tplc="36AE2C9C">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nsid w:val="198B20F0"/>
    <w:multiLevelType w:val="multilevel"/>
    <w:tmpl w:val="9294D0F6"/>
    <w:styleLink w:val="ImportedStyle3120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8">
    <w:nsid w:val="199B0791"/>
    <w:multiLevelType w:val="multilevel"/>
    <w:tmpl w:val="A92EC8A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49">
    <w:nsid w:val="19BB6311"/>
    <w:multiLevelType w:val="multilevel"/>
    <w:tmpl w:val="348E845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50">
    <w:nsid w:val="19D06755"/>
    <w:multiLevelType w:val="hybridMultilevel"/>
    <w:tmpl w:val="1076CE24"/>
    <w:styleLink w:val="List022111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nsid w:val="1A0D26EA"/>
    <w:multiLevelType w:val="multilevel"/>
    <w:tmpl w:val="2D7C3B0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52">
    <w:nsid w:val="1A2A6E01"/>
    <w:multiLevelType w:val="multilevel"/>
    <w:tmpl w:val="B6CAF64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53">
    <w:nsid w:val="1A5433C9"/>
    <w:multiLevelType w:val="multilevel"/>
    <w:tmpl w:val="432438B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54">
    <w:nsid w:val="1B2F0C21"/>
    <w:multiLevelType w:val="multilevel"/>
    <w:tmpl w:val="6FE2D37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55">
    <w:nsid w:val="1C6A4B46"/>
    <w:multiLevelType w:val="multilevel"/>
    <w:tmpl w:val="A9AA831E"/>
    <w:styleLink w:val="ImportedStyle3111161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56">
    <w:nsid w:val="1D185782"/>
    <w:multiLevelType w:val="hybridMultilevel"/>
    <w:tmpl w:val="A41065B6"/>
    <w:styleLink w:val="ImportedStyle331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nsid w:val="1D812748"/>
    <w:multiLevelType w:val="multilevel"/>
    <w:tmpl w:val="141CF1C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58">
    <w:nsid w:val="1E0D0F4D"/>
    <w:multiLevelType w:val="hybridMultilevel"/>
    <w:tmpl w:val="5F56D2CE"/>
    <w:styleLink w:val="ImportedStyle311221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nsid w:val="1F182497"/>
    <w:multiLevelType w:val="multilevel"/>
    <w:tmpl w:val="6A34D45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60">
    <w:nsid w:val="21DF247C"/>
    <w:multiLevelType w:val="hybridMultilevel"/>
    <w:tmpl w:val="AC14E646"/>
    <w:styleLink w:val="ImportedStyle3112211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1">
    <w:nsid w:val="226B299D"/>
    <w:multiLevelType w:val="hybridMultilevel"/>
    <w:tmpl w:val="69160202"/>
    <w:styleLink w:val="ImportedStyle31127"/>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2">
    <w:nsid w:val="23BE709B"/>
    <w:multiLevelType w:val="hybridMultilevel"/>
    <w:tmpl w:val="E7F06992"/>
    <w:styleLink w:val="ImportedStyle321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3">
    <w:nsid w:val="23FE7E91"/>
    <w:multiLevelType w:val="multilevel"/>
    <w:tmpl w:val="C1CC6A2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64">
    <w:nsid w:val="242C6D0D"/>
    <w:multiLevelType w:val="multilevel"/>
    <w:tmpl w:val="DB5C0CC6"/>
    <w:styleLink w:val="List02533"/>
    <w:lvl w:ilvl="0">
      <w:start w:val="1"/>
      <w:numFmt w:val="decimal"/>
      <w:lvlText w:val="%1."/>
      <w:lvlJc w:val="left"/>
      <w:pPr>
        <w:ind w:left="502" w:hanging="360"/>
      </w:pPr>
      <w:rPr>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5">
    <w:nsid w:val="24475F93"/>
    <w:multiLevelType w:val="hybridMultilevel"/>
    <w:tmpl w:val="710405EA"/>
    <w:styleLink w:val="ImportedStyle311116"/>
    <w:lvl w:ilvl="0" w:tplc="0408000F">
      <w:start w:val="1"/>
      <w:numFmt w:val="decimal"/>
      <w:lvlText w:val="%1."/>
      <w:lvlJc w:val="left"/>
      <w:pPr>
        <w:ind w:left="2103" w:hanging="360"/>
      </w:pPr>
    </w:lvl>
    <w:lvl w:ilvl="1" w:tplc="04080019">
      <w:start w:val="1"/>
      <w:numFmt w:val="lowerLetter"/>
      <w:lvlText w:val="%2."/>
      <w:lvlJc w:val="left"/>
      <w:pPr>
        <w:ind w:left="2823" w:hanging="360"/>
      </w:pPr>
    </w:lvl>
    <w:lvl w:ilvl="2" w:tplc="0408001B">
      <w:start w:val="1"/>
      <w:numFmt w:val="lowerRoman"/>
      <w:lvlText w:val="%3."/>
      <w:lvlJc w:val="right"/>
      <w:pPr>
        <w:ind w:left="3543" w:hanging="180"/>
      </w:pPr>
    </w:lvl>
    <w:lvl w:ilvl="3" w:tplc="0408000F">
      <w:start w:val="1"/>
      <w:numFmt w:val="decimal"/>
      <w:lvlText w:val="%4."/>
      <w:lvlJc w:val="left"/>
      <w:pPr>
        <w:ind w:left="4263" w:hanging="360"/>
      </w:pPr>
    </w:lvl>
    <w:lvl w:ilvl="4" w:tplc="04080019">
      <w:start w:val="1"/>
      <w:numFmt w:val="lowerLetter"/>
      <w:lvlText w:val="%5."/>
      <w:lvlJc w:val="left"/>
      <w:pPr>
        <w:ind w:left="4983" w:hanging="360"/>
      </w:pPr>
    </w:lvl>
    <w:lvl w:ilvl="5" w:tplc="0408001B">
      <w:start w:val="1"/>
      <w:numFmt w:val="lowerRoman"/>
      <w:lvlText w:val="%6."/>
      <w:lvlJc w:val="right"/>
      <w:pPr>
        <w:ind w:left="5703" w:hanging="180"/>
      </w:pPr>
    </w:lvl>
    <w:lvl w:ilvl="6" w:tplc="0408000F">
      <w:start w:val="1"/>
      <w:numFmt w:val="decimal"/>
      <w:lvlText w:val="%7."/>
      <w:lvlJc w:val="left"/>
      <w:pPr>
        <w:ind w:left="6423" w:hanging="360"/>
      </w:pPr>
    </w:lvl>
    <w:lvl w:ilvl="7" w:tplc="04080019">
      <w:start w:val="1"/>
      <w:numFmt w:val="lowerLetter"/>
      <w:lvlText w:val="%8."/>
      <w:lvlJc w:val="left"/>
      <w:pPr>
        <w:ind w:left="7143" w:hanging="360"/>
      </w:pPr>
    </w:lvl>
    <w:lvl w:ilvl="8" w:tplc="0408001B">
      <w:start w:val="1"/>
      <w:numFmt w:val="lowerRoman"/>
      <w:lvlText w:val="%9."/>
      <w:lvlJc w:val="right"/>
      <w:pPr>
        <w:ind w:left="7863" w:hanging="180"/>
      </w:pPr>
    </w:lvl>
  </w:abstractNum>
  <w:abstractNum w:abstractNumId="66">
    <w:nsid w:val="24837675"/>
    <w:multiLevelType w:val="hybridMultilevel"/>
    <w:tmpl w:val="17B60B5E"/>
    <w:styleLink w:val="ImportedStyle3115212"/>
    <w:lvl w:ilvl="0" w:tplc="EDB0F924">
      <w:start w:val="1"/>
      <w:numFmt w:val="decimal"/>
      <w:lvlText w:val="%1."/>
      <w:lvlJc w:val="left"/>
      <w:pPr>
        <w:ind w:left="720" w:hanging="72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7">
    <w:nsid w:val="24B31619"/>
    <w:multiLevelType w:val="hybridMultilevel"/>
    <w:tmpl w:val="C9A2C090"/>
    <w:styleLink w:val="List022135"/>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nsid w:val="252D793E"/>
    <w:multiLevelType w:val="multilevel"/>
    <w:tmpl w:val="7C683A8A"/>
    <w:lvl w:ilvl="0">
      <w:start w:val="1"/>
      <w:numFmt w:val="decimal"/>
      <w:lvlText w:val="%1."/>
      <w:lvlJc w:val="left"/>
      <w:pPr>
        <w:ind w:left="574" w:firstLine="141"/>
      </w:pPr>
      <w:rPr>
        <w:rFonts w:cs="Times New Roman"/>
        <w:b/>
        <w:i/>
        <w:sz w:val="18"/>
        <w:szCs w:val="18"/>
      </w:rPr>
    </w:lvl>
    <w:lvl w:ilvl="1">
      <w:start w:val="1"/>
      <w:numFmt w:val="decimal"/>
      <w:lvlText w:val="%2."/>
      <w:lvlJc w:val="left"/>
      <w:pPr>
        <w:ind w:left="283"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69">
    <w:nsid w:val="253113B0"/>
    <w:multiLevelType w:val="multilevel"/>
    <w:tmpl w:val="E35846F4"/>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70">
    <w:nsid w:val="25840174"/>
    <w:multiLevelType w:val="hybridMultilevel"/>
    <w:tmpl w:val="E3C0C69A"/>
    <w:styleLink w:val="ImportedStyle311114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1">
    <w:nsid w:val="26105C9C"/>
    <w:multiLevelType w:val="multilevel"/>
    <w:tmpl w:val="E10E820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72">
    <w:nsid w:val="26751C99"/>
    <w:multiLevelType w:val="multilevel"/>
    <w:tmpl w:val="C1CC6A2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73">
    <w:nsid w:val="26D97F3E"/>
    <w:multiLevelType w:val="multilevel"/>
    <w:tmpl w:val="006EFED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74">
    <w:nsid w:val="26F118AD"/>
    <w:multiLevelType w:val="multilevel"/>
    <w:tmpl w:val="CC9C2CF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75">
    <w:nsid w:val="27D250B3"/>
    <w:multiLevelType w:val="multilevel"/>
    <w:tmpl w:val="F3D831D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76">
    <w:nsid w:val="28450D30"/>
    <w:multiLevelType w:val="multilevel"/>
    <w:tmpl w:val="675EF19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77">
    <w:nsid w:val="29487950"/>
    <w:multiLevelType w:val="multilevel"/>
    <w:tmpl w:val="C1CC6A2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78">
    <w:nsid w:val="2984742A"/>
    <w:multiLevelType w:val="multilevel"/>
    <w:tmpl w:val="BFC0D4AC"/>
    <w:styleLink w:val="List0293"/>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79">
    <w:nsid w:val="29AA1696"/>
    <w:multiLevelType w:val="multilevel"/>
    <w:tmpl w:val="A46C4510"/>
    <w:styleLink w:val="List0225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80">
    <w:nsid w:val="29D87CC2"/>
    <w:multiLevelType w:val="hybridMultilevel"/>
    <w:tmpl w:val="CDE4448A"/>
    <w:styleLink w:val="ImportedStyle31142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nsid w:val="29F42BE6"/>
    <w:multiLevelType w:val="hybridMultilevel"/>
    <w:tmpl w:val="82383C9E"/>
    <w:styleLink w:val="ImportedStyle311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2">
    <w:nsid w:val="2A0244BC"/>
    <w:multiLevelType w:val="multilevel"/>
    <w:tmpl w:val="973693F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83">
    <w:nsid w:val="2A681226"/>
    <w:multiLevelType w:val="multilevel"/>
    <w:tmpl w:val="E736B1E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84">
    <w:nsid w:val="2B046904"/>
    <w:multiLevelType w:val="multilevel"/>
    <w:tmpl w:val="2240568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85">
    <w:nsid w:val="2C0E5A15"/>
    <w:multiLevelType w:val="multilevel"/>
    <w:tmpl w:val="68F4F66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86">
    <w:nsid w:val="2D030A59"/>
    <w:multiLevelType w:val="multilevel"/>
    <w:tmpl w:val="183E6B7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87">
    <w:nsid w:val="2D8D4247"/>
    <w:multiLevelType w:val="hybridMultilevel"/>
    <w:tmpl w:val="C17E8B38"/>
    <w:styleLink w:val="List024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8">
    <w:nsid w:val="2E29093D"/>
    <w:multiLevelType w:val="hybridMultilevel"/>
    <w:tmpl w:val="814846B6"/>
    <w:styleLink w:val="ImportedStyle311113212"/>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9">
    <w:nsid w:val="2F3C56E0"/>
    <w:multiLevelType w:val="multilevel"/>
    <w:tmpl w:val="39B2AEB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90">
    <w:nsid w:val="30810A64"/>
    <w:multiLevelType w:val="multilevel"/>
    <w:tmpl w:val="390CFB50"/>
    <w:styleLink w:val="ImportedStyle322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91">
    <w:nsid w:val="30E869B7"/>
    <w:multiLevelType w:val="multilevel"/>
    <w:tmpl w:val="0B749BE4"/>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92">
    <w:nsid w:val="318901CA"/>
    <w:multiLevelType w:val="multilevel"/>
    <w:tmpl w:val="41A6DBB0"/>
    <w:styleLink w:val="ImportedStyle31171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93">
    <w:nsid w:val="31E97AFF"/>
    <w:multiLevelType w:val="multilevel"/>
    <w:tmpl w:val="6520F22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94">
    <w:nsid w:val="32367322"/>
    <w:multiLevelType w:val="multilevel"/>
    <w:tmpl w:val="0AF22988"/>
    <w:styleLink w:val="ImportedStyle338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95">
    <w:nsid w:val="33243256"/>
    <w:multiLevelType w:val="hybridMultilevel"/>
    <w:tmpl w:val="B2284308"/>
    <w:styleLink w:val="ImportedStyle311111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6">
    <w:nsid w:val="332C55C2"/>
    <w:multiLevelType w:val="multilevel"/>
    <w:tmpl w:val="89EEDD4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97">
    <w:nsid w:val="34334623"/>
    <w:multiLevelType w:val="multilevel"/>
    <w:tmpl w:val="6A8040E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98">
    <w:nsid w:val="355E0BFB"/>
    <w:multiLevelType w:val="multilevel"/>
    <w:tmpl w:val="7C5C429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99">
    <w:nsid w:val="358B5BA7"/>
    <w:multiLevelType w:val="hybridMultilevel"/>
    <w:tmpl w:val="E094087C"/>
    <w:lvl w:ilvl="0" w:tplc="5284EF9A">
      <w:start w:val="1"/>
      <w:numFmt w:val="bullet"/>
      <w:lvlText w:val="•"/>
      <w:lvlJc w:val="left"/>
      <w:pPr>
        <w:ind w:left="231" w:hanging="130"/>
      </w:pPr>
      <w:rPr>
        <w:rFonts w:ascii="Calibri" w:eastAsia="Calibri" w:hAnsi="Calibri" w:hint="default"/>
        <w:sz w:val="18"/>
        <w:szCs w:val="18"/>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nsid w:val="35B10F9D"/>
    <w:multiLevelType w:val="hybridMultilevel"/>
    <w:tmpl w:val="4CB6766E"/>
    <w:styleLink w:val="ImportedStyle3111117"/>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1">
    <w:nsid w:val="35E9797B"/>
    <w:multiLevelType w:val="multilevel"/>
    <w:tmpl w:val="F738D7C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02">
    <w:nsid w:val="36CB4032"/>
    <w:multiLevelType w:val="multilevel"/>
    <w:tmpl w:val="CAE6973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03">
    <w:nsid w:val="37782738"/>
    <w:multiLevelType w:val="multilevel"/>
    <w:tmpl w:val="1AB2873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04">
    <w:nsid w:val="38154EEA"/>
    <w:multiLevelType w:val="hybridMultilevel"/>
    <w:tmpl w:val="58FC3D30"/>
    <w:styleLink w:val="List02521"/>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05">
    <w:nsid w:val="387D4FFC"/>
    <w:multiLevelType w:val="multilevel"/>
    <w:tmpl w:val="85DA9944"/>
    <w:styleLink w:val="List028"/>
    <w:lvl w:ilvl="0">
      <w:start w:val="1"/>
      <w:numFmt w:val="decimal"/>
      <w:lvlText w:val="%1."/>
      <w:lvlJc w:val="left"/>
      <w:pPr>
        <w:ind w:left="574" w:firstLine="141"/>
      </w:pPr>
      <w:rPr>
        <w:rFonts w:cs="Times New Roman"/>
        <w:b/>
        <w:i/>
        <w:sz w:val="18"/>
        <w:szCs w:val="18"/>
      </w:rPr>
    </w:lvl>
    <w:lvl w:ilvl="1">
      <w:start w:val="1"/>
      <w:numFmt w:val="decimal"/>
      <w:lvlText w:val="%2."/>
      <w:lvlJc w:val="left"/>
      <w:pPr>
        <w:ind w:left="425"/>
      </w:pPr>
      <w:rPr>
        <w:b w:val="0"/>
        <w:sz w:val="18"/>
        <w:szCs w:val="18"/>
      </w:rPr>
    </w:lvl>
    <w:lvl w:ilvl="2">
      <w:start w:val="1"/>
      <w:numFmt w:val="decimal"/>
      <w:lvlText w:val="WEB %1.%2.%3"/>
      <w:lvlJc w:val="left"/>
      <w:pPr>
        <w:ind w:left="720"/>
      </w:pPr>
      <w:rPr>
        <w:rFonts w:cs="Times New Roman"/>
        <w:b w:val="0"/>
      </w:rPr>
    </w:lvl>
    <w:lvl w:ilvl="3">
      <w:start w:val="1"/>
      <w:numFmt w:val="decimal"/>
      <w:lvlText w:val="%1.%2.%3.%4"/>
      <w:lvlJc w:val="left"/>
      <w:pPr>
        <w:ind w:left="864"/>
      </w:pPr>
      <w:rPr>
        <w:rFonts w:cs="Times New Roman"/>
      </w:rPr>
    </w:lvl>
    <w:lvl w:ilvl="4">
      <w:start w:val="1"/>
      <w:numFmt w:val="decimal"/>
      <w:lvlText w:val="%1.%2.%3.%4.%5"/>
      <w:lvlJc w:val="left"/>
      <w:pPr>
        <w:ind w:left="1008"/>
      </w:pPr>
      <w:rPr>
        <w:rFonts w:cs="Times New Roman"/>
      </w:rPr>
    </w:lvl>
    <w:lvl w:ilvl="5">
      <w:start w:val="1"/>
      <w:numFmt w:val="decimal"/>
      <w:lvlText w:val="%1.%2.%3.%4.%5.%6"/>
      <w:lvlJc w:val="left"/>
      <w:pPr>
        <w:ind w:left="1152"/>
      </w:pPr>
      <w:rPr>
        <w:rFonts w:cs="Times New Roman"/>
      </w:rPr>
    </w:lvl>
    <w:lvl w:ilvl="6">
      <w:start w:val="1"/>
      <w:numFmt w:val="decimal"/>
      <w:lvlText w:val="%1.%2.%3.%4.%5.%6.%7"/>
      <w:lvlJc w:val="left"/>
      <w:pPr>
        <w:ind w:left="1296"/>
      </w:pPr>
      <w:rPr>
        <w:rFonts w:cs="Times New Roman"/>
      </w:rPr>
    </w:lvl>
    <w:lvl w:ilvl="7">
      <w:start w:val="1"/>
      <w:numFmt w:val="decimal"/>
      <w:lvlText w:val="%1.%2.%3.%4.%5.%6.%7.%8"/>
      <w:lvlJc w:val="left"/>
      <w:pPr>
        <w:ind w:left="1440"/>
      </w:pPr>
      <w:rPr>
        <w:rFonts w:cs="Times New Roman"/>
      </w:rPr>
    </w:lvl>
    <w:lvl w:ilvl="8">
      <w:start w:val="1"/>
      <w:numFmt w:val="decimal"/>
      <w:lvlText w:val="%1.%2.%3.%4.%5.%6.%7.%8.%9"/>
      <w:lvlJc w:val="left"/>
      <w:pPr>
        <w:ind w:left="1584"/>
      </w:pPr>
      <w:rPr>
        <w:rFonts w:cs="Times New Roman"/>
      </w:rPr>
    </w:lvl>
  </w:abstractNum>
  <w:abstractNum w:abstractNumId="106">
    <w:nsid w:val="391B0BDF"/>
    <w:multiLevelType w:val="multilevel"/>
    <w:tmpl w:val="AA08A43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07">
    <w:nsid w:val="39535B87"/>
    <w:multiLevelType w:val="multilevel"/>
    <w:tmpl w:val="57E8F5F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08">
    <w:nsid w:val="396D49B2"/>
    <w:multiLevelType w:val="multilevel"/>
    <w:tmpl w:val="FA5095D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09">
    <w:nsid w:val="3A2B3112"/>
    <w:multiLevelType w:val="multilevel"/>
    <w:tmpl w:val="D5CC6DB4"/>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10">
    <w:nsid w:val="3A371947"/>
    <w:multiLevelType w:val="multilevel"/>
    <w:tmpl w:val="AD58A2C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11">
    <w:nsid w:val="3AD65D37"/>
    <w:multiLevelType w:val="hybridMultilevel"/>
    <w:tmpl w:val="B3A65ADC"/>
    <w:styleLink w:val="ImportedStyle31113"/>
    <w:lvl w:ilvl="0" w:tplc="04080001">
      <w:start w:val="1"/>
      <w:numFmt w:val="bullet"/>
      <w:lvlText w:val=""/>
      <w:lvlJc w:val="left"/>
      <w:pPr>
        <w:tabs>
          <w:tab w:val="num" w:pos="360"/>
        </w:tabs>
        <w:ind w:left="360" w:hanging="360"/>
      </w:pPr>
      <w:rPr>
        <w:rFonts w:ascii="Symbol" w:hAnsi="Symbol" w:hint="default"/>
      </w:rPr>
    </w:lvl>
    <w:lvl w:ilvl="1" w:tplc="04080003">
      <w:start w:val="1"/>
      <w:numFmt w:val="bullet"/>
      <w:lvlText w:val="o"/>
      <w:lvlJc w:val="left"/>
      <w:pPr>
        <w:tabs>
          <w:tab w:val="num" w:pos="1080"/>
        </w:tabs>
        <w:ind w:left="1080" w:hanging="360"/>
      </w:pPr>
      <w:rPr>
        <w:rFonts w:ascii="Courier New" w:hAnsi="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12">
    <w:nsid w:val="3AF348C2"/>
    <w:multiLevelType w:val="hybridMultilevel"/>
    <w:tmpl w:val="6D02838C"/>
    <w:styleLink w:val="ImportedStyle3119"/>
    <w:lvl w:ilvl="0" w:tplc="18AE1334">
      <w:start w:val="1"/>
      <w:numFmt w:val="decimal"/>
      <w:lvlText w:val="%1."/>
      <w:lvlJc w:val="left"/>
      <w:pPr>
        <w:ind w:left="360" w:hanging="360"/>
      </w:pPr>
      <w:rPr>
        <w:b w:val="0"/>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13">
    <w:nsid w:val="3BC3639C"/>
    <w:multiLevelType w:val="multilevel"/>
    <w:tmpl w:val="7E14563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14">
    <w:nsid w:val="3C8160B1"/>
    <w:multiLevelType w:val="hybridMultilevel"/>
    <w:tmpl w:val="A8A65F8E"/>
    <w:styleLink w:val="List0221313"/>
    <w:lvl w:ilvl="0" w:tplc="0408000F">
      <w:start w:val="1"/>
      <w:numFmt w:val="decimal"/>
      <w:lvlText w:val="%1."/>
      <w:lvlJc w:val="left"/>
      <w:pPr>
        <w:ind w:left="720" w:hanging="360"/>
      </w:pPr>
      <w:rPr>
        <w:rFonts w:hint="default"/>
      </w:rPr>
    </w:lvl>
    <w:lvl w:ilvl="1" w:tplc="0408000F">
      <w:start w:val="1"/>
      <w:numFmt w:val="decimal"/>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5">
    <w:nsid w:val="3C8E420A"/>
    <w:multiLevelType w:val="multilevel"/>
    <w:tmpl w:val="1B26E9E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16">
    <w:nsid w:val="3D5355B4"/>
    <w:multiLevelType w:val="multilevel"/>
    <w:tmpl w:val="B7B883C2"/>
    <w:styleLink w:val="ImportedStyle3111143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17">
    <w:nsid w:val="3DA93A9B"/>
    <w:multiLevelType w:val="multilevel"/>
    <w:tmpl w:val="85160A3A"/>
    <w:styleLink w:val="List0291"/>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18">
    <w:nsid w:val="3EC71594"/>
    <w:multiLevelType w:val="hybridMultilevel"/>
    <w:tmpl w:val="7D4E9A02"/>
    <w:styleLink w:val="List01182"/>
    <w:lvl w:ilvl="0" w:tplc="32A68A26">
      <w:start w:val="1"/>
      <w:numFmt w:val="decimal"/>
      <w:lvlText w:val="21.%1"/>
      <w:lvlJc w:val="left"/>
      <w:pPr>
        <w:ind w:left="360" w:hanging="360"/>
      </w:pPr>
      <w:rPr>
        <w:rFonts w:cs="Times New Roman" w:hint="default"/>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119">
    <w:nsid w:val="3F0570E2"/>
    <w:multiLevelType w:val="multilevel"/>
    <w:tmpl w:val="2C980B5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20">
    <w:nsid w:val="3F17150E"/>
    <w:multiLevelType w:val="hybridMultilevel"/>
    <w:tmpl w:val="F0326AA8"/>
    <w:styleLink w:val="ImportedStyle311111211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1">
    <w:nsid w:val="40AD7AC2"/>
    <w:multiLevelType w:val="multilevel"/>
    <w:tmpl w:val="0E343942"/>
    <w:styleLink w:val="ImportedStyle31111421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22">
    <w:nsid w:val="41505E36"/>
    <w:multiLevelType w:val="multilevel"/>
    <w:tmpl w:val="F404BD40"/>
    <w:styleLink w:val="List01111221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23">
    <w:nsid w:val="425A3677"/>
    <w:multiLevelType w:val="hybridMultilevel"/>
    <w:tmpl w:val="3AD09B2C"/>
    <w:styleLink w:val="ImportedStyle31193"/>
    <w:lvl w:ilvl="0" w:tplc="04080001">
      <w:start w:val="1"/>
      <w:numFmt w:val="bullet"/>
      <w:lvlText w:val=""/>
      <w:lvlJc w:val="left"/>
      <w:pPr>
        <w:ind w:left="377" w:hanging="360"/>
      </w:pPr>
      <w:rPr>
        <w:rFonts w:ascii="Symbol" w:hAnsi="Symbol" w:hint="default"/>
      </w:rPr>
    </w:lvl>
    <w:lvl w:ilvl="1" w:tplc="04080003" w:tentative="1">
      <w:start w:val="1"/>
      <w:numFmt w:val="bullet"/>
      <w:lvlText w:val="o"/>
      <w:lvlJc w:val="left"/>
      <w:pPr>
        <w:ind w:left="1097" w:hanging="360"/>
      </w:pPr>
      <w:rPr>
        <w:rFonts w:ascii="Courier New" w:hAnsi="Courier New" w:cs="Courier New" w:hint="default"/>
      </w:rPr>
    </w:lvl>
    <w:lvl w:ilvl="2" w:tplc="04080005" w:tentative="1">
      <w:start w:val="1"/>
      <w:numFmt w:val="bullet"/>
      <w:lvlText w:val=""/>
      <w:lvlJc w:val="left"/>
      <w:pPr>
        <w:ind w:left="1817" w:hanging="360"/>
      </w:pPr>
      <w:rPr>
        <w:rFonts w:ascii="Wingdings" w:hAnsi="Wingdings" w:hint="default"/>
      </w:rPr>
    </w:lvl>
    <w:lvl w:ilvl="3" w:tplc="04080001" w:tentative="1">
      <w:start w:val="1"/>
      <w:numFmt w:val="bullet"/>
      <w:lvlText w:val=""/>
      <w:lvlJc w:val="left"/>
      <w:pPr>
        <w:ind w:left="2537" w:hanging="360"/>
      </w:pPr>
      <w:rPr>
        <w:rFonts w:ascii="Symbol" w:hAnsi="Symbol" w:hint="default"/>
      </w:rPr>
    </w:lvl>
    <w:lvl w:ilvl="4" w:tplc="04080003" w:tentative="1">
      <w:start w:val="1"/>
      <w:numFmt w:val="bullet"/>
      <w:lvlText w:val="o"/>
      <w:lvlJc w:val="left"/>
      <w:pPr>
        <w:ind w:left="3257" w:hanging="360"/>
      </w:pPr>
      <w:rPr>
        <w:rFonts w:ascii="Courier New" w:hAnsi="Courier New" w:cs="Courier New" w:hint="default"/>
      </w:rPr>
    </w:lvl>
    <w:lvl w:ilvl="5" w:tplc="04080005" w:tentative="1">
      <w:start w:val="1"/>
      <w:numFmt w:val="bullet"/>
      <w:lvlText w:val=""/>
      <w:lvlJc w:val="left"/>
      <w:pPr>
        <w:ind w:left="3977" w:hanging="360"/>
      </w:pPr>
      <w:rPr>
        <w:rFonts w:ascii="Wingdings" w:hAnsi="Wingdings" w:hint="default"/>
      </w:rPr>
    </w:lvl>
    <w:lvl w:ilvl="6" w:tplc="04080001" w:tentative="1">
      <w:start w:val="1"/>
      <w:numFmt w:val="bullet"/>
      <w:lvlText w:val=""/>
      <w:lvlJc w:val="left"/>
      <w:pPr>
        <w:ind w:left="4697" w:hanging="360"/>
      </w:pPr>
      <w:rPr>
        <w:rFonts w:ascii="Symbol" w:hAnsi="Symbol" w:hint="default"/>
      </w:rPr>
    </w:lvl>
    <w:lvl w:ilvl="7" w:tplc="04080003" w:tentative="1">
      <w:start w:val="1"/>
      <w:numFmt w:val="bullet"/>
      <w:lvlText w:val="o"/>
      <w:lvlJc w:val="left"/>
      <w:pPr>
        <w:ind w:left="5417" w:hanging="360"/>
      </w:pPr>
      <w:rPr>
        <w:rFonts w:ascii="Courier New" w:hAnsi="Courier New" w:cs="Courier New" w:hint="default"/>
      </w:rPr>
    </w:lvl>
    <w:lvl w:ilvl="8" w:tplc="04080005" w:tentative="1">
      <w:start w:val="1"/>
      <w:numFmt w:val="bullet"/>
      <w:lvlText w:val=""/>
      <w:lvlJc w:val="left"/>
      <w:pPr>
        <w:ind w:left="6137" w:hanging="360"/>
      </w:pPr>
      <w:rPr>
        <w:rFonts w:ascii="Wingdings" w:hAnsi="Wingdings" w:hint="default"/>
      </w:rPr>
    </w:lvl>
  </w:abstractNum>
  <w:abstractNum w:abstractNumId="124">
    <w:nsid w:val="43EA3B27"/>
    <w:multiLevelType w:val="multilevel"/>
    <w:tmpl w:val="0D280CCA"/>
    <w:styleLink w:val="ImportedStyle3211"/>
    <w:lvl w:ilvl="0">
      <w:start w:val="1"/>
      <w:numFmt w:val="decimal"/>
      <w:lvlText w:val="%1."/>
      <w:lvlJc w:val="left"/>
      <w:pPr>
        <w:ind w:left="574" w:firstLine="141"/>
      </w:pPr>
      <w:rPr>
        <w:rFonts w:cs="Times New Roman"/>
        <w:b/>
        <w:i/>
        <w:sz w:val="18"/>
        <w:szCs w:val="18"/>
      </w:rPr>
    </w:lvl>
    <w:lvl w:ilvl="1">
      <w:start w:val="1"/>
      <w:numFmt w:val="decimal"/>
      <w:lvlText w:val="%2."/>
      <w:lvlJc w:val="left"/>
      <w:pPr>
        <w:ind w:left="576"/>
      </w:pPr>
      <w:rPr>
        <w:rFonts w:cs="Times New Roman"/>
        <w:b w:val="0"/>
        <w:sz w:val="18"/>
        <w:szCs w:val="18"/>
      </w:rPr>
    </w:lvl>
    <w:lvl w:ilvl="2">
      <w:start w:val="1"/>
      <w:numFmt w:val="decimal"/>
      <w:lvlText w:val="WEB %1.%2.%3"/>
      <w:lvlJc w:val="left"/>
      <w:pPr>
        <w:ind w:left="720"/>
      </w:pPr>
      <w:rPr>
        <w:rFonts w:cs="Times New Roman"/>
        <w:b w:val="0"/>
      </w:rPr>
    </w:lvl>
    <w:lvl w:ilvl="3">
      <w:start w:val="1"/>
      <w:numFmt w:val="decimal"/>
      <w:lvlText w:val="%1.%2.%3.%4"/>
      <w:lvlJc w:val="left"/>
      <w:pPr>
        <w:ind w:left="864"/>
      </w:pPr>
      <w:rPr>
        <w:rFonts w:cs="Times New Roman"/>
      </w:rPr>
    </w:lvl>
    <w:lvl w:ilvl="4">
      <w:start w:val="1"/>
      <w:numFmt w:val="decimal"/>
      <w:lvlText w:val="%1.%2.%3.%4.%5"/>
      <w:lvlJc w:val="left"/>
      <w:pPr>
        <w:ind w:left="1008"/>
      </w:pPr>
      <w:rPr>
        <w:rFonts w:cs="Times New Roman"/>
      </w:rPr>
    </w:lvl>
    <w:lvl w:ilvl="5">
      <w:start w:val="1"/>
      <w:numFmt w:val="decimal"/>
      <w:lvlText w:val="%1.%2.%3.%4.%5.%6"/>
      <w:lvlJc w:val="left"/>
      <w:pPr>
        <w:ind w:left="1152"/>
      </w:pPr>
      <w:rPr>
        <w:rFonts w:cs="Times New Roman"/>
      </w:rPr>
    </w:lvl>
    <w:lvl w:ilvl="6">
      <w:start w:val="1"/>
      <w:numFmt w:val="decimal"/>
      <w:lvlText w:val="%1.%2.%3.%4.%5.%6.%7"/>
      <w:lvlJc w:val="left"/>
      <w:pPr>
        <w:ind w:left="1296"/>
      </w:pPr>
      <w:rPr>
        <w:rFonts w:cs="Times New Roman"/>
      </w:rPr>
    </w:lvl>
    <w:lvl w:ilvl="7">
      <w:start w:val="1"/>
      <w:numFmt w:val="decimal"/>
      <w:lvlText w:val="%1.%2.%3.%4.%5.%6.%7.%8"/>
      <w:lvlJc w:val="left"/>
      <w:pPr>
        <w:ind w:left="1440"/>
      </w:pPr>
      <w:rPr>
        <w:rFonts w:cs="Times New Roman"/>
      </w:rPr>
    </w:lvl>
    <w:lvl w:ilvl="8">
      <w:start w:val="1"/>
      <w:numFmt w:val="decimal"/>
      <w:lvlText w:val="%1.%2.%3.%4.%5.%6.%7.%8.%9"/>
      <w:lvlJc w:val="left"/>
      <w:pPr>
        <w:ind w:left="1584"/>
      </w:pPr>
      <w:rPr>
        <w:rFonts w:cs="Times New Roman"/>
      </w:rPr>
    </w:lvl>
  </w:abstractNum>
  <w:abstractNum w:abstractNumId="125">
    <w:nsid w:val="44041CAF"/>
    <w:multiLevelType w:val="hybridMultilevel"/>
    <w:tmpl w:val="3B326438"/>
    <w:styleLink w:val="List02613"/>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6">
    <w:nsid w:val="441B0F9A"/>
    <w:multiLevelType w:val="hybridMultilevel"/>
    <w:tmpl w:val="9BF21EC0"/>
    <w:styleLink w:val="List011161"/>
    <w:lvl w:ilvl="0" w:tplc="300ED4BE">
      <w:start w:val="1"/>
      <w:numFmt w:val="decimal"/>
      <w:lvlText w:val="%1."/>
      <w:lvlJc w:val="left"/>
      <w:pPr>
        <w:ind w:left="360" w:hanging="360"/>
      </w:pPr>
      <w:rPr>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27">
    <w:nsid w:val="445112E2"/>
    <w:multiLevelType w:val="hybridMultilevel"/>
    <w:tmpl w:val="38488D98"/>
    <w:styleLink w:val="ImportedStyle311119"/>
    <w:lvl w:ilvl="0" w:tplc="E346914A">
      <w:start w:val="30"/>
      <w:numFmt w:val="bullet"/>
      <w:lvlText w:val="-"/>
      <w:lvlJc w:val="left"/>
      <w:pPr>
        <w:ind w:left="360" w:hanging="360"/>
      </w:pPr>
      <w:rPr>
        <w:rFonts w:ascii="Calibri" w:eastAsia="Times New Roman" w:hAnsi="Calibri"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8">
    <w:nsid w:val="44675B84"/>
    <w:multiLevelType w:val="multilevel"/>
    <w:tmpl w:val="FF6095B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29">
    <w:nsid w:val="44DF4FA1"/>
    <w:multiLevelType w:val="multilevel"/>
    <w:tmpl w:val="DA6C09C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30">
    <w:nsid w:val="45423F59"/>
    <w:multiLevelType w:val="multilevel"/>
    <w:tmpl w:val="506A530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31">
    <w:nsid w:val="457D7D89"/>
    <w:multiLevelType w:val="hybridMultilevel"/>
    <w:tmpl w:val="6270E23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2">
    <w:nsid w:val="45D41036"/>
    <w:multiLevelType w:val="multilevel"/>
    <w:tmpl w:val="096E22A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33">
    <w:nsid w:val="474C6A04"/>
    <w:multiLevelType w:val="multilevel"/>
    <w:tmpl w:val="9A72724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34">
    <w:nsid w:val="47513E04"/>
    <w:multiLevelType w:val="multilevel"/>
    <w:tmpl w:val="D8327DB4"/>
    <w:styleLink w:val="ImportedStyle31122212"/>
    <w:lvl w:ilvl="0">
      <w:start w:val="1"/>
      <w:numFmt w:val="none"/>
      <w:pStyle w:val="Bullet2"/>
      <w:lvlText w:val="α"/>
      <w:lvlJc w:val="left"/>
      <w:pPr>
        <w:tabs>
          <w:tab w:val="num" w:pos="1080"/>
        </w:tabs>
        <w:ind w:left="1080" w:hanging="360"/>
      </w:pPr>
      <w:rPr>
        <w:rFonts w:ascii="Tahoma" w:hAnsi="Tahoma"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5">
    <w:nsid w:val="48A65471"/>
    <w:multiLevelType w:val="multilevel"/>
    <w:tmpl w:val="1D24429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36">
    <w:nsid w:val="49D9422E"/>
    <w:multiLevelType w:val="multilevel"/>
    <w:tmpl w:val="0E20418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37">
    <w:nsid w:val="4A4C1610"/>
    <w:multiLevelType w:val="hybridMultilevel"/>
    <w:tmpl w:val="288E3138"/>
    <w:styleLink w:val="List0222212"/>
    <w:lvl w:ilvl="0" w:tplc="0408000F">
      <w:start w:val="1"/>
      <w:numFmt w:val="decimal"/>
      <w:pStyle w:val="Numbered2"/>
      <w:lvlText w:val="%1."/>
      <w:lvlJc w:val="left"/>
      <w:pPr>
        <w:tabs>
          <w:tab w:val="num" w:pos="1080"/>
        </w:tabs>
        <w:ind w:left="108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38">
    <w:nsid w:val="4A8A620A"/>
    <w:multiLevelType w:val="multilevel"/>
    <w:tmpl w:val="D7543D28"/>
    <w:styleLink w:val="ImportedStyle3218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39">
    <w:nsid w:val="4A916844"/>
    <w:multiLevelType w:val="multilevel"/>
    <w:tmpl w:val="7EA04F9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40">
    <w:nsid w:val="4B235015"/>
    <w:multiLevelType w:val="hybridMultilevel"/>
    <w:tmpl w:val="049299C2"/>
    <w:styleLink w:val="List02523"/>
    <w:lvl w:ilvl="0" w:tplc="3446BAA6">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1">
    <w:nsid w:val="4BC75E17"/>
    <w:multiLevelType w:val="multilevel"/>
    <w:tmpl w:val="B076127C"/>
    <w:styleLink w:val="List0255"/>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42">
    <w:nsid w:val="4C261097"/>
    <w:multiLevelType w:val="multilevel"/>
    <w:tmpl w:val="A386EF7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43">
    <w:nsid w:val="4DA91DD8"/>
    <w:multiLevelType w:val="multilevel"/>
    <w:tmpl w:val="168EC52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44">
    <w:nsid w:val="4DAA46AD"/>
    <w:multiLevelType w:val="multilevel"/>
    <w:tmpl w:val="6966D934"/>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45">
    <w:nsid w:val="4DE63A5E"/>
    <w:multiLevelType w:val="hybridMultilevel"/>
    <w:tmpl w:val="CAACC0B4"/>
    <w:lvl w:ilvl="0" w:tplc="33362FF4">
      <w:start w:val="1"/>
      <w:numFmt w:val="bullet"/>
      <w:lvlText w:val=""/>
      <w:lvlJc w:val="left"/>
      <w:pPr>
        <w:ind w:left="720" w:hanging="360"/>
      </w:pPr>
      <w:rPr>
        <w:rFonts w:ascii="Wingdings" w:hAnsi="Wingdings" w:hint="default"/>
        <w:sz w:val="18"/>
        <w:szCs w:val="18"/>
      </w:rPr>
    </w:lvl>
    <w:lvl w:ilvl="1" w:tplc="BDEC7BC0">
      <w:numFmt w:val="bullet"/>
      <w:lvlText w:val=""/>
      <w:lvlJc w:val="left"/>
      <w:pPr>
        <w:ind w:left="1800" w:hanging="720"/>
      </w:pPr>
      <w:rPr>
        <w:rFonts w:ascii="Segoe UI Symbol" w:eastAsia="Segoe UI Symbol" w:hAnsi="Segoe UI Symbol" w:cs="Segoe UI Symbol" w:hint="default"/>
        <w:sz w:val="18"/>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6">
    <w:nsid w:val="4E0D077D"/>
    <w:multiLevelType w:val="multilevel"/>
    <w:tmpl w:val="354C1B4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47">
    <w:nsid w:val="4E6A078B"/>
    <w:multiLevelType w:val="hybridMultilevel"/>
    <w:tmpl w:val="2C6ED060"/>
    <w:lvl w:ilvl="0" w:tplc="91C6E042">
      <w:start w:val="1"/>
      <w:numFmt w:val="bullet"/>
      <w:lvlText w:val="•"/>
      <w:lvlJc w:val="left"/>
      <w:pPr>
        <w:ind w:left="102" w:hanging="140"/>
      </w:pPr>
      <w:rPr>
        <w:rFonts w:ascii="Calibri" w:eastAsia="Calibri" w:hAnsi="Calibri" w:hint="default"/>
        <w:sz w:val="18"/>
        <w:szCs w:val="18"/>
      </w:rPr>
    </w:lvl>
    <w:lvl w:ilvl="1" w:tplc="02F83F68">
      <w:start w:val="1"/>
      <w:numFmt w:val="bullet"/>
      <w:lvlText w:val="•"/>
      <w:lvlJc w:val="left"/>
      <w:pPr>
        <w:ind w:left="671" w:hanging="140"/>
      </w:pPr>
      <w:rPr>
        <w:rFonts w:hint="default"/>
      </w:rPr>
    </w:lvl>
    <w:lvl w:ilvl="2" w:tplc="060A090E">
      <w:start w:val="1"/>
      <w:numFmt w:val="bullet"/>
      <w:lvlText w:val="•"/>
      <w:lvlJc w:val="left"/>
      <w:pPr>
        <w:ind w:left="1240" w:hanging="140"/>
      </w:pPr>
      <w:rPr>
        <w:rFonts w:hint="default"/>
      </w:rPr>
    </w:lvl>
    <w:lvl w:ilvl="3" w:tplc="E0165FC6">
      <w:start w:val="1"/>
      <w:numFmt w:val="bullet"/>
      <w:lvlText w:val="•"/>
      <w:lvlJc w:val="left"/>
      <w:pPr>
        <w:ind w:left="1809" w:hanging="140"/>
      </w:pPr>
      <w:rPr>
        <w:rFonts w:hint="default"/>
      </w:rPr>
    </w:lvl>
    <w:lvl w:ilvl="4" w:tplc="B3288FC6">
      <w:start w:val="1"/>
      <w:numFmt w:val="bullet"/>
      <w:lvlText w:val="•"/>
      <w:lvlJc w:val="left"/>
      <w:pPr>
        <w:ind w:left="2378" w:hanging="140"/>
      </w:pPr>
      <w:rPr>
        <w:rFonts w:hint="default"/>
      </w:rPr>
    </w:lvl>
    <w:lvl w:ilvl="5" w:tplc="36386518">
      <w:start w:val="1"/>
      <w:numFmt w:val="bullet"/>
      <w:lvlText w:val="•"/>
      <w:lvlJc w:val="left"/>
      <w:pPr>
        <w:ind w:left="2948" w:hanging="140"/>
      </w:pPr>
      <w:rPr>
        <w:rFonts w:hint="default"/>
      </w:rPr>
    </w:lvl>
    <w:lvl w:ilvl="6" w:tplc="A462F49A">
      <w:start w:val="1"/>
      <w:numFmt w:val="bullet"/>
      <w:lvlText w:val="•"/>
      <w:lvlJc w:val="left"/>
      <w:pPr>
        <w:ind w:left="3517" w:hanging="140"/>
      </w:pPr>
      <w:rPr>
        <w:rFonts w:hint="default"/>
      </w:rPr>
    </w:lvl>
    <w:lvl w:ilvl="7" w:tplc="49581566">
      <w:start w:val="1"/>
      <w:numFmt w:val="bullet"/>
      <w:lvlText w:val="•"/>
      <w:lvlJc w:val="left"/>
      <w:pPr>
        <w:ind w:left="4086" w:hanging="140"/>
      </w:pPr>
      <w:rPr>
        <w:rFonts w:hint="default"/>
      </w:rPr>
    </w:lvl>
    <w:lvl w:ilvl="8" w:tplc="411E8610">
      <w:start w:val="1"/>
      <w:numFmt w:val="bullet"/>
      <w:lvlText w:val="•"/>
      <w:lvlJc w:val="left"/>
      <w:pPr>
        <w:ind w:left="4655" w:hanging="140"/>
      </w:pPr>
      <w:rPr>
        <w:rFonts w:hint="default"/>
      </w:rPr>
    </w:lvl>
  </w:abstractNum>
  <w:abstractNum w:abstractNumId="148">
    <w:nsid w:val="4EF854D8"/>
    <w:multiLevelType w:val="multilevel"/>
    <w:tmpl w:val="DDD609E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49">
    <w:nsid w:val="4FC20BAF"/>
    <w:multiLevelType w:val="hybridMultilevel"/>
    <w:tmpl w:val="7F24FB86"/>
    <w:styleLink w:val="ImportedStyle31152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0">
    <w:nsid w:val="50200FBE"/>
    <w:multiLevelType w:val="hybridMultilevel"/>
    <w:tmpl w:val="3F949EFC"/>
    <w:styleLink w:val="ImportedStyle311252"/>
    <w:lvl w:ilvl="0" w:tplc="04080001">
      <w:start w:val="1"/>
      <w:numFmt w:val="bullet"/>
      <w:lvlText w:val=""/>
      <w:lvlJc w:val="left"/>
      <w:pPr>
        <w:ind w:left="377" w:hanging="360"/>
      </w:pPr>
      <w:rPr>
        <w:rFonts w:ascii="Symbol" w:hAnsi="Symbol" w:hint="default"/>
      </w:rPr>
    </w:lvl>
    <w:lvl w:ilvl="1" w:tplc="04080003" w:tentative="1">
      <w:start w:val="1"/>
      <w:numFmt w:val="bullet"/>
      <w:lvlText w:val="o"/>
      <w:lvlJc w:val="left"/>
      <w:pPr>
        <w:ind w:left="1097" w:hanging="360"/>
      </w:pPr>
      <w:rPr>
        <w:rFonts w:ascii="Courier New" w:hAnsi="Courier New" w:cs="Courier New" w:hint="default"/>
      </w:rPr>
    </w:lvl>
    <w:lvl w:ilvl="2" w:tplc="04080005" w:tentative="1">
      <w:start w:val="1"/>
      <w:numFmt w:val="bullet"/>
      <w:lvlText w:val=""/>
      <w:lvlJc w:val="left"/>
      <w:pPr>
        <w:ind w:left="1817" w:hanging="360"/>
      </w:pPr>
      <w:rPr>
        <w:rFonts w:ascii="Wingdings" w:hAnsi="Wingdings" w:hint="default"/>
      </w:rPr>
    </w:lvl>
    <w:lvl w:ilvl="3" w:tplc="04080001" w:tentative="1">
      <w:start w:val="1"/>
      <w:numFmt w:val="bullet"/>
      <w:lvlText w:val=""/>
      <w:lvlJc w:val="left"/>
      <w:pPr>
        <w:ind w:left="2537" w:hanging="360"/>
      </w:pPr>
      <w:rPr>
        <w:rFonts w:ascii="Symbol" w:hAnsi="Symbol" w:hint="default"/>
      </w:rPr>
    </w:lvl>
    <w:lvl w:ilvl="4" w:tplc="04080003" w:tentative="1">
      <w:start w:val="1"/>
      <w:numFmt w:val="bullet"/>
      <w:lvlText w:val="o"/>
      <w:lvlJc w:val="left"/>
      <w:pPr>
        <w:ind w:left="3257" w:hanging="360"/>
      </w:pPr>
      <w:rPr>
        <w:rFonts w:ascii="Courier New" w:hAnsi="Courier New" w:cs="Courier New" w:hint="default"/>
      </w:rPr>
    </w:lvl>
    <w:lvl w:ilvl="5" w:tplc="04080005" w:tentative="1">
      <w:start w:val="1"/>
      <w:numFmt w:val="bullet"/>
      <w:lvlText w:val=""/>
      <w:lvlJc w:val="left"/>
      <w:pPr>
        <w:ind w:left="3977" w:hanging="360"/>
      </w:pPr>
      <w:rPr>
        <w:rFonts w:ascii="Wingdings" w:hAnsi="Wingdings" w:hint="default"/>
      </w:rPr>
    </w:lvl>
    <w:lvl w:ilvl="6" w:tplc="04080001" w:tentative="1">
      <w:start w:val="1"/>
      <w:numFmt w:val="bullet"/>
      <w:lvlText w:val=""/>
      <w:lvlJc w:val="left"/>
      <w:pPr>
        <w:ind w:left="4697" w:hanging="360"/>
      </w:pPr>
      <w:rPr>
        <w:rFonts w:ascii="Symbol" w:hAnsi="Symbol" w:hint="default"/>
      </w:rPr>
    </w:lvl>
    <w:lvl w:ilvl="7" w:tplc="04080003" w:tentative="1">
      <w:start w:val="1"/>
      <w:numFmt w:val="bullet"/>
      <w:lvlText w:val="o"/>
      <w:lvlJc w:val="left"/>
      <w:pPr>
        <w:ind w:left="5417" w:hanging="360"/>
      </w:pPr>
      <w:rPr>
        <w:rFonts w:ascii="Courier New" w:hAnsi="Courier New" w:cs="Courier New" w:hint="default"/>
      </w:rPr>
    </w:lvl>
    <w:lvl w:ilvl="8" w:tplc="04080005" w:tentative="1">
      <w:start w:val="1"/>
      <w:numFmt w:val="bullet"/>
      <w:lvlText w:val=""/>
      <w:lvlJc w:val="left"/>
      <w:pPr>
        <w:ind w:left="6137" w:hanging="360"/>
      </w:pPr>
      <w:rPr>
        <w:rFonts w:ascii="Wingdings" w:hAnsi="Wingdings" w:hint="default"/>
      </w:rPr>
    </w:lvl>
  </w:abstractNum>
  <w:abstractNum w:abstractNumId="151">
    <w:nsid w:val="504D59A1"/>
    <w:multiLevelType w:val="multilevel"/>
    <w:tmpl w:val="6A84A58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52">
    <w:nsid w:val="50B90E60"/>
    <w:multiLevelType w:val="multilevel"/>
    <w:tmpl w:val="6136CACE"/>
    <w:styleLink w:val="ImportedStyle31111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53">
    <w:nsid w:val="52DF79C7"/>
    <w:multiLevelType w:val="multilevel"/>
    <w:tmpl w:val="27E86CF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54">
    <w:nsid w:val="53232D1E"/>
    <w:multiLevelType w:val="hybridMultilevel"/>
    <w:tmpl w:val="1144BEDE"/>
    <w:styleLink w:val="List0217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5">
    <w:nsid w:val="53244AE3"/>
    <w:multiLevelType w:val="hybridMultilevel"/>
    <w:tmpl w:val="5002DF28"/>
    <w:styleLink w:val="ImportedStyle3111115"/>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6">
    <w:nsid w:val="53AB0CF0"/>
    <w:multiLevelType w:val="multilevel"/>
    <w:tmpl w:val="6C4E7A4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57">
    <w:nsid w:val="545F0A85"/>
    <w:multiLevelType w:val="hybridMultilevel"/>
    <w:tmpl w:val="7D547CF4"/>
    <w:styleLink w:val="ImportedStyle3112213"/>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8">
    <w:nsid w:val="550B4DF5"/>
    <w:multiLevelType w:val="multilevel"/>
    <w:tmpl w:val="C85032C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59">
    <w:nsid w:val="554A4737"/>
    <w:multiLevelType w:val="multilevel"/>
    <w:tmpl w:val="53B48EC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60">
    <w:nsid w:val="55C47EE3"/>
    <w:multiLevelType w:val="multilevel"/>
    <w:tmpl w:val="C1CC6A22"/>
    <w:styleLink w:val="List029"/>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61">
    <w:nsid w:val="5636126F"/>
    <w:multiLevelType w:val="multilevel"/>
    <w:tmpl w:val="AC1A022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62">
    <w:nsid w:val="571F0A79"/>
    <w:multiLevelType w:val="multilevel"/>
    <w:tmpl w:val="88BAABE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63">
    <w:nsid w:val="573258D2"/>
    <w:multiLevelType w:val="multilevel"/>
    <w:tmpl w:val="6C36AAD0"/>
    <w:styleLink w:val="ImportedStyle31143"/>
    <w:lvl w:ilvl="0">
      <w:start w:val="1"/>
      <w:numFmt w:val="decimal"/>
      <w:lvlText w:val="%1."/>
      <w:lvlJc w:val="left"/>
      <w:pPr>
        <w:ind w:left="360"/>
      </w:pPr>
      <w:rPr>
        <w:rFonts w:cs="Times New Roman"/>
      </w:rPr>
    </w:lvl>
    <w:lvl w:ilvl="1">
      <w:start w:val="1"/>
      <w:numFmt w:val="bullet"/>
      <w:lvlText w:val="o"/>
      <w:lvlJc w:val="left"/>
      <w:pPr>
        <w:ind w:left="1080" w:firstLine="720"/>
      </w:pPr>
      <w:rPr>
        <w:rFonts w:ascii="Arial" w:eastAsia="Times New Roman" w:hAnsi="Arial"/>
      </w:rPr>
    </w:lvl>
    <w:lvl w:ilvl="2">
      <w:start w:val="1"/>
      <w:numFmt w:val="bullet"/>
      <w:lvlText w:val="▪"/>
      <w:lvlJc w:val="left"/>
      <w:pPr>
        <w:ind w:left="1800" w:firstLine="1440"/>
      </w:pPr>
      <w:rPr>
        <w:rFonts w:ascii="Arial" w:eastAsia="Times New Roman" w:hAnsi="Arial"/>
      </w:rPr>
    </w:lvl>
    <w:lvl w:ilvl="3">
      <w:start w:val="1"/>
      <w:numFmt w:val="bullet"/>
      <w:lvlText w:val="●"/>
      <w:lvlJc w:val="left"/>
      <w:pPr>
        <w:ind w:left="2520" w:firstLine="2160"/>
      </w:pPr>
      <w:rPr>
        <w:rFonts w:ascii="Arial" w:eastAsia="Times New Roman" w:hAnsi="Arial"/>
      </w:rPr>
    </w:lvl>
    <w:lvl w:ilvl="4">
      <w:start w:val="1"/>
      <w:numFmt w:val="bullet"/>
      <w:lvlText w:val="o"/>
      <w:lvlJc w:val="left"/>
      <w:pPr>
        <w:ind w:left="3240" w:firstLine="2880"/>
      </w:pPr>
      <w:rPr>
        <w:rFonts w:ascii="Arial" w:eastAsia="Times New Roman" w:hAnsi="Arial"/>
      </w:rPr>
    </w:lvl>
    <w:lvl w:ilvl="5">
      <w:start w:val="1"/>
      <w:numFmt w:val="bullet"/>
      <w:lvlText w:val="▪"/>
      <w:lvlJc w:val="left"/>
      <w:pPr>
        <w:ind w:left="3960" w:firstLine="3600"/>
      </w:pPr>
      <w:rPr>
        <w:rFonts w:ascii="Arial" w:eastAsia="Times New Roman" w:hAnsi="Arial"/>
      </w:rPr>
    </w:lvl>
    <w:lvl w:ilvl="6">
      <w:start w:val="1"/>
      <w:numFmt w:val="bullet"/>
      <w:lvlText w:val="●"/>
      <w:lvlJc w:val="left"/>
      <w:pPr>
        <w:ind w:left="4680" w:firstLine="4320"/>
      </w:pPr>
      <w:rPr>
        <w:rFonts w:ascii="Arial" w:eastAsia="Times New Roman" w:hAnsi="Arial"/>
      </w:rPr>
    </w:lvl>
    <w:lvl w:ilvl="7">
      <w:start w:val="1"/>
      <w:numFmt w:val="bullet"/>
      <w:lvlText w:val="o"/>
      <w:lvlJc w:val="left"/>
      <w:pPr>
        <w:ind w:left="5400" w:firstLine="5040"/>
      </w:pPr>
      <w:rPr>
        <w:rFonts w:ascii="Arial" w:eastAsia="Times New Roman" w:hAnsi="Arial"/>
      </w:rPr>
    </w:lvl>
    <w:lvl w:ilvl="8">
      <w:start w:val="1"/>
      <w:numFmt w:val="bullet"/>
      <w:lvlText w:val="▪"/>
      <w:lvlJc w:val="left"/>
      <w:pPr>
        <w:ind w:left="6120" w:firstLine="5760"/>
      </w:pPr>
      <w:rPr>
        <w:rFonts w:ascii="Arial" w:eastAsia="Times New Roman" w:hAnsi="Arial"/>
      </w:rPr>
    </w:lvl>
  </w:abstractNum>
  <w:abstractNum w:abstractNumId="164">
    <w:nsid w:val="587258EE"/>
    <w:multiLevelType w:val="hybridMultilevel"/>
    <w:tmpl w:val="B1BA9902"/>
    <w:lvl w:ilvl="0" w:tplc="7F1AB104">
      <w:start w:val="1"/>
      <w:numFmt w:val="bullet"/>
      <w:lvlText w:val="•"/>
      <w:lvlJc w:val="left"/>
      <w:pPr>
        <w:ind w:left="97" w:hanging="130"/>
      </w:pPr>
      <w:rPr>
        <w:rFonts w:ascii="Calibri" w:eastAsia="Calibri" w:hAnsi="Calibri" w:hint="default"/>
        <w:sz w:val="18"/>
        <w:szCs w:val="18"/>
      </w:rPr>
    </w:lvl>
    <w:lvl w:ilvl="1" w:tplc="7AF6D524">
      <w:start w:val="1"/>
      <w:numFmt w:val="bullet"/>
      <w:lvlText w:val="•"/>
      <w:lvlJc w:val="left"/>
      <w:pPr>
        <w:ind w:left="667" w:hanging="130"/>
      </w:pPr>
      <w:rPr>
        <w:rFonts w:hint="default"/>
      </w:rPr>
    </w:lvl>
    <w:lvl w:ilvl="2" w:tplc="4C9A06C8">
      <w:start w:val="1"/>
      <w:numFmt w:val="bullet"/>
      <w:lvlText w:val="•"/>
      <w:lvlJc w:val="left"/>
      <w:pPr>
        <w:ind w:left="1236" w:hanging="130"/>
      </w:pPr>
      <w:rPr>
        <w:rFonts w:hint="default"/>
      </w:rPr>
    </w:lvl>
    <w:lvl w:ilvl="3" w:tplc="64DCE2B2">
      <w:start w:val="1"/>
      <w:numFmt w:val="bullet"/>
      <w:lvlText w:val="•"/>
      <w:lvlJc w:val="left"/>
      <w:pPr>
        <w:ind w:left="1806" w:hanging="130"/>
      </w:pPr>
      <w:rPr>
        <w:rFonts w:hint="default"/>
      </w:rPr>
    </w:lvl>
    <w:lvl w:ilvl="4" w:tplc="461AD608">
      <w:start w:val="1"/>
      <w:numFmt w:val="bullet"/>
      <w:lvlText w:val="•"/>
      <w:lvlJc w:val="left"/>
      <w:pPr>
        <w:ind w:left="2376" w:hanging="130"/>
      </w:pPr>
      <w:rPr>
        <w:rFonts w:hint="default"/>
      </w:rPr>
    </w:lvl>
    <w:lvl w:ilvl="5" w:tplc="7B60A5A0">
      <w:start w:val="1"/>
      <w:numFmt w:val="bullet"/>
      <w:lvlText w:val="•"/>
      <w:lvlJc w:val="left"/>
      <w:pPr>
        <w:ind w:left="2945" w:hanging="130"/>
      </w:pPr>
      <w:rPr>
        <w:rFonts w:hint="default"/>
      </w:rPr>
    </w:lvl>
    <w:lvl w:ilvl="6" w:tplc="7640E09C">
      <w:start w:val="1"/>
      <w:numFmt w:val="bullet"/>
      <w:lvlText w:val="•"/>
      <w:lvlJc w:val="left"/>
      <w:pPr>
        <w:ind w:left="3515" w:hanging="130"/>
      </w:pPr>
      <w:rPr>
        <w:rFonts w:hint="default"/>
      </w:rPr>
    </w:lvl>
    <w:lvl w:ilvl="7" w:tplc="6C5A43C8">
      <w:start w:val="1"/>
      <w:numFmt w:val="bullet"/>
      <w:lvlText w:val="•"/>
      <w:lvlJc w:val="left"/>
      <w:pPr>
        <w:ind w:left="4085" w:hanging="130"/>
      </w:pPr>
      <w:rPr>
        <w:rFonts w:hint="default"/>
      </w:rPr>
    </w:lvl>
    <w:lvl w:ilvl="8" w:tplc="A058B6FC">
      <w:start w:val="1"/>
      <w:numFmt w:val="bullet"/>
      <w:lvlText w:val="•"/>
      <w:lvlJc w:val="left"/>
      <w:pPr>
        <w:ind w:left="4654" w:hanging="130"/>
      </w:pPr>
      <w:rPr>
        <w:rFonts w:hint="default"/>
      </w:rPr>
    </w:lvl>
  </w:abstractNum>
  <w:abstractNum w:abstractNumId="165">
    <w:nsid w:val="599C073D"/>
    <w:multiLevelType w:val="multilevel"/>
    <w:tmpl w:val="F408591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66">
    <w:nsid w:val="5A571755"/>
    <w:multiLevelType w:val="multilevel"/>
    <w:tmpl w:val="AE14E9F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67">
    <w:nsid w:val="5B0230A0"/>
    <w:multiLevelType w:val="multilevel"/>
    <w:tmpl w:val="CC4889F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68">
    <w:nsid w:val="5B190D55"/>
    <w:multiLevelType w:val="multilevel"/>
    <w:tmpl w:val="04B4F18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69">
    <w:nsid w:val="5BA46E23"/>
    <w:multiLevelType w:val="multilevel"/>
    <w:tmpl w:val="5A166A0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70">
    <w:nsid w:val="5C932AAF"/>
    <w:multiLevelType w:val="multilevel"/>
    <w:tmpl w:val="9AECE8E4"/>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71">
    <w:nsid w:val="5D0A2175"/>
    <w:multiLevelType w:val="multilevel"/>
    <w:tmpl w:val="92065AE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72">
    <w:nsid w:val="5EDC700B"/>
    <w:multiLevelType w:val="multilevel"/>
    <w:tmpl w:val="1E7E0BF4"/>
    <w:styleLink w:val="ImportedStyle331"/>
    <w:lvl w:ilvl="0">
      <w:start w:val="1"/>
      <w:numFmt w:val="upperLetter"/>
      <w:lvlText w:val="%1."/>
      <w:lvlJc w:val="left"/>
      <w:pPr>
        <w:ind w:left="574" w:firstLine="141"/>
      </w:pPr>
      <w:rPr>
        <w:rFonts w:cs="Times New Roman"/>
        <w:b/>
        <w:i w:val="0"/>
        <w:sz w:val="18"/>
        <w:szCs w:val="18"/>
      </w:rPr>
    </w:lvl>
    <w:lvl w:ilvl="1">
      <w:start w:val="1"/>
      <w:numFmt w:val="decimal"/>
      <w:lvlText w:val="%2."/>
      <w:lvlJc w:val="left"/>
      <w:pPr>
        <w:ind w:left="576"/>
      </w:pPr>
      <w:rPr>
        <w:rFonts w:cs="Times New Roman"/>
        <w:b w:val="0"/>
        <w:sz w:val="20"/>
        <w:szCs w:val="18"/>
      </w:rPr>
    </w:lvl>
    <w:lvl w:ilvl="2">
      <w:start w:val="1"/>
      <w:numFmt w:val="decimal"/>
      <w:lvlText w:val="WEB %1.%2.%3"/>
      <w:lvlJc w:val="left"/>
      <w:pPr>
        <w:ind w:left="720"/>
      </w:pPr>
      <w:rPr>
        <w:rFonts w:cs="Times New Roman"/>
        <w:b w:val="0"/>
      </w:rPr>
    </w:lvl>
    <w:lvl w:ilvl="3">
      <w:start w:val="1"/>
      <w:numFmt w:val="decimal"/>
      <w:lvlText w:val="%1.%2.%3.%4"/>
      <w:lvlJc w:val="left"/>
      <w:pPr>
        <w:ind w:left="864"/>
      </w:pPr>
      <w:rPr>
        <w:rFonts w:cs="Times New Roman"/>
      </w:rPr>
    </w:lvl>
    <w:lvl w:ilvl="4">
      <w:start w:val="1"/>
      <w:numFmt w:val="decimal"/>
      <w:lvlText w:val="%1.%2.%3.%4.%5"/>
      <w:lvlJc w:val="left"/>
      <w:pPr>
        <w:ind w:left="1008"/>
      </w:pPr>
      <w:rPr>
        <w:rFonts w:cs="Times New Roman"/>
      </w:rPr>
    </w:lvl>
    <w:lvl w:ilvl="5">
      <w:start w:val="1"/>
      <w:numFmt w:val="decimal"/>
      <w:lvlText w:val="%1.%2.%3.%4.%5.%6"/>
      <w:lvlJc w:val="left"/>
      <w:pPr>
        <w:ind w:left="1152"/>
      </w:pPr>
      <w:rPr>
        <w:rFonts w:cs="Times New Roman"/>
      </w:rPr>
    </w:lvl>
    <w:lvl w:ilvl="6">
      <w:start w:val="1"/>
      <w:numFmt w:val="decimal"/>
      <w:lvlText w:val="%1.%2.%3.%4.%5.%6.%7"/>
      <w:lvlJc w:val="left"/>
      <w:pPr>
        <w:ind w:left="1296"/>
      </w:pPr>
      <w:rPr>
        <w:rFonts w:cs="Times New Roman"/>
      </w:rPr>
    </w:lvl>
    <w:lvl w:ilvl="7">
      <w:start w:val="1"/>
      <w:numFmt w:val="decimal"/>
      <w:lvlText w:val="%1.%2.%3.%4.%5.%6.%7.%8"/>
      <w:lvlJc w:val="left"/>
      <w:pPr>
        <w:ind w:left="1440"/>
      </w:pPr>
      <w:rPr>
        <w:rFonts w:cs="Times New Roman"/>
      </w:rPr>
    </w:lvl>
    <w:lvl w:ilvl="8">
      <w:start w:val="1"/>
      <w:numFmt w:val="decimal"/>
      <w:lvlText w:val="%1.%2.%3.%4.%5.%6.%7.%8.%9"/>
      <w:lvlJc w:val="left"/>
      <w:pPr>
        <w:ind w:left="1584"/>
      </w:pPr>
      <w:rPr>
        <w:rFonts w:cs="Times New Roman"/>
      </w:rPr>
    </w:lvl>
  </w:abstractNum>
  <w:abstractNum w:abstractNumId="173">
    <w:nsid w:val="5F883349"/>
    <w:multiLevelType w:val="multilevel"/>
    <w:tmpl w:val="FC12057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74">
    <w:nsid w:val="5FB02259"/>
    <w:multiLevelType w:val="multilevel"/>
    <w:tmpl w:val="23107BB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75">
    <w:nsid w:val="60195DC9"/>
    <w:multiLevelType w:val="multilevel"/>
    <w:tmpl w:val="9EFC94B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76">
    <w:nsid w:val="607D710E"/>
    <w:multiLevelType w:val="multilevel"/>
    <w:tmpl w:val="49968BF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77">
    <w:nsid w:val="60915EAE"/>
    <w:multiLevelType w:val="multilevel"/>
    <w:tmpl w:val="C1CC6A2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8"/>
        <w:szCs w:val="18"/>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78">
    <w:nsid w:val="611E78D0"/>
    <w:multiLevelType w:val="multilevel"/>
    <w:tmpl w:val="4D226BAC"/>
    <w:styleLink w:val="List011012"/>
    <w:lvl w:ilvl="0">
      <w:start w:val="223"/>
      <w:numFmt w:val="decimal"/>
      <w:lvlText w:val="%1."/>
      <w:lvlJc w:val="left"/>
      <w:pPr>
        <w:tabs>
          <w:tab w:val="num" w:pos="360"/>
        </w:tabs>
        <w:ind w:left="360" w:hanging="360"/>
      </w:pPr>
      <w:rPr>
        <w:rFonts w:ascii="Book Antiqua" w:eastAsia="Times New Roman" w:hAnsi="Book Antiqua" w:cs="Book Antiqua"/>
        <w:caps w:val="0"/>
        <w:smallCaps w:val="0"/>
        <w:strike w:val="0"/>
        <w:dstrike w:val="0"/>
        <w:color w:val="000000"/>
        <w:spacing w:val="0"/>
        <w:kern w:val="0"/>
        <w:position w:val="0"/>
        <w:sz w:val="22"/>
        <w:szCs w:val="22"/>
        <w:u w:val="none" w:color="000000"/>
        <w:vertAlign w:val="baseline"/>
      </w:rPr>
    </w:lvl>
    <w:lvl w:ilvl="1">
      <w:start w:val="1"/>
      <w:numFmt w:val="lowerLetter"/>
      <w:lvlText w:val="%2."/>
      <w:lvlJc w:val="left"/>
      <w:pPr>
        <w:tabs>
          <w:tab w:val="num" w:pos="1050"/>
        </w:tabs>
        <w:ind w:left="1050" w:hanging="330"/>
      </w:pPr>
      <w:rPr>
        <w:rFonts w:ascii="Book Antiqua" w:eastAsia="Times New Roman" w:hAnsi="Book Antiqua" w:cs="Book Antiqua"/>
        <w:caps w:val="0"/>
        <w:smallCaps w:val="0"/>
        <w:strike w:val="0"/>
        <w:dstrike w:val="0"/>
        <w:color w:val="000000"/>
        <w:spacing w:val="0"/>
        <w:kern w:val="0"/>
        <w:position w:val="0"/>
        <w:sz w:val="22"/>
        <w:szCs w:val="22"/>
        <w:u w:val="none" w:color="000000"/>
        <w:vertAlign w:val="baseline"/>
      </w:rPr>
    </w:lvl>
    <w:lvl w:ilvl="2">
      <w:start w:val="1"/>
      <w:numFmt w:val="lowerRoman"/>
      <w:lvlText w:val="%3."/>
      <w:lvlJc w:val="left"/>
      <w:pPr>
        <w:tabs>
          <w:tab w:val="num" w:pos="1777"/>
        </w:tabs>
        <w:ind w:left="1777" w:hanging="258"/>
      </w:pPr>
      <w:rPr>
        <w:rFonts w:ascii="Book Antiqua" w:eastAsia="Times New Roman" w:hAnsi="Book Antiqua" w:cs="Book Antiqua"/>
        <w:caps w:val="0"/>
        <w:smallCaps w:val="0"/>
        <w:strike w:val="0"/>
        <w:dstrike w:val="0"/>
        <w:color w:val="000000"/>
        <w:spacing w:val="0"/>
        <w:kern w:val="0"/>
        <w:position w:val="0"/>
        <w:sz w:val="22"/>
        <w:szCs w:val="22"/>
        <w:u w:val="none" w:color="000000"/>
        <w:vertAlign w:val="baseline"/>
      </w:rPr>
    </w:lvl>
    <w:lvl w:ilvl="3">
      <w:start w:val="1"/>
      <w:numFmt w:val="decimal"/>
      <w:lvlText w:val="%4."/>
      <w:lvlJc w:val="left"/>
      <w:pPr>
        <w:tabs>
          <w:tab w:val="num" w:pos="2490"/>
        </w:tabs>
        <w:ind w:left="2490" w:hanging="330"/>
      </w:pPr>
      <w:rPr>
        <w:rFonts w:ascii="Book Antiqua" w:eastAsia="Times New Roman" w:hAnsi="Book Antiqua" w:cs="Book Antiqua"/>
        <w:caps w:val="0"/>
        <w:smallCaps w:val="0"/>
        <w:strike w:val="0"/>
        <w:dstrike w:val="0"/>
        <w:color w:val="000000"/>
        <w:spacing w:val="0"/>
        <w:kern w:val="0"/>
        <w:position w:val="0"/>
        <w:sz w:val="22"/>
        <w:szCs w:val="22"/>
        <w:u w:val="none" w:color="000000"/>
        <w:vertAlign w:val="baseline"/>
      </w:rPr>
    </w:lvl>
    <w:lvl w:ilvl="4">
      <w:start w:val="1"/>
      <w:numFmt w:val="lowerLetter"/>
      <w:lvlText w:val="%5."/>
      <w:lvlJc w:val="left"/>
      <w:pPr>
        <w:tabs>
          <w:tab w:val="num" w:pos="3210"/>
        </w:tabs>
        <w:ind w:left="3210" w:hanging="330"/>
      </w:pPr>
      <w:rPr>
        <w:rFonts w:ascii="Book Antiqua" w:eastAsia="Times New Roman" w:hAnsi="Book Antiqua" w:cs="Book Antiqua"/>
        <w:caps w:val="0"/>
        <w:smallCaps w:val="0"/>
        <w:strike w:val="0"/>
        <w:dstrike w:val="0"/>
        <w:color w:val="000000"/>
        <w:spacing w:val="0"/>
        <w:kern w:val="0"/>
        <w:position w:val="0"/>
        <w:sz w:val="22"/>
        <w:szCs w:val="22"/>
        <w:u w:val="none" w:color="000000"/>
        <w:vertAlign w:val="baseline"/>
      </w:rPr>
    </w:lvl>
    <w:lvl w:ilvl="5">
      <w:start w:val="1"/>
      <w:numFmt w:val="lowerRoman"/>
      <w:lvlText w:val="%6."/>
      <w:lvlJc w:val="left"/>
      <w:pPr>
        <w:tabs>
          <w:tab w:val="num" w:pos="3937"/>
        </w:tabs>
        <w:ind w:left="3937" w:hanging="258"/>
      </w:pPr>
      <w:rPr>
        <w:rFonts w:ascii="Book Antiqua" w:eastAsia="Times New Roman" w:hAnsi="Book Antiqua" w:cs="Book Antiqua"/>
        <w:caps w:val="0"/>
        <w:smallCaps w:val="0"/>
        <w:strike w:val="0"/>
        <w:dstrike w:val="0"/>
        <w:color w:val="000000"/>
        <w:spacing w:val="0"/>
        <w:kern w:val="0"/>
        <w:position w:val="0"/>
        <w:sz w:val="22"/>
        <w:szCs w:val="22"/>
        <w:u w:val="none" w:color="000000"/>
        <w:vertAlign w:val="baseline"/>
      </w:rPr>
    </w:lvl>
    <w:lvl w:ilvl="6">
      <w:start w:val="1"/>
      <w:numFmt w:val="decimal"/>
      <w:lvlText w:val="%7."/>
      <w:lvlJc w:val="left"/>
      <w:pPr>
        <w:tabs>
          <w:tab w:val="num" w:pos="4650"/>
        </w:tabs>
        <w:ind w:left="4650" w:hanging="330"/>
      </w:pPr>
      <w:rPr>
        <w:rFonts w:ascii="Book Antiqua" w:eastAsia="Times New Roman" w:hAnsi="Book Antiqua" w:cs="Book Antiqua"/>
        <w:caps w:val="0"/>
        <w:smallCaps w:val="0"/>
        <w:strike w:val="0"/>
        <w:dstrike w:val="0"/>
        <w:color w:val="000000"/>
        <w:spacing w:val="0"/>
        <w:kern w:val="0"/>
        <w:position w:val="0"/>
        <w:sz w:val="22"/>
        <w:szCs w:val="22"/>
        <w:u w:val="none" w:color="000000"/>
        <w:vertAlign w:val="baseline"/>
      </w:rPr>
    </w:lvl>
    <w:lvl w:ilvl="7">
      <w:start w:val="1"/>
      <w:numFmt w:val="lowerLetter"/>
      <w:lvlText w:val="%8."/>
      <w:lvlJc w:val="left"/>
      <w:pPr>
        <w:tabs>
          <w:tab w:val="num" w:pos="5370"/>
        </w:tabs>
        <w:ind w:left="5370" w:hanging="330"/>
      </w:pPr>
      <w:rPr>
        <w:rFonts w:ascii="Book Antiqua" w:eastAsia="Times New Roman" w:hAnsi="Book Antiqua" w:cs="Book Antiqua"/>
        <w:caps w:val="0"/>
        <w:smallCaps w:val="0"/>
        <w:strike w:val="0"/>
        <w:dstrike w:val="0"/>
        <w:color w:val="000000"/>
        <w:spacing w:val="0"/>
        <w:kern w:val="0"/>
        <w:position w:val="0"/>
        <w:sz w:val="22"/>
        <w:szCs w:val="22"/>
        <w:u w:val="none" w:color="000000"/>
        <w:vertAlign w:val="baseline"/>
      </w:rPr>
    </w:lvl>
    <w:lvl w:ilvl="8">
      <w:start w:val="1"/>
      <w:numFmt w:val="lowerRoman"/>
      <w:lvlText w:val="%9."/>
      <w:lvlJc w:val="left"/>
      <w:pPr>
        <w:tabs>
          <w:tab w:val="num" w:pos="6097"/>
        </w:tabs>
        <w:ind w:left="6097" w:hanging="258"/>
      </w:pPr>
      <w:rPr>
        <w:rFonts w:ascii="Book Antiqua" w:eastAsia="Times New Roman" w:hAnsi="Book Antiqua" w:cs="Book Antiqua"/>
        <w:caps w:val="0"/>
        <w:smallCaps w:val="0"/>
        <w:strike w:val="0"/>
        <w:dstrike w:val="0"/>
        <w:color w:val="000000"/>
        <w:spacing w:val="0"/>
        <w:kern w:val="0"/>
        <w:position w:val="0"/>
        <w:sz w:val="22"/>
        <w:szCs w:val="22"/>
        <w:u w:val="none" w:color="000000"/>
        <w:vertAlign w:val="baseline"/>
      </w:rPr>
    </w:lvl>
  </w:abstractNum>
  <w:abstractNum w:abstractNumId="179">
    <w:nsid w:val="61D31A17"/>
    <w:multiLevelType w:val="multilevel"/>
    <w:tmpl w:val="5E30AC5A"/>
    <w:styleLink w:val="List01119"/>
    <w:lvl w:ilvl="0">
      <w:start w:val="1"/>
      <w:numFmt w:val="bullet"/>
      <w:lvlText w:val=""/>
      <w:lvlJc w:val="left"/>
      <w:pPr>
        <w:ind w:left="0" w:firstLine="0"/>
      </w:pPr>
      <w:rPr>
        <w:rFonts w:ascii="Symbol" w:hAnsi="Symbol" w:hint="default"/>
      </w:rPr>
    </w:lvl>
    <w:lvl w:ilvl="1">
      <w:start w:val="1"/>
      <w:numFmt w:val="lowerLetter"/>
      <w:lvlText w:val="%2."/>
      <w:lvlJc w:val="left"/>
      <w:pPr>
        <w:ind w:left="720" w:firstLine="720"/>
      </w:pPr>
      <w:rPr>
        <w:rFonts w:cs="Times New Roman"/>
      </w:rPr>
    </w:lvl>
    <w:lvl w:ilvl="2">
      <w:start w:val="1"/>
      <w:numFmt w:val="lowerRoman"/>
      <w:lvlText w:val="%3."/>
      <w:lvlJc w:val="right"/>
      <w:pPr>
        <w:ind w:left="1440" w:firstLine="1620"/>
      </w:pPr>
      <w:rPr>
        <w:rFonts w:cs="Times New Roman"/>
      </w:rPr>
    </w:lvl>
    <w:lvl w:ilvl="3">
      <w:start w:val="1"/>
      <w:numFmt w:val="decimal"/>
      <w:lvlText w:val="%4."/>
      <w:lvlJc w:val="left"/>
      <w:pPr>
        <w:ind w:left="2160" w:firstLine="2160"/>
      </w:pPr>
      <w:rPr>
        <w:rFonts w:cs="Times New Roman"/>
      </w:rPr>
    </w:lvl>
    <w:lvl w:ilvl="4">
      <w:start w:val="1"/>
      <w:numFmt w:val="lowerLetter"/>
      <w:lvlText w:val="%5."/>
      <w:lvlJc w:val="left"/>
      <w:pPr>
        <w:ind w:left="2880" w:firstLine="2880"/>
      </w:pPr>
      <w:rPr>
        <w:rFonts w:cs="Times New Roman"/>
      </w:rPr>
    </w:lvl>
    <w:lvl w:ilvl="5">
      <w:start w:val="1"/>
      <w:numFmt w:val="lowerRoman"/>
      <w:lvlText w:val="%6."/>
      <w:lvlJc w:val="right"/>
      <w:pPr>
        <w:ind w:left="3600" w:firstLine="3780"/>
      </w:pPr>
      <w:rPr>
        <w:rFonts w:cs="Times New Roman"/>
      </w:rPr>
    </w:lvl>
    <w:lvl w:ilvl="6">
      <w:start w:val="1"/>
      <w:numFmt w:val="decimal"/>
      <w:lvlText w:val="%7."/>
      <w:lvlJc w:val="left"/>
      <w:pPr>
        <w:ind w:left="4320" w:firstLine="4320"/>
      </w:pPr>
      <w:rPr>
        <w:rFonts w:cs="Times New Roman"/>
      </w:rPr>
    </w:lvl>
    <w:lvl w:ilvl="7">
      <w:start w:val="1"/>
      <w:numFmt w:val="lowerLetter"/>
      <w:lvlText w:val="%8."/>
      <w:lvlJc w:val="left"/>
      <w:pPr>
        <w:ind w:left="5040" w:firstLine="5040"/>
      </w:pPr>
      <w:rPr>
        <w:rFonts w:cs="Times New Roman"/>
      </w:rPr>
    </w:lvl>
    <w:lvl w:ilvl="8">
      <w:start w:val="1"/>
      <w:numFmt w:val="lowerRoman"/>
      <w:lvlText w:val="%9."/>
      <w:lvlJc w:val="right"/>
      <w:pPr>
        <w:ind w:left="5760" w:firstLine="5940"/>
      </w:pPr>
      <w:rPr>
        <w:rFonts w:cs="Times New Roman"/>
      </w:rPr>
    </w:lvl>
  </w:abstractNum>
  <w:abstractNum w:abstractNumId="180">
    <w:nsid w:val="62C60BC0"/>
    <w:multiLevelType w:val="multilevel"/>
    <w:tmpl w:val="B6F693D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81">
    <w:nsid w:val="63A04556"/>
    <w:multiLevelType w:val="hybridMultilevel"/>
    <w:tmpl w:val="6B60CFE2"/>
    <w:styleLink w:val="List0221111"/>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2">
    <w:nsid w:val="64165C4A"/>
    <w:multiLevelType w:val="multilevel"/>
    <w:tmpl w:val="123C0B4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83">
    <w:nsid w:val="64845EDE"/>
    <w:multiLevelType w:val="hybridMultilevel"/>
    <w:tmpl w:val="8E5623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4">
    <w:nsid w:val="64850575"/>
    <w:multiLevelType w:val="multilevel"/>
    <w:tmpl w:val="7FD452C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85">
    <w:nsid w:val="64E86081"/>
    <w:multiLevelType w:val="multilevel"/>
    <w:tmpl w:val="DB027684"/>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86">
    <w:nsid w:val="64EE3AEB"/>
    <w:multiLevelType w:val="multilevel"/>
    <w:tmpl w:val="D22C6D1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87">
    <w:nsid w:val="652D32B5"/>
    <w:multiLevelType w:val="hybridMultilevel"/>
    <w:tmpl w:val="1604183A"/>
    <w:styleLink w:val="List0221213"/>
    <w:lvl w:ilvl="0" w:tplc="04080001">
      <w:start w:val="1"/>
      <w:numFmt w:val="bullet"/>
      <w:lvlText w:val=""/>
      <w:lvlJc w:val="left"/>
      <w:pPr>
        <w:ind w:left="377" w:hanging="360"/>
      </w:pPr>
      <w:rPr>
        <w:rFonts w:ascii="Symbol" w:hAnsi="Symbol" w:hint="default"/>
      </w:rPr>
    </w:lvl>
    <w:lvl w:ilvl="1" w:tplc="04080003" w:tentative="1">
      <w:start w:val="1"/>
      <w:numFmt w:val="bullet"/>
      <w:lvlText w:val="o"/>
      <w:lvlJc w:val="left"/>
      <w:pPr>
        <w:ind w:left="1097" w:hanging="360"/>
      </w:pPr>
      <w:rPr>
        <w:rFonts w:ascii="Courier New" w:hAnsi="Courier New" w:cs="Courier New" w:hint="default"/>
      </w:rPr>
    </w:lvl>
    <w:lvl w:ilvl="2" w:tplc="04080005" w:tentative="1">
      <w:start w:val="1"/>
      <w:numFmt w:val="bullet"/>
      <w:lvlText w:val=""/>
      <w:lvlJc w:val="left"/>
      <w:pPr>
        <w:ind w:left="1817" w:hanging="360"/>
      </w:pPr>
      <w:rPr>
        <w:rFonts w:ascii="Wingdings" w:hAnsi="Wingdings" w:hint="default"/>
      </w:rPr>
    </w:lvl>
    <w:lvl w:ilvl="3" w:tplc="04080001" w:tentative="1">
      <w:start w:val="1"/>
      <w:numFmt w:val="bullet"/>
      <w:lvlText w:val=""/>
      <w:lvlJc w:val="left"/>
      <w:pPr>
        <w:ind w:left="2537" w:hanging="360"/>
      </w:pPr>
      <w:rPr>
        <w:rFonts w:ascii="Symbol" w:hAnsi="Symbol" w:hint="default"/>
      </w:rPr>
    </w:lvl>
    <w:lvl w:ilvl="4" w:tplc="04080003" w:tentative="1">
      <w:start w:val="1"/>
      <w:numFmt w:val="bullet"/>
      <w:lvlText w:val="o"/>
      <w:lvlJc w:val="left"/>
      <w:pPr>
        <w:ind w:left="3257" w:hanging="360"/>
      </w:pPr>
      <w:rPr>
        <w:rFonts w:ascii="Courier New" w:hAnsi="Courier New" w:cs="Courier New" w:hint="default"/>
      </w:rPr>
    </w:lvl>
    <w:lvl w:ilvl="5" w:tplc="04080005" w:tentative="1">
      <w:start w:val="1"/>
      <w:numFmt w:val="bullet"/>
      <w:lvlText w:val=""/>
      <w:lvlJc w:val="left"/>
      <w:pPr>
        <w:ind w:left="3977" w:hanging="360"/>
      </w:pPr>
      <w:rPr>
        <w:rFonts w:ascii="Wingdings" w:hAnsi="Wingdings" w:hint="default"/>
      </w:rPr>
    </w:lvl>
    <w:lvl w:ilvl="6" w:tplc="04080001" w:tentative="1">
      <w:start w:val="1"/>
      <w:numFmt w:val="bullet"/>
      <w:lvlText w:val=""/>
      <w:lvlJc w:val="left"/>
      <w:pPr>
        <w:ind w:left="4697" w:hanging="360"/>
      </w:pPr>
      <w:rPr>
        <w:rFonts w:ascii="Symbol" w:hAnsi="Symbol" w:hint="default"/>
      </w:rPr>
    </w:lvl>
    <w:lvl w:ilvl="7" w:tplc="04080003" w:tentative="1">
      <w:start w:val="1"/>
      <w:numFmt w:val="bullet"/>
      <w:lvlText w:val="o"/>
      <w:lvlJc w:val="left"/>
      <w:pPr>
        <w:ind w:left="5417" w:hanging="360"/>
      </w:pPr>
      <w:rPr>
        <w:rFonts w:ascii="Courier New" w:hAnsi="Courier New" w:cs="Courier New" w:hint="default"/>
      </w:rPr>
    </w:lvl>
    <w:lvl w:ilvl="8" w:tplc="04080005" w:tentative="1">
      <w:start w:val="1"/>
      <w:numFmt w:val="bullet"/>
      <w:lvlText w:val=""/>
      <w:lvlJc w:val="left"/>
      <w:pPr>
        <w:ind w:left="6137" w:hanging="360"/>
      </w:pPr>
      <w:rPr>
        <w:rFonts w:ascii="Wingdings" w:hAnsi="Wingdings" w:hint="default"/>
      </w:rPr>
    </w:lvl>
  </w:abstractNum>
  <w:abstractNum w:abstractNumId="188">
    <w:nsid w:val="663C4B10"/>
    <w:multiLevelType w:val="multilevel"/>
    <w:tmpl w:val="AA3C748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89">
    <w:nsid w:val="68677BC4"/>
    <w:multiLevelType w:val="multilevel"/>
    <w:tmpl w:val="796E12C6"/>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90">
    <w:nsid w:val="694C5CC2"/>
    <w:multiLevelType w:val="multilevel"/>
    <w:tmpl w:val="6C1870F0"/>
    <w:styleLink w:val="List0211"/>
    <w:lvl w:ilvl="0">
      <w:start w:val="1"/>
      <w:numFmt w:val="decimal"/>
      <w:lvlText w:val="%1."/>
      <w:lvlJc w:val="left"/>
      <w:pPr>
        <w:ind w:left="0"/>
      </w:pPr>
      <w:rPr>
        <w:rFonts w:cs="Times New Roman"/>
      </w:rPr>
    </w:lvl>
    <w:lvl w:ilvl="1">
      <w:start w:val="1"/>
      <w:numFmt w:val="lowerLetter"/>
      <w:lvlText w:val="%2."/>
      <w:lvlJc w:val="left"/>
      <w:pPr>
        <w:ind w:left="720" w:firstLine="720"/>
      </w:pPr>
      <w:rPr>
        <w:rFonts w:cs="Times New Roman"/>
      </w:rPr>
    </w:lvl>
    <w:lvl w:ilvl="2">
      <w:start w:val="1"/>
      <w:numFmt w:val="lowerRoman"/>
      <w:lvlText w:val="%3."/>
      <w:lvlJc w:val="right"/>
      <w:pPr>
        <w:ind w:left="1440" w:firstLine="1620"/>
      </w:pPr>
      <w:rPr>
        <w:rFonts w:cs="Times New Roman"/>
      </w:rPr>
    </w:lvl>
    <w:lvl w:ilvl="3">
      <w:start w:val="1"/>
      <w:numFmt w:val="decimal"/>
      <w:lvlText w:val="%4."/>
      <w:lvlJc w:val="left"/>
      <w:pPr>
        <w:ind w:left="2160" w:firstLine="2160"/>
      </w:pPr>
      <w:rPr>
        <w:rFonts w:cs="Times New Roman"/>
      </w:rPr>
    </w:lvl>
    <w:lvl w:ilvl="4">
      <w:start w:val="1"/>
      <w:numFmt w:val="lowerLetter"/>
      <w:lvlText w:val="%5."/>
      <w:lvlJc w:val="left"/>
      <w:pPr>
        <w:ind w:left="2880" w:firstLine="2880"/>
      </w:pPr>
      <w:rPr>
        <w:rFonts w:cs="Times New Roman"/>
      </w:rPr>
    </w:lvl>
    <w:lvl w:ilvl="5">
      <w:start w:val="1"/>
      <w:numFmt w:val="lowerRoman"/>
      <w:lvlText w:val="%6."/>
      <w:lvlJc w:val="right"/>
      <w:pPr>
        <w:ind w:left="3600" w:firstLine="3780"/>
      </w:pPr>
      <w:rPr>
        <w:rFonts w:cs="Times New Roman"/>
      </w:rPr>
    </w:lvl>
    <w:lvl w:ilvl="6">
      <w:start w:val="1"/>
      <w:numFmt w:val="decimal"/>
      <w:lvlText w:val="%7."/>
      <w:lvlJc w:val="left"/>
      <w:pPr>
        <w:ind w:left="4320" w:firstLine="4320"/>
      </w:pPr>
      <w:rPr>
        <w:rFonts w:cs="Times New Roman"/>
      </w:rPr>
    </w:lvl>
    <w:lvl w:ilvl="7">
      <w:start w:val="1"/>
      <w:numFmt w:val="lowerLetter"/>
      <w:lvlText w:val="%8."/>
      <w:lvlJc w:val="left"/>
      <w:pPr>
        <w:ind w:left="5040" w:firstLine="5040"/>
      </w:pPr>
      <w:rPr>
        <w:rFonts w:cs="Times New Roman"/>
      </w:rPr>
    </w:lvl>
    <w:lvl w:ilvl="8">
      <w:start w:val="1"/>
      <w:numFmt w:val="lowerRoman"/>
      <w:lvlText w:val="%9."/>
      <w:lvlJc w:val="right"/>
      <w:pPr>
        <w:ind w:left="5760" w:firstLine="5940"/>
      </w:pPr>
      <w:rPr>
        <w:rFonts w:cs="Times New Roman"/>
      </w:rPr>
    </w:lvl>
  </w:abstractNum>
  <w:abstractNum w:abstractNumId="191">
    <w:nsid w:val="6A2E263C"/>
    <w:multiLevelType w:val="hybridMultilevel"/>
    <w:tmpl w:val="507862EA"/>
    <w:styleLink w:val="ImportedStyle334213"/>
    <w:lvl w:ilvl="0" w:tplc="35D0CAF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2">
    <w:nsid w:val="6AD8250D"/>
    <w:multiLevelType w:val="hybridMultilevel"/>
    <w:tmpl w:val="2D821DAA"/>
    <w:lvl w:ilvl="0" w:tplc="04080003">
      <w:start w:val="1"/>
      <w:numFmt w:val="bullet"/>
      <w:pStyle w:val="Numbered1"/>
      <w:lvlText w:val="o"/>
      <w:lvlJc w:val="left"/>
      <w:pPr>
        <w:tabs>
          <w:tab w:val="num" w:pos="1080"/>
        </w:tabs>
        <w:ind w:left="1080" w:hanging="360"/>
      </w:pPr>
      <w:rPr>
        <w:rFonts w:ascii="Courier New" w:hAnsi="Courier New" w:hint="default"/>
      </w:rPr>
    </w:lvl>
    <w:lvl w:ilvl="1" w:tplc="0408001B">
      <w:start w:val="1"/>
      <w:numFmt w:val="lowerRoman"/>
      <w:lvlText w:val="%2."/>
      <w:lvlJc w:val="righ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193">
    <w:nsid w:val="6B555A4B"/>
    <w:multiLevelType w:val="multilevel"/>
    <w:tmpl w:val="9FBC633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94">
    <w:nsid w:val="6C000973"/>
    <w:multiLevelType w:val="multilevel"/>
    <w:tmpl w:val="3126CB4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95">
    <w:nsid w:val="6CA95266"/>
    <w:multiLevelType w:val="hybridMultilevel"/>
    <w:tmpl w:val="C40A61F2"/>
    <w:styleLink w:val="List0129"/>
    <w:lvl w:ilvl="0" w:tplc="04080013">
      <w:start w:val="1"/>
      <w:numFmt w:val="upperRoman"/>
      <w:pStyle w:val="Bullet1"/>
      <w:lvlText w:val="%1."/>
      <w:lvlJc w:val="right"/>
      <w:pPr>
        <w:tabs>
          <w:tab w:val="num" w:pos="720"/>
        </w:tabs>
        <w:ind w:left="720" w:hanging="180"/>
      </w:pPr>
      <w:rPr>
        <w:rFonts w:cs="Times New Roman"/>
      </w:rPr>
    </w:lvl>
    <w:lvl w:ilvl="1" w:tplc="EBDA8892">
      <w:start w:val="1"/>
      <w:numFmt w:val="lowerRoman"/>
      <w:lvlText w:val="%2."/>
      <w:lvlJc w:val="right"/>
      <w:pPr>
        <w:tabs>
          <w:tab w:val="num" w:pos="1440"/>
        </w:tabs>
        <w:ind w:left="1440" w:hanging="360"/>
      </w:pPr>
      <w:rPr>
        <w:rFonts w:cs="Times New Roman" w:hint="default"/>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6">
    <w:nsid w:val="6D2629EA"/>
    <w:multiLevelType w:val="multilevel"/>
    <w:tmpl w:val="A0F0C7FE"/>
    <w:styleLink w:val="ImportedStyle31191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97">
    <w:nsid w:val="6D9B30C7"/>
    <w:multiLevelType w:val="multilevel"/>
    <w:tmpl w:val="3C62D5EA"/>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198">
    <w:nsid w:val="6E587FF7"/>
    <w:multiLevelType w:val="hybridMultilevel"/>
    <w:tmpl w:val="7D8A7D08"/>
    <w:styleLink w:val="ImportedStyle312612"/>
    <w:lvl w:ilvl="0" w:tplc="04080001">
      <w:start w:val="1"/>
      <w:numFmt w:val="decimal"/>
      <w:pStyle w:val="a"/>
      <w:lvlText w:val="%1."/>
      <w:lvlJc w:val="left"/>
      <w:pPr>
        <w:tabs>
          <w:tab w:val="num" w:pos="567"/>
        </w:tabs>
        <w:ind w:left="567" w:hanging="567"/>
      </w:pPr>
      <w:rPr>
        <w:rFonts w:ascii="Century Gothic" w:hAnsi="Century Gothic" w:cs="Times New Roman" w:hint="default"/>
        <w:b w:val="0"/>
        <w:i w:val="0"/>
        <w:sz w:val="22"/>
      </w:rPr>
    </w:lvl>
    <w:lvl w:ilvl="1" w:tplc="04080003">
      <w:start w:val="1"/>
      <w:numFmt w:val="lowerLetter"/>
      <w:lvlText w:val="%2."/>
      <w:lvlJc w:val="left"/>
      <w:pPr>
        <w:tabs>
          <w:tab w:val="num" w:pos="1440"/>
        </w:tabs>
        <w:ind w:left="1440" w:hanging="360"/>
      </w:pPr>
      <w:rPr>
        <w:rFonts w:cs="Times New Roman"/>
      </w:rPr>
    </w:lvl>
    <w:lvl w:ilvl="2" w:tplc="04080005" w:tentative="1">
      <w:start w:val="1"/>
      <w:numFmt w:val="lowerRoman"/>
      <w:lvlText w:val="%3."/>
      <w:lvlJc w:val="right"/>
      <w:pPr>
        <w:tabs>
          <w:tab w:val="num" w:pos="2160"/>
        </w:tabs>
        <w:ind w:left="2160" w:hanging="180"/>
      </w:pPr>
      <w:rPr>
        <w:rFonts w:cs="Times New Roman"/>
      </w:rPr>
    </w:lvl>
    <w:lvl w:ilvl="3" w:tplc="04080001" w:tentative="1">
      <w:start w:val="1"/>
      <w:numFmt w:val="decimal"/>
      <w:lvlText w:val="%4."/>
      <w:lvlJc w:val="left"/>
      <w:pPr>
        <w:tabs>
          <w:tab w:val="num" w:pos="2880"/>
        </w:tabs>
        <w:ind w:left="2880" w:hanging="360"/>
      </w:pPr>
      <w:rPr>
        <w:rFonts w:cs="Times New Roman"/>
      </w:rPr>
    </w:lvl>
    <w:lvl w:ilvl="4" w:tplc="04080003" w:tentative="1">
      <w:start w:val="1"/>
      <w:numFmt w:val="lowerLetter"/>
      <w:lvlText w:val="%5."/>
      <w:lvlJc w:val="left"/>
      <w:pPr>
        <w:tabs>
          <w:tab w:val="num" w:pos="3600"/>
        </w:tabs>
        <w:ind w:left="3600" w:hanging="360"/>
      </w:pPr>
      <w:rPr>
        <w:rFonts w:cs="Times New Roman"/>
      </w:rPr>
    </w:lvl>
    <w:lvl w:ilvl="5" w:tplc="04080005" w:tentative="1">
      <w:start w:val="1"/>
      <w:numFmt w:val="lowerRoman"/>
      <w:lvlText w:val="%6."/>
      <w:lvlJc w:val="right"/>
      <w:pPr>
        <w:tabs>
          <w:tab w:val="num" w:pos="4320"/>
        </w:tabs>
        <w:ind w:left="4320" w:hanging="180"/>
      </w:pPr>
      <w:rPr>
        <w:rFonts w:cs="Times New Roman"/>
      </w:rPr>
    </w:lvl>
    <w:lvl w:ilvl="6" w:tplc="04080001" w:tentative="1">
      <w:start w:val="1"/>
      <w:numFmt w:val="decimal"/>
      <w:lvlText w:val="%7."/>
      <w:lvlJc w:val="left"/>
      <w:pPr>
        <w:tabs>
          <w:tab w:val="num" w:pos="5040"/>
        </w:tabs>
        <w:ind w:left="5040" w:hanging="360"/>
      </w:pPr>
      <w:rPr>
        <w:rFonts w:cs="Times New Roman"/>
      </w:rPr>
    </w:lvl>
    <w:lvl w:ilvl="7" w:tplc="04080003" w:tentative="1">
      <w:start w:val="1"/>
      <w:numFmt w:val="lowerLetter"/>
      <w:lvlText w:val="%8."/>
      <w:lvlJc w:val="left"/>
      <w:pPr>
        <w:tabs>
          <w:tab w:val="num" w:pos="5760"/>
        </w:tabs>
        <w:ind w:left="5760" w:hanging="360"/>
      </w:pPr>
      <w:rPr>
        <w:rFonts w:cs="Times New Roman"/>
      </w:rPr>
    </w:lvl>
    <w:lvl w:ilvl="8" w:tplc="04080005" w:tentative="1">
      <w:start w:val="1"/>
      <w:numFmt w:val="lowerRoman"/>
      <w:lvlText w:val="%9."/>
      <w:lvlJc w:val="right"/>
      <w:pPr>
        <w:tabs>
          <w:tab w:val="num" w:pos="6480"/>
        </w:tabs>
        <w:ind w:left="6480" w:hanging="180"/>
      </w:pPr>
      <w:rPr>
        <w:rFonts w:cs="Times New Roman"/>
      </w:rPr>
    </w:lvl>
  </w:abstractNum>
  <w:abstractNum w:abstractNumId="199">
    <w:nsid w:val="6E5D3C5B"/>
    <w:multiLevelType w:val="multilevel"/>
    <w:tmpl w:val="688C5A98"/>
    <w:styleLink w:val="ImportedStyle3115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00">
    <w:nsid w:val="6E7A0FE4"/>
    <w:multiLevelType w:val="multilevel"/>
    <w:tmpl w:val="6A7C8F0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01">
    <w:nsid w:val="6E992B31"/>
    <w:multiLevelType w:val="multilevel"/>
    <w:tmpl w:val="D4C40FA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02">
    <w:nsid w:val="6F3E6435"/>
    <w:multiLevelType w:val="multilevel"/>
    <w:tmpl w:val="2E02770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03">
    <w:nsid w:val="6FD50486"/>
    <w:multiLevelType w:val="hybridMultilevel"/>
    <w:tmpl w:val="81A29372"/>
    <w:styleLink w:val="ImportedStyle31121311"/>
    <w:lvl w:ilvl="0" w:tplc="04080001">
      <w:start w:val="1"/>
      <w:numFmt w:val="bullet"/>
      <w:lvlText w:val=""/>
      <w:lvlJc w:val="left"/>
      <w:pPr>
        <w:ind w:left="765" w:hanging="360"/>
      </w:pPr>
      <w:rPr>
        <w:rFonts w:ascii="Symbol" w:hAnsi="Symbol" w:hint="default"/>
      </w:rPr>
    </w:lvl>
    <w:lvl w:ilvl="1" w:tplc="04080003">
      <w:start w:val="1"/>
      <w:numFmt w:val="bullet"/>
      <w:lvlText w:val="o"/>
      <w:lvlJc w:val="left"/>
      <w:pPr>
        <w:ind w:left="1485" w:hanging="360"/>
      </w:pPr>
      <w:rPr>
        <w:rFonts w:ascii="Courier New" w:hAnsi="Courier New" w:cs="Courier New" w:hint="default"/>
      </w:rPr>
    </w:lvl>
    <w:lvl w:ilvl="2" w:tplc="04080005">
      <w:start w:val="1"/>
      <w:numFmt w:val="bullet"/>
      <w:lvlText w:val=""/>
      <w:lvlJc w:val="left"/>
      <w:pPr>
        <w:ind w:left="2205" w:hanging="360"/>
      </w:pPr>
      <w:rPr>
        <w:rFonts w:ascii="Wingdings" w:hAnsi="Wingdings" w:hint="default"/>
      </w:rPr>
    </w:lvl>
    <w:lvl w:ilvl="3" w:tplc="04080001">
      <w:start w:val="1"/>
      <w:numFmt w:val="bullet"/>
      <w:lvlText w:val=""/>
      <w:lvlJc w:val="left"/>
      <w:pPr>
        <w:ind w:left="2925" w:hanging="360"/>
      </w:pPr>
      <w:rPr>
        <w:rFonts w:ascii="Symbol" w:hAnsi="Symbol" w:hint="default"/>
      </w:rPr>
    </w:lvl>
    <w:lvl w:ilvl="4" w:tplc="04080003">
      <w:start w:val="1"/>
      <w:numFmt w:val="bullet"/>
      <w:lvlText w:val="o"/>
      <w:lvlJc w:val="left"/>
      <w:pPr>
        <w:ind w:left="3645" w:hanging="360"/>
      </w:pPr>
      <w:rPr>
        <w:rFonts w:ascii="Courier New" w:hAnsi="Courier New" w:cs="Courier New" w:hint="default"/>
      </w:rPr>
    </w:lvl>
    <w:lvl w:ilvl="5" w:tplc="04080005">
      <w:start w:val="1"/>
      <w:numFmt w:val="bullet"/>
      <w:lvlText w:val=""/>
      <w:lvlJc w:val="left"/>
      <w:pPr>
        <w:ind w:left="4365" w:hanging="360"/>
      </w:pPr>
      <w:rPr>
        <w:rFonts w:ascii="Wingdings" w:hAnsi="Wingdings" w:hint="default"/>
      </w:rPr>
    </w:lvl>
    <w:lvl w:ilvl="6" w:tplc="04080001">
      <w:start w:val="1"/>
      <w:numFmt w:val="bullet"/>
      <w:lvlText w:val=""/>
      <w:lvlJc w:val="left"/>
      <w:pPr>
        <w:ind w:left="5085" w:hanging="360"/>
      </w:pPr>
      <w:rPr>
        <w:rFonts w:ascii="Symbol" w:hAnsi="Symbol" w:hint="default"/>
      </w:rPr>
    </w:lvl>
    <w:lvl w:ilvl="7" w:tplc="04080003">
      <w:start w:val="1"/>
      <w:numFmt w:val="bullet"/>
      <w:lvlText w:val="o"/>
      <w:lvlJc w:val="left"/>
      <w:pPr>
        <w:ind w:left="5805" w:hanging="360"/>
      </w:pPr>
      <w:rPr>
        <w:rFonts w:ascii="Courier New" w:hAnsi="Courier New" w:cs="Courier New" w:hint="default"/>
      </w:rPr>
    </w:lvl>
    <w:lvl w:ilvl="8" w:tplc="04080005">
      <w:start w:val="1"/>
      <w:numFmt w:val="bullet"/>
      <w:lvlText w:val=""/>
      <w:lvlJc w:val="left"/>
      <w:pPr>
        <w:ind w:left="6525" w:hanging="360"/>
      </w:pPr>
      <w:rPr>
        <w:rFonts w:ascii="Wingdings" w:hAnsi="Wingdings" w:hint="default"/>
      </w:rPr>
    </w:lvl>
  </w:abstractNum>
  <w:abstractNum w:abstractNumId="204">
    <w:nsid w:val="6FE8743C"/>
    <w:multiLevelType w:val="hybridMultilevel"/>
    <w:tmpl w:val="C336A68A"/>
    <w:styleLink w:val="ImportedStyle3112131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5">
    <w:nsid w:val="701649F3"/>
    <w:multiLevelType w:val="multilevel"/>
    <w:tmpl w:val="BE8EFD7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06">
    <w:nsid w:val="702F1A44"/>
    <w:multiLevelType w:val="multilevel"/>
    <w:tmpl w:val="59EAE572"/>
    <w:styleLink w:val="ImportedStyle3111145"/>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07">
    <w:nsid w:val="72796196"/>
    <w:multiLevelType w:val="hybridMultilevel"/>
    <w:tmpl w:val="30E8B3A0"/>
    <w:styleLink w:val="ImportedStyle33712"/>
    <w:lvl w:ilvl="0" w:tplc="113EF1C4">
      <w:start w:val="1"/>
      <w:numFmt w:val="decimal"/>
      <w:pStyle w:val="31"/>
      <w:lvlText w:val="Σχήμα %1:"/>
      <w:lvlJc w:val="left"/>
      <w:pPr>
        <w:tabs>
          <w:tab w:val="num" w:pos="1080"/>
        </w:tabs>
      </w:pPr>
      <w:rPr>
        <w:rFonts w:ascii="Times New Roman" w:hAnsi="Times New Roman" w:cs="Times New Roman" w:hint="default"/>
        <w:b w:val="0"/>
        <w:i/>
        <w:caps w:val="0"/>
        <w:strike w:val="0"/>
        <w:dstrike w:val="0"/>
        <w:vanish w:val="0"/>
        <w:color w:val="auto"/>
        <w:sz w:val="22"/>
        <w:vertAlign w:val="baseline"/>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08">
    <w:nsid w:val="73A41A1A"/>
    <w:multiLevelType w:val="hybridMultilevel"/>
    <w:tmpl w:val="F43890A0"/>
    <w:styleLink w:val="List0221211"/>
    <w:lvl w:ilvl="0" w:tplc="36AE2C9C">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9">
    <w:nsid w:val="741354E4"/>
    <w:multiLevelType w:val="hybridMultilevel"/>
    <w:tmpl w:val="4440A95A"/>
    <w:styleLink w:val="ImportedStyle311111213"/>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10">
    <w:nsid w:val="75771575"/>
    <w:multiLevelType w:val="multilevel"/>
    <w:tmpl w:val="34481F7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11">
    <w:nsid w:val="763477E0"/>
    <w:multiLevelType w:val="hybridMultilevel"/>
    <w:tmpl w:val="17240018"/>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12">
    <w:nsid w:val="775951F1"/>
    <w:multiLevelType w:val="multilevel"/>
    <w:tmpl w:val="927AB80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13">
    <w:nsid w:val="78495AB3"/>
    <w:multiLevelType w:val="multilevel"/>
    <w:tmpl w:val="97424DA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14">
    <w:nsid w:val="78C27E16"/>
    <w:multiLevelType w:val="multilevel"/>
    <w:tmpl w:val="1E46C9BE"/>
    <w:styleLink w:val="List0271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15">
    <w:nsid w:val="796863A3"/>
    <w:multiLevelType w:val="hybridMultilevel"/>
    <w:tmpl w:val="6A4663A0"/>
    <w:styleLink w:val="List03612"/>
    <w:lvl w:ilvl="0" w:tplc="FFFFFFFF">
      <w:start w:val="1"/>
      <w:numFmt w:val="decimal"/>
      <w:pStyle w:val="Article"/>
      <w:lvlText w:val="ΑΡΘΡΟ %1."/>
      <w:lvlJc w:val="left"/>
      <w:pPr>
        <w:tabs>
          <w:tab w:val="num" w:pos="2700"/>
        </w:tabs>
        <w:ind w:left="1620" w:hanging="360"/>
      </w:pPr>
      <w:rPr>
        <w:rFonts w:ascii="Times New Roman" w:hAnsi="Times New Roman" w:cs="Times New Roman" w:hint="default"/>
        <w:b/>
        <w:i w:val="0"/>
        <w:sz w:val="28"/>
        <w:szCs w:val="28"/>
      </w:rPr>
    </w:lvl>
    <w:lvl w:ilvl="1" w:tplc="FFFFFFFF">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16">
    <w:nsid w:val="7AE74C3A"/>
    <w:multiLevelType w:val="multilevel"/>
    <w:tmpl w:val="0F0A3AF0"/>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17">
    <w:nsid w:val="7B3859AC"/>
    <w:multiLevelType w:val="multilevel"/>
    <w:tmpl w:val="D4568EE8"/>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18">
    <w:nsid w:val="7BA12EA5"/>
    <w:multiLevelType w:val="hybridMultilevel"/>
    <w:tmpl w:val="588C82BE"/>
    <w:styleLink w:val="List024212"/>
    <w:lvl w:ilvl="0" w:tplc="0408000F">
      <w:start w:val="1"/>
      <w:numFmt w:val="decimal"/>
      <w:lvlText w:val="%1."/>
      <w:lvlJc w:val="left"/>
      <w:pPr>
        <w:ind w:left="720" w:hanging="360"/>
      </w:pPr>
      <w:rPr>
        <w:rFonts w:hint="default"/>
      </w:rPr>
    </w:lvl>
    <w:lvl w:ilvl="1" w:tplc="23468A7C">
      <w:start w:val="1"/>
      <w:numFmt w:val="lowerRoman"/>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9">
    <w:nsid w:val="7BCC0EC2"/>
    <w:multiLevelType w:val="hybridMultilevel"/>
    <w:tmpl w:val="D0FCCD5C"/>
    <w:lvl w:ilvl="0" w:tplc="D81AEAB6">
      <w:start w:val="1"/>
      <w:numFmt w:val="bullet"/>
      <w:lvlText w:val="•"/>
      <w:lvlJc w:val="left"/>
      <w:pPr>
        <w:ind w:left="97" w:hanging="130"/>
      </w:pPr>
      <w:rPr>
        <w:rFonts w:ascii="Calibri" w:eastAsia="Calibri" w:hAnsi="Calibri" w:hint="default"/>
        <w:sz w:val="18"/>
        <w:szCs w:val="18"/>
      </w:rPr>
    </w:lvl>
    <w:lvl w:ilvl="1" w:tplc="0A407B84">
      <w:start w:val="1"/>
      <w:numFmt w:val="bullet"/>
      <w:lvlText w:val="•"/>
      <w:lvlJc w:val="left"/>
      <w:pPr>
        <w:ind w:left="667" w:hanging="130"/>
      </w:pPr>
      <w:rPr>
        <w:rFonts w:hint="default"/>
      </w:rPr>
    </w:lvl>
    <w:lvl w:ilvl="2" w:tplc="0166F64A">
      <w:start w:val="1"/>
      <w:numFmt w:val="bullet"/>
      <w:lvlText w:val="•"/>
      <w:lvlJc w:val="left"/>
      <w:pPr>
        <w:ind w:left="1236" w:hanging="130"/>
      </w:pPr>
      <w:rPr>
        <w:rFonts w:hint="default"/>
      </w:rPr>
    </w:lvl>
    <w:lvl w:ilvl="3" w:tplc="356A968E">
      <w:start w:val="1"/>
      <w:numFmt w:val="bullet"/>
      <w:lvlText w:val="•"/>
      <w:lvlJc w:val="left"/>
      <w:pPr>
        <w:ind w:left="1806" w:hanging="130"/>
      </w:pPr>
      <w:rPr>
        <w:rFonts w:hint="default"/>
      </w:rPr>
    </w:lvl>
    <w:lvl w:ilvl="4" w:tplc="354AE0A4">
      <w:start w:val="1"/>
      <w:numFmt w:val="bullet"/>
      <w:lvlText w:val="•"/>
      <w:lvlJc w:val="left"/>
      <w:pPr>
        <w:ind w:left="2376" w:hanging="130"/>
      </w:pPr>
      <w:rPr>
        <w:rFonts w:hint="default"/>
      </w:rPr>
    </w:lvl>
    <w:lvl w:ilvl="5" w:tplc="B8BEEFC4">
      <w:start w:val="1"/>
      <w:numFmt w:val="bullet"/>
      <w:lvlText w:val="•"/>
      <w:lvlJc w:val="left"/>
      <w:pPr>
        <w:ind w:left="2945" w:hanging="130"/>
      </w:pPr>
      <w:rPr>
        <w:rFonts w:hint="default"/>
      </w:rPr>
    </w:lvl>
    <w:lvl w:ilvl="6" w:tplc="D82A7544">
      <w:start w:val="1"/>
      <w:numFmt w:val="bullet"/>
      <w:lvlText w:val="•"/>
      <w:lvlJc w:val="left"/>
      <w:pPr>
        <w:ind w:left="3515" w:hanging="130"/>
      </w:pPr>
      <w:rPr>
        <w:rFonts w:hint="default"/>
      </w:rPr>
    </w:lvl>
    <w:lvl w:ilvl="7" w:tplc="400A1004">
      <w:start w:val="1"/>
      <w:numFmt w:val="bullet"/>
      <w:lvlText w:val="•"/>
      <w:lvlJc w:val="left"/>
      <w:pPr>
        <w:ind w:left="4085" w:hanging="130"/>
      </w:pPr>
      <w:rPr>
        <w:rFonts w:hint="default"/>
      </w:rPr>
    </w:lvl>
    <w:lvl w:ilvl="8" w:tplc="A990906A">
      <w:start w:val="1"/>
      <w:numFmt w:val="bullet"/>
      <w:lvlText w:val="•"/>
      <w:lvlJc w:val="left"/>
      <w:pPr>
        <w:ind w:left="4654" w:hanging="130"/>
      </w:pPr>
      <w:rPr>
        <w:rFonts w:hint="default"/>
      </w:rPr>
    </w:lvl>
  </w:abstractNum>
  <w:abstractNum w:abstractNumId="220">
    <w:nsid w:val="7BD275EB"/>
    <w:multiLevelType w:val="multilevel"/>
    <w:tmpl w:val="9B24505E"/>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21">
    <w:nsid w:val="7D4C1F12"/>
    <w:multiLevelType w:val="multilevel"/>
    <w:tmpl w:val="9BD018FC"/>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22">
    <w:nsid w:val="7EED0CD1"/>
    <w:multiLevelType w:val="multilevel"/>
    <w:tmpl w:val="772E9F14"/>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20"/>
        <w:szCs w:val="20"/>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223">
    <w:nsid w:val="7F3B5C5A"/>
    <w:multiLevelType w:val="multilevel"/>
    <w:tmpl w:val="836C337E"/>
    <w:styleLink w:val="List012612"/>
    <w:lvl w:ilvl="0">
      <w:start w:val="1"/>
      <w:numFmt w:val="bullet"/>
      <w:pStyle w:val="Style1bulleta"/>
      <w:lvlText w:val=""/>
      <w:lvlJc w:val="left"/>
      <w:pPr>
        <w:tabs>
          <w:tab w:val="num" w:pos="720"/>
        </w:tabs>
        <w:ind w:left="720" w:hanging="360"/>
      </w:pPr>
      <w:rPr>
        <w:rFonts w:ascii="Wingdings" w:hAnsi="Wingdings" w:hint="default"/>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num w:numId="1">
    <w:abstractNumId w:val="0"/>
  </w:num>
  <w:num w:numId="2">
    <w:abstractNumId w:val="1"/>
  </w:num>
  <w:num w:numId="3">
    <w:abstractNumId w:val="3"/>
  </w:num>
  <w:num w:numId="4">
    <w:abstractNumId w:val="154"/>
  </w:num>
  <w:num w:numId="5">
    <w:abstractNumId w:val="64"/>
    <w:lvlOverride w:ilvl="0">
      <w:lvl w:ilvl="0">
        <w:start w:val="1"/>
        <w:numFmt w:val="decimal"/>
        <w:lvlText w:val="%1."/>
        <w:lvlJc w:val="left"/>
        <w:pPr>
          <w:ind w:left="502" w:hanging="360"/>
        </w:pPr>
        <w:rPr>
          <w:strike w:val="0"/>
          <w:color w:val="auto"/>
        </w:r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6">
    <w:abstractNumId w:val="191"/>
  </w:num>
  <w:num w:numId="7">
    <w:abstractNumId w:val="207"/>
  </w:num>
  <w:num w:numId="8">
    <w:abstractNumId w:val="215"/>
  </w:num>
  <w:num w:numId="9">
    <w:abstractNumId w:val="198"/>
  </w:num>
  <w:num w:numId="10">
    <w:abstractNumId w:val="223"/>
  </w:num>
  <w:num w:numId="11">
    <w:abstractNumId w:val="26"/>
  </w:num>
  <w:num w:numId="12">
    <w:abstractNumId w:val="178"/>
  </w:num>
  <w:num w:numId="13">
    <w:abstractNumId w:val="47"/>
  </w:num>
  <w:num w:numId="14">
    <w:abstractNumId w:val="118"/>
  </w:num>
  <w:num w:numId="15">
    <w:abstractNumId w:val="195"/>
  </w:num>
  <w:num w:numId="16">
    <w:abstractNumId w:val="192"/>
  </w:num>
  <w:num w:numId="17">
    <w:abstractNumId w:val="137"/>
  </w:num>
  <w:num w:numId="18">
    <w:abstractNumId w:val="134"/>
  </w:num>
  <w:num w:numId="19">
    <w:abstractNumId w:val="14"/>
  </w:num>
  <w:num w:numId="20">
    <w:abstractNumId w:val="87"/>
  </w:num>
  <w:num w:numId="21">
    <w:abstractNumId w:val="42"/>
  </w:num>
  <w:num w:numId="22">
    <w:abstractNumId w:val="218"/>
  </w:num>
  <w:num w:numId="23">
    <w:abstractNumId w:val="80"/>
  </w:num>
  <w:num w:numId="24">
    <w:abstractNumId w:val="88"/>
  </w:num>
  <w:num w:numId="25">
    <w:abstractNumId w:val="204"/>
  </w:num>
  <w:num w:numId="26">
    <w:abstractNumId w:val="114"/>
  </w:num>
  <w:num w:numId="27">
    <w:abstractNumId w:val="50"/>
  </w:num>
  <w:num w:numId="28">
    <w:abstractNumId w:val="29"/>
  </w:num>
  <w:num w:numId="29">
    <w:abstractNumId w:val="67"/>
  </w:num>
  <w:num w:numId="30">
    <w:abstractNumId w:val="125"/>
  </w:num>
  <w:num w:numId="31">
    <w:abstractNumId w:val="79"/>
    <w:lvlOverride w:ilvl="1">
      <w:lvl w:ilvl="1">
        <w:start w:val="1"/>
        <w:numFmt w:val="decimal"/>
        <w:lvlText w:val="%2."/>
        <w:lvlJc w:val="left"/>
        <w:pPr>
          <w:ind w:left="141" w:firstLine="0"/>
        </w:pPr>
        <w:rPr>
          <w:rFonts w:cs="Times New Roman"/>
          <w:b w:val="0"/>
          <w:sz w:val="14"/>
          <w:szCs w:val="14"/>
        </w:rPr>
      </w:lvl>
    </w:lvlOverride>
  </w:num>
  <w:num w:numId="32">
    <w:abstractNumId w:val="121"/>
    <w:lvlOverride w:ilvl="1">
      <w:lvl w:ilvl="1">
        <w:start w:val="1"/>
        <w:numFmt w:val="decimal"/>
        <w:lvlText w:val="%2."/>
        <w:lvlJc w:val="left"/>
        <w:pPr>
          <w:ind w:left="141" w:firstLine="0"/>
        </w:pPr>
        <w:rPr>
          <w:rFonts w:cs="Times New Roman"/>
          <w:b w:val="0"/>
          <w:sz w:val="14"/>
          <w:szCs w:val="14"/>
        </w:rPr>
      </w:lvl>
    </w:lvlOverride>
  </w:num>
  <w:num w:numId="33">
    <w:abstractNumId w:val="38"/>
    <w:lvlOverride w:ilvl="1">
      <w:lvl w:ilvl="1">
        <w:start w:val="1"/>
        <w:numFmt w:val="decimal"/>
        <w:lvlText w:val="%2."/>
        <w:lvlJc w:val="left"/>
        <w:pPr>
          <w:ind w:left="141" w:firstLine="0"/>
        </w:pPr>
        <w:rPr>
          <w:rFonts w:cs="Times New Roman"/>
          <w:b w:val="0"/>
          <w:sz w:val="14"/>
          <w:szCs w:val="14"/>
        </w:rPr>
      </w:lvl>
    </w:lvlOverride>
  </w:num>
  <w:num w:numId="34">
    <w:abstractNumId w:val="116"/>
    <w:lvlOverride w:ilvl="1">
      <w:lvl w:ilvl="1">
        <w:start w:val="1"/>
        <w:numFmt w:val="decimal"/>
        <w:lvlText w:val="%2."/>
        <w:lvlJc w:val="left"/>
        <w:pPr>
          <w:ind w:left="141" w:firstLine="0"/>
        </w:pPr>
        <w:rPr>
          <w:rFonts w:cs="Times New Roman"/>
          <w:b w:val="0"/>
          <w:sz w:val="14"/>
          <w:szCs w:val="14"/>
        </w:rPr>
      </w:lvl>
    </w:lvlOverride>
  </w:num>
  <w:num w:numId="35">
    <w:abstractNumId w:val="60"/>
  </w:num>
  <w:num w:numId="36">
    <w:abstractNumId w:val="8"/>
  </w:num>
  <w:num w:numId="37">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0"/>
    <w:lvlOverride w:ilvl="0"/>
    <w:lvlOverride w:ilvl="1"/>
    <w:lvlOverride w:ilvl="2"/>
    <w:lvlOverride w:ilvl="3"/>
    <w:lvlOverride w:ilvl="4"/>
    <w:lvlOverride w:ilvl="5"/>
    <w:lvlOverride w:ilvl="6"/>
    <w:lvlOverride w:ilvl="7"/>
    <w:lvlOverride w:ilvl="8"/>
  </w:num>
  <w:num w:numId="39">
    <w:abstractNumId w:val="157"/>
  </w:num>
  <w:num w:numId="40">
    <w:abstractNumId w:val="209"/>
  </w:num>
  <w:num w:numId="41">
    <w:abstractNumId w:val="56"/>
  </w:num>
  <w:num w:numId="42">
    <w:abstractNumId w:val="32"/>
  </w:num>
  <w:num w:numId="43">
    <w:abstractNumId w:val="62"/>
  </w:num>
  <w:num w:numId="44">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9"/>
  </w:num>
  <w:num w:numId="47">
    <w:abstractNumId w:val="140"/>
  </w:num>
  <w:num w:numId="48">
    <w:abstractNumId w:val="104"/>
  </w:num>
  <w:num w:numId="49">
    <w:abstractNumId w:val="127"/>
  </w:num>
  <w:num w:numId="50">
    <w:abstractNumId w:val="100"/>
  </w:num>
  <w:num w:numId="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num>
  <w:num w:numId="55">
    <w:abstractNumId w:val="187"/>
  </w:num>
  <w:num w:numId="56">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3"/>
  </w:num>
  <w:num w:numId="62">
    <w:abstractNumId w:val="150"/>
  </w:num>
  <w:num w:numId="63">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7"/>
  </w:num>
  <w:num w:numId="68">
    <w:abstractNumId w:val="120"/>
  </w:num>
  <w:num w:numId="6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9"/>
  </w:num>
  <w:num w:numId="120">
    <w:abstractNumId w:val="90"/>
  </w:num>
  <w:num w:numId="121">
    <w:abstractNumId w:val="112"/>
  </w:num>
  <w:num w:numId="122">
    <w:abstractNumId w:val="105"/>
  </w:num>
  <w:num w:numId="123">
    <w:abstractNumId w:val="12"/>
  </w:num>
  <w:num w:numId="124">
    <w:abstractNumId w:val="183"/>
  </w:num>
  <w:num w:numId="125">
    <w:abstractNumId w:val="99"/>
  </w:num>
  <w:num w:numId="126">
    <w:abstractNumId w:val="145"/>
  </w:num>
  <w:num w:numId="127">
    <w:abstractNumId w:val="65"/>
  </w:num>
  <w:num w:numId="128">
    <w:abstractNumId w:val="169"/>
  </w:num>
  <w:num w:numId="129">
    <w:abstractNumId w:val="142"/>
  </w:num>
  <w:num w:numId="130">
    <w:abstractNumId w:val="173"/>
  </w:num>
  <w:num w:numId="131">
    <w:abstractNumId w:val="115"/>
  </w:num>
  <w:num w:numId="132">
    <w:abstractNumId w:val="165"/>
  </w:num>
  <w:num w:numId="133">
    <w:abstractNumId w:val="163"/>
  </w:num>
  <w:num w:numId="134">
    <w:abstractNumId w:val="203"/>
    <w:lvlOverride w:ilvl="0"/>
    <w:lvlOverride w:ilvl="1"/>
    <w:lvlOverride w:ilvl="2"/>
    <w:lvlOverride w:ilvl="3"/>
    <w:lvlOverride w:ilvl="4"/>
    <w:lvlOverride w:ilvl="5"/>
    <w:lvlOverride w:ilvl="6"/>
    <w:lvlOverride w:ilvl="7"/>
    <w:lvlOverride w:ilvl="8"/>
  </w:num>
  <w:num w:numId="135">
    <w:abstractNumId w:val="181"/>
  </w:num>
  <w:num w:numId="136">
    <w:abstractNumId w:val="43"/>
  </w:num>
  <w:num w:numId="137">
    <w:abstractNumId w:val="70"/>
    <w:lvlOverride w:ilvl="0"/>
    <w:lvlOverride w:ilvl="1"/>
    <w:lvlOverride w:ilvl="2"/>
    <w:lvlOverride w:ilvl="3"/>
    <w:lvlOverride w:ilvl="4"/>
    <w:lvlOverride w:ilvl="5"/>
    <w:lvlOverride w:ilvl="6"/>
    <w:lvlOverride w:ilvl="7"/>
    <w:lvlOverride w:ilvl="8"/>
  </w:num>
  <w:num w:numId="138">
    <w:abstractNumId w:val="58"/>
    <w:lvlOverride w:ilvl="0"/>
    <w:lvlOverride w:ilvl="1"/>
    <w:lvlOverride w:ilvl="2"/>
    <w:lvlOverride w:ilvl="3"/>
    <w:lvlOverride w:ilvl="4"/>
    <w:lvlOverride w:ilvl="5"/>
    <w:lvlOverride w:ilvl="6"/>
    <w:lvlOverride w:ilvl="7"/>
    <w:lvlOverride w:ilvl="8"/>
  </w:num>
  <w:num w:numId="139">
    <w:abstractNumId w:val="172"/>
  </w:num>
  <w:num w:numId="140">
    <w:abstractNumId w:val="190"/>
  </w:num>
  <w:num w:numId="141">
    <w:abstractNumId w:val="124"/>
  </w:num>
  <w:num w:numId="142">
    <w:abstractNumId w:val="81"/>
  </w:num>
  <w:num w:numId="143">
    <w:abstractNumId w:val="155"/>
  </w:num>
  <w:num w:numId="144">
    <w:abstractNumId w:val="111"/>
  </w:num>
  <w:num w:numId="145">
    <w:abstractNumId w:val="39"/>
  </w:num>
  <w:num w:numId="146">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08"/>
  </w:num>
  <w:num w:numId="148">
    <w:abstractNumId w:val="46"/>
  </w:num>
  <w:num w:numId="149">
    <w:abstractNumId w:val="126"/>
  </w:num>
  <w:num w:numId="150">
    <w:abstractNumId w:val="16"/>
  </w:num>
  <w:num w:numId="151">
    <w:abstractNumId w:val="211"/>
  </w:num>
  <w:num w:numId="152">
    <w:abstractNumId w:val="36"/>
  </w:num>
  <w:num w:numId="153">
    <w:abstractNumId w:val="199"/>
  </w:num>
  <w:num w:numId="154">
    <w:abstractNumId w:val="196"/>
  </w:num>
  <w:num w:numId="155">
    <w:abstractNumId w:val="98"/>
  </w:num>
  <w:num w:numId="156">
    <w:abstractNumId w:val="167"/>
  </w:num>
  <w:num w:numId="157">
    <w:abstractNumId w:val="44"/>
  </w:num>
  <w:num w:numId="158">
    <w:abstractNumId w:val="68"/>
  </w:num>
  <w:num w:numId="159">
    <w:abstractNumId w:val="24"/>
  </w:num>
  <w:num w:numId="160">
    <w:abstractNumId w:val="33"/>
  </w:num>
  <w:num w:numId="161">
    <w:abstractNumId w:val="182"/>
  </w:num>
  <w:num w:numId="162">
    <w:abstractNumId w:val="86"/>
  </w:num>
  <w:num w:numId="163">
    <w:abstractNumId w:val="45"/>
  </w:num>
  <w:num w:numId="164">
    <w:abstractNumId w:val="220"/>
  </w:num>
  <w:num w:numId="165">
    <w:abstractNumId w:val="34"/>
  </w:num>
  <w:num w:numId="166">
    <w:abstractNumId w:val="175"/>
  </w:num>
  <w:num w:numId="167">
    <w:abstractNumId w:val="69"/>
  </w:num>
  <w:num w:numId="168">
    <w:abstractNumId w:val="71"/>
  </w:num>
  <w:num w:numId="169">
    <w:abstractNumId w:val="217"/>
  </w:num>
  <w:num w:numId="170">
    <w:abstractNumId w:val="180"/>
  </w:num>
  <w:num w:numId="171">
    <w:abstractNumId w:val="132"/>
  </w:num>
  <w:num w:numId="172">
    <w:abstractNumId w:val="194"/>
  </w:num>
  <w:num w:numId="173">
    <w:abstractNumId w:val="139"/>
  </w:num>
  <w:num w:numId="174">
    <w:abstractNumId w:val="201"/>
  </w:num>
  <w:num w:numId="175">
    <w:abstractNumId w:val="107"/>
  </w:num>
  <w:num w:numId="176">
    <w:abstractNumId w:val="48"/>
  </w:num>
  <w:num w:numId="177">
    <w:abstractNumId w:val="93"/>
  </w:num>
  <w:num w:numId="178">
    <w:abstractNumId w:val="174"/>
  </w:num>
  <w:num w:numId="179">
    <w:abstractNumId w:val="162"/>
  </w:num>
  <w:num w:numId="180">
    <w:abstractNumId w:val="197"/>
  </w:num>
  <w:num w:numId="181">
    <w:abstractNumId w:val="153"/>
  </w:num>
  <w:num w:numId="182">
    <w:abstractNumId w:val="41"/>
  </w:num>
  <w:num w:numId="183">
    <w:abstractNumId w:val="164"/>
  </w:num>
  <w:num w:numId="184">
    <w:abstractNumId w:val="147"/>
  </w:num>
  <w:num w:numId="185">
    <w:abstractNumId w:val="219"/>
  </w:num>
  <w:num w:numId="186">
    <w:abstractNumId w:val="30"/>
  </w:num>
  <w:num w:numId="187">
    <w:abstractNumId w:val="89"/>
  </w:num>
  <w:num w:numId="188">
    <w:abstractNumId w:val="23"/>
  </w:num>
  <w:num w:numId="189">
    <w:abstractNumId w:val="161"/>
  </w:num>
  <w:num w:numId="190">
    <w:abstractNumId w:val="17"/>
  </w:num>
  <w:num w:numId="191">
    <w:abstractNumId w:val="202"/>
  </w:num>
  <w:num w:numId="192">
    <w:abstractNumId w:val="28"/>
  </w:num>
  <w:num w:numId="193">
    <w:abstractNumId w:val="110"/>
  </w:num>
  <w:num w:numId="194">
    <w:abstractNumId w:val="129"/>
  </w:num>
  <w:num w:numId="195">
    <w:abstractNumId w:val="76"/>
  </w:num>
  <w:num w:numId="196">
    <w:abstractNumId w:val="37"/>
  </w:num>
  <w:num w:numId="19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58"/>
  </w:num>
  <w:num w:numId="202">
    <w:abstractNumId w:val="171"/>
  </w:num>
  <w:num w:numId="20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48"/>
  </w:num>
  <w:num w:numId="207">
    <w:abstractNumId w:val="63"/>
  </w:num>
  <w:num w:numId="208">
    <w:abstractNumId w:val="119"/>
  </w:num>
  <w:num w:numId="209">
    <w:abstractNumId w:val="96"/>
  </w:num>
  <w:num w:numId="210">
    <w:abstractNumId w:val="108"/>
  </w:num>
  <w:num w:numId="211">
    <w:abstractNumId w:val="210"/>
  </w:num>
  <w:num w:numId="212">
    <w:abstractNumId w:val="54"/>
  </w:num>
  <w:num w:numId="213">
    <w:abstractNumId w:val="13"/>
  </w:num>
  <w:num w:numId="214">
    <w:abstractNumId w:val="128"/>
  </w:num>
  <w:num w:numId="215">
    <w:abstractNumId w:val="143"/>
  </w:num>
  <w:num w:numId="216">
    <w:abstractNumId w:val="57"/>
  </w:num>
  <w:num w:numId="217">
    <w:abstractNumId w:val="176"/>
  </w:num>
  <w:num w:numId="218">
    <w:abstractNumId w:val="79"/>
    <w:lvlOverride w:ilvl="0">
      <w:lvl w:ilvl="0">
        <w:numFmt w:val="decimal"/>
        <w:lvlText w:val=""/>
        <w:lvlJc w:val="left"/>
      </w:lvl>
    </w:lvlOverride>
    <w:lvlOverride w:ilvl="1">
      <w:lvl w:ilvl="1">
        <w:start w:val="1"/>
        <w:numFmt w:val="decimal"/>
        <w:lvlText w:val="%2."/>
        <w:lvlJc w:val="left"/>
        <w:pPr>
          <w:ind w:left="141" w:firstLine="0"/>
        </w:pPr>
        <w:rPr>
          <w:rFonts w:cs="Times New Roman"/>
          <w:b w:val="0"/>
          <w:sz w:val="14"/>
          <w:szCs w:val="14"/>
        </w:rPr>
      </w:lvl>
    </w:lvlOverride>
  </w:num>
  <w:num w:numId="219">
    <w:abstractNumId w:val="121"/>
    <w:lvlOverride w:ilvl="0">
      <w:lvl w:ilvl="0">
        <w:numFmt w:val="decimal"/>
        <w:lvlText w:val=""/>
        <w:lvlJc w:val="left"/>
      </w:lvl>
    </w:lvlOverride>
    <w:lvlOverride w:ilvl="1">
      <w:lvl w:ilvl="1">
        <w:start w:val="1"/>
        <w:numFmt w:val="decimal"/>
        <w:lvlText w:val="%2."/>
        <w:lvlJc w:val="left"/>
        <w:pPr>
          <w:ind w:left="141" w:firstLine="0"/>
        </w:pPr>
        <w:rPr>
          <w:rFonts w:cs="Times New Roman"/>
          <w:b w:val="0"/>
          <w:sz w:val="14"/>
          <w:szCs w:val="14"/>
        </w:rPr>
      </w:lvl>
    </w:lvlOverride>
  </w:num>
  <w:num w:numId="220">
    <w:abstractNumId w:val="38"/>
    <w:lvlOverride w:ilvl="0">
      <w:lvl w:ilvl="0">
        <w:numFmt w:val="decimal"/>
        <w:lvlText w:val=""/>
        <w:lvlJc w:val="left"/>
      </w:lvl>
    </w:lvlOverride>
    <w:lvlOverride w:ilvl="1">
      <w:lvl w:ilvl="1">
        <w:start w:val="1"/>
        <w:numFmt w:val="decimal"/>
        <w:lvlText w:val="%2."/>
        <w:lvlJc w:val="left"/>
        <w:pPr>
          <w:ind w:left="141" w:firstLine="0"/>
        </w:pPr>
        <w:rPr>
          <w:rFonts w:cs="Times New Roman"/>
          <w:b w:val="0"/>
          <w:sz w:val="14"/>
          <w:szCs w:val="14"/>
        </w:rPr>
      </w:lvl>
    </w:lvlOverride>
  </w:num>
  <w:num w:numId="221">
    <w:abstractNumId w:val="131"/>
  </w:num>
  <w:num w:numId="222">
    <w:abstractNumId w:val="116"/>
    <w:lvlOverride w:ilvl="0">
      <w:lvl w:ilvl="0">
        <w:numFmt w:val="decimal"/>
        <w:lvlText w:val=""/>
        <w:lvlJc w:val="left"/>
      </w:lvl>
    </w:lvlOverride>
    <w:lvlOverride w:ilvl="1">
      <w:lvl w:ilvl="1">
        <w:start w:val="1"/>
        <w:numFmt w:val="decimal"/>
        <w:lvlText w:val="%2."/>
        <w:lvlJc w:val="left"/>
        <w:pPr>
          <w:ind w:left="141" w:firstLine="0"/>
        </w:pPr>
        <w:rPr>
          <w:rFonts w:cs="Times New Roman"/>
          <w:b w:val="0"/>
          <w:sz w:val="14"/>
          <w:szCs w:val="14"/>
        </w:rPr>
      </w:lvl>
    </w:lvlOverride>
  </w:num>
  <w:num w:numId="223">
    <w:abstractNumId w:val="19"/>
  </w:num>
  <w:num w:numId="224">
    <w:abstractNumId w:val="185"/>
  </w:num>
  <w:num w:numId="225">
    <w:abstractNumId w:val="135"/>
  </w:num>
  <w:num w:numId="226">
    <w:abstractNumId w:val="101"/>
  </w:num>
  <w:num w:numId="227">
    <w:abstractNumId w:val="22"/>
  </w:num>
  <w:num w:numId="228">
    <w:abstractNumId w:val="15"/>
  </w:num>
  <w:numIdMacAtCleanup w:val="2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5BD"/>
    <w:rsid w:val="00001840"/>
    <w:rsid w:val="00002E8E"/>
    <w:rsid w:val="000033A1"/>
    <w:rsid w:val="00003B31"/>
    <w:rsid w:val="00004157"/>
    <w:rsid w:val="000042EE"/>
    <w:rsid w:val="00004873"/>
    <w:rsid w:val="00004D2E"/>
    <w:rsid w:val="00004FCF"/>
    <w:rsid w:val="00005624"/>
    <w:rsid w:val="000068BB"/>
    <w:rsid w:val="0000705F"/>
    <w:rsid w:val="00007D2D"/>
    <w:rsid w:val="0001024A"/>
    <w:rsid w:val="000107C0"/>
    <w:rsid w:val="00011A32"/>
    <w:rsid w:val="00012777"/>
    <w:rsid w:val="000131A7"/>
    <w:rsid w:val="00013933"/>
    <w:rsid w:val="00013C07"/>
    <w:rsid w:val="0001491E"/>
    <w:rsid w:val="000151F6"/>
    <w:rsid w:val="0001693F"/>
    <w:rsid w:val="00017A57"/>
    <w:rsid w:val="0002046B"/>
    <w:rsid w:val="00020672"/>
    <w:rsid w:val="000211A6"/>
    <w:rsid w:val="00023FE9"/>
    <w:rsid w:val="00024251"/>
    <w:rsid w:val="0002553F"/>
    <w:rsid w:val="0002574E"/>
    <w:rsid w:val="0002587F"/>
    <w:rsid w:val="000266DD"/>
    <w:rsid w:val="00027188"/>
    <w:rsid w:val="000271CF"/>
    <w:rsid w:val="000273A1"/>
    <w:rsid w:val="00027CF4"/>
    <w:rsid w:val="000308E6"/>
    <w:rsid w:val="00030968"/>
    <w:rsid w:val="00030CB9"/>
    <w:rsid w:val="00031381"/>
    <w:rsid w:val="00031869"/>
    <w:rsid w:val="00031AB5"/>
    <w:rsid w:val="00031C09"/>
    <w:rsid w:val="00031D01"/>
    <w:rsid w:val="0003243F"/>
    <w:rsid w:val="000324D7"/>
    <w:rsid w:val="00032C6A"/>
    <w:rsid w:val="00033D6D"/>
    <w:rsid w:val="00033F9F"/>
    <w:rsid w:val="00034072"/>
    <w:rsid w:val="000342D5"/>
    <w:rsid w:val="000343D5"/>
    <w:rsid w:val="000349E8"/>
    <w:rsid w:val="000353D8"/>
    <w:rsid w:val="00035AE0"/>
    <w:rsid w:val="00035DC5"/>
    <w:rsid w:val="000369E6"/>
    <w:rsid w:val="00036F7C"/>
    <w:rsid w:val="000408B9"/>
    <w:rsid w:val="00040A16"/>
    <w:rsid w:val="00040CDB"/>
    <w:rsid w:val="000410F2"/>
    <w:rsid w:val="0004175A"/>
    <w:rsid w:val="000425D8"/>
    <w:rsid w:val="000427D6"/>
    <w:rsid w:val="00043E31"/>
    <w:rsid w:val="00044F32"/>
    <w:rsid w:val="00045662"/>
    <w:rsid w:val="0004585A"/>
    <w:rsid w:val="00045B4C"/>
    <w:rsid w:val="00045FFD"/>
    <w:rsid w:val="000468CF"/>
    <w:rsid w:val="00046FAB"/>
    <w:rsid w:val="000515B9"/>
    <w:rsid w:val="00051841"/>
    <w:rsid w:val="00052600"/>
    <w:rsid w:val="000529ED"/>
    <w:rsid w:val="0005307B"/>
    <w:rsid w:val="0005316E"/>
    <w:rsid w:val="00053329"/>
    <w:rsid w:val="00053557"/>
    <w:rsid w:val="0005355D"/>
    <w:rsid w:val="000539BB"/>
    <w:rsid w:val="0005453B"/>
    <w:rsid w:val="00054E85"/>
    <w:rsid w:val="00055551"/>
    <w:rsid w:val="0005561B"/>
    <w:rsid w:val="00055B9E"/>
    <w:rsid w:val="00056026"/>
    <w:rsid w:val="0005652A"/>
    <w:rsid w:val="000566F2"/>
    <w:rsid w:val="00056D6F"/>
    <w:rsid w:val="000576B5"/>
    <w:rsid w:val="00057B6E"/>
    <w:rsid w:val="000604A3"/>
    <w:rsid w:val="00061C83"/>
    <w:rsid w:val="0006272D"/>
    <w:rsid w:val="000628DB"/>
    <w:rsid w:val="00062CEB"/>
    <w:rsid w:val="00062D2F"/>
    <w:rsid w:val="0006332C"/>
    <w:rsid w:val="00063B5A"/>
    <w:rsid w:val="00063BE9"/>
    <w:rsid w:val="00065863"/>
    <w:rsid w:val="00065BB2"/>
    <w:rsid w:val="00066319"/>
    <w:rsid w:val="000669E2"/>
    <w:rsid w:val="00070753"/>
    <w:rsid w:val="0007171E"/>
    <w:rsid w:val="000725BD"/>
    <w:rsid w:val="000730F0"/>
    <w:rsid w:val="0007391D"/>
    <w:rsid w:val="000742BE"/>
    <w:rsid w:val="000758E4"/>
    <w:rsid w:val="00075964"/>
    <w:rsid w:val="000759AF"/>
    <w:rsid w:val="00075EA8"/>
    <w:rsid w:val="00075EC1"/>
    <w:rsid w:val="000763EE"/>
    <w:rsid w:val="0007768F"/>
    <w:rsid w:val="00077721"/>
    <w:rsid w:val="00077795"/>
    <w:rsid w:val="00077B7C"/>
    <w:rsid w:val="00081878"/>
    <w:rsid w:val="0008254D"/>
    <w:rsid w:val="00082889"/>
    <w:rsid w:val="000828FD"/>
    <w:rsid w:val="0008370C"/>
    <w:rsid w:val="000841F9"/>
    <w:rsid w:val="000850A5"/>
    <w:rsid w:val="00085773"/>
    <w:rsid w:val="00086B01"/>
    <w:rsid w:val="00090104"/>
    <w:rsid w:val="0009070D"/>
    <w:rsid w:val="000907CE"/>
    <w:rsid w:val="00091CC1"/>
    <w:rsid w:val="00091EA2"/>
    <w:rsid w:val="00091F28"/>
    <w:rsid w:val="00092DB8"/>
    <w:rsid w:val="00092E47"/>
    <w:rsid w:val="000936C9"/>
    <w:rsid w:val="00093709"/>
    <w:rsid w:val="00094768"/>
    <w:rsid w:val="00094C5E"/>
    <w:rsid w:val="000956C7"/>
    <w:rsid w:val="00095CC4"/>
    <w:rsid w:val="00096027"/>
    <w:rsid w:val="00096522"/>
    <w:rsid w:val="00096ABE"/>
    <w:rsid w:val="00096F00"/>
    <w:rsid w:val="00097CFE"/>
    <w:rsid w:val="000A0617"/>
    <w:rsid w:val="000A0736"/>
    <w:rsid w:val="000A079E"/>
    <w:rsid w:val="000A1B29"/>
    <w:rsid w:val="000A285F"/>
    <w:rsid w:val="000A48FB"/>
    <w:rsid w:val="000A5A04"/>
    <w:rsid w:val="000A75D6"/>
    <w:rsid w:val="000B16CD"/>
    <w:rsid w:val="000B1D81"/>
    <w:rsid w:val="000B1E71"/>
    <w:rsid w:val="000B1F7A"/>
    <w:rsid w:val="000B2D52"/>
    <w:rsid w:val="000B2EEF"/>
    <w:rsid w:val="000B36BC"/>
    <w:rsid w:val="000B4175"/>
    <w:rsid w:val="000B4B8B"/>
    <w:rsid w:val="000B58CB"/>
    <w:rsid w:val="000B5977"/>
    <w:rsid w:val="000B5A45"/>
    <w:rsid w:val="000B5B01"/>
    <w:rsid w:val="000B6D58"/>
    <w:rsid w:val="000B7AB9"/>
    <w:rsid w:val="000C0B39"/>
    <w:rsid w:val="000C0C0D"/>
    <w:rsid w:val="000C11C6"/>
    <w:rsid w:val="000C132A"/>
    <w:rsid w:val="000C190C"/>
    <w:rsid w:val="000C1C56"/>
    <w:rsid w:val="000C2A15"/>
    <w:rsid w:val="000C2A3D"/>
    <w:rsid w:val="000C2A40"/>
    <w:rsid w:val="000C2F51"/>
    <w:rsid w:val="000C31CC"/>
    <w:rsid w:val="000C35DC"/>
    <w:rsid w:val="000C3CCE"/>
    <w:rsid w:val="000C3EC6"/>
    <w:rsid w:val="000C403C"/>
    <w:rsid w:val="000C4979"/>
    <w:rsid w:val="000C4D3F"/>
    <w:rsid w:val="000C526D"/>
    <w:rsid w:val="000C5412"/>
    <w:rsid w:val="000C567A"/>
    <w:rsid w:val="000C5818"/>
    <w:rsid w:val="000C620B"/>
    <w:rsid w:val="000C6C67"/>
    <w:rsid w:val="000C6F48"/>
    <w:rsid w:val="000C74FD"/>
    <w:rsid w:val="000D0AB7"/>
    <w:rsid w:val="000D0F48"/>
    <w:rsid w:val="000D2D6E"/>
    <w:rsid w:val="000D342F"/>
    <w:rsid w:val="000D36D7"/>
    <w:rsid w:val="000D5D00"/>
    <w:rsid w:val="000D5F4A"/>
    <w:rsid w:val="000D6151"/>
    <w:rsid w:val="000D62C6"/>
    <w:rsid w:val="000D76FB"/>
    <w:rsid w:val="000E01CB"/>
    <w:rsid w:val="000E06CB"/>
    <w:rsid w:val="000E1736"/>
    <w:rsid w:val="000E1926"/>
    <w:rsid w:val="000E1B47"/>
    <w:rsid w:val="000E1F36"/>
    <w:rsid w:val="000E238F"/>
    <w:rsid w:val="000E25D4"/>
    <w:rsid w:val="000E280A"/>
    <w:rsid w:val="000E3B8B"/>
    <w:rsid w:val="000E4231"/>
    <w:rsid w:val="000E42E9"/>
    <w:rsid w:val="000E4BAB"/>
    <w:rsid w:val="000E4C34"/>
    <w:rsid w:val="000E4E0F"/>
    <w:rsid w:val="000E5103"/>
    <w:rsid w:val="000E6E8B"/>
    <w:rsid w:val="000E787D"/>
    <w:rsid w:val="000F049D"/>
    <w:rsid w:val="000F2471"/>
    <w:rsid w:val="000F26B9"/>
    <w:rsid w:val="000F38CA"/>
    <w:rsid w:val="000F3F3F"/>
    <w:rsid w:val="000F3F6F"/>
    <w:rsid w:val="000F4605"/>
    <w:rsid w:val="000F4A79"/>
    <w:rsid w:val="000F5265"/>
    <w:rsid w:val="000F5D18"/>
    <w:rsid w:val="000F5FD3"/>
    <w:rsid w:val="000F6430"/>
    <w:rsid w:val="000F7F53"/>
    <w:rsid w:val="0010043B"/>
    <w:rsid w:val="00100FAD"/>
    <w:rsid w:val="00101A31"/>
    <w:rsid w:val="0010317A"/>
    <w:rsid w:val="001037D8"/>
    <w:rsid w:val="00103E86"/>
    <w:rsid w:val="001041EF"/>
    <w:rsid w:val="00104325"/>
    <w:rsid w:val="001051D0"/>
    <w:rsid w:val="001051F8"/>
    <w:rsid w:val="0010603D"/>
    <w:rsid w:val="00106887"/>
    <w:rsid w:val="00110704"/>
    <w:rsid w:val="00110AEE"/>
    <w:rsid w:val="00111F8E"/>
    <w:rsid w:val="0011225A"/>
    <w:rsid w:val="001124A6"/>
    <w:rsid w:val="00113771"/>
    <w:rsid w:val="00114590"/>
    <w:rsid w:val="00115229"/>
    <w:rsid w:val="00116CEE"/>
    <w:rsid w:val="001176A6"/>
    <w:rsid w:val="001176AB"/>
    <w:rsid w:val="00117F7C"/>
    <w:rsid w:val="00120388"/>
    <w:rsid w:val="00120C6B"/>
    <w:rsid w:val="00120EDA"/>
    <w:rsid w:val="00121497"/>
    <w:rsid w:val="00121766"/>
    <w:rsid w:val="0012193F"/>
    <w:rsid w:val="001225A9"/>
    <w:rsid w:val="00122636"/>
    <w:rsid w:val="00122956"/>
    <w:rsid w:val="00122D89"/>
    <w:rsid w:val="00122DBB"/>
    <w:rsid w:val="00124875"/>
    <w:rsid w:val="001255F3"/>
    <w:rsid w:val="00126BBB"/>
    <w:rsid w:val="00126D48"/>
    <w:rsid w:val="00127B65"/>
    <w:rsid w:val="00130959"/>
    <w:rsid w:val="00131482"/>
    <w:rsid w:val="00132573"/>
    <w:rsid w:val="00132899"/>
    <w:rsid w:val="00132BFB"/>
    <w:rsid w:val="001333BB"/>
    <w:rsid w:val="00134335"/>
    <w:rsid w:val="001351AB"/>
    <w:rsid w:val="0013591A"/>
    <w:rsid w:val="00135AC1"/>
    <w:rsid w:val="00136842"/>
    <w:rsid w:val="00136CCA"/>
    <w:rsid w:val="00140A85"/>
    <w:rsid w:val="00141F35"/>
    <w:rsid w:val="00142BD5"/>
    <w:rsid w:val="00143ECC"/>
    <w:rsid w:val="00144E97"/>
    <w:rsid w:val="0014582C"/>
    <w:rsid w:val="001462AD"/>
    <w:rsid w:val="00146BEA"/>
    <w:rsid w:val="00146BEC"/>
    <w:rsid w:val="00147AC8"/>
    <w:rsid w:val="00147F63"/>
    <w:rsid w:val="0015053C"/>
    <w:rsid w:val="00150A6F"/>
    <w:rsid w:val="00150BAA"/>
    <w:rsid w:val="00150BE6"/>
    <w:rsid w:val="001513D8"/>
    <w:rsid w:val="001526A5"/>
    <w:rsid w:val="00152D84"/>
    <w:rsid w:val="00152DF0"/>
    <w:rsid w:val="00153E80"/>
    <w:rsid w:val="001549CA"/>
    <w:rsid w:val="0015583E"/>
    <w:rsid w:val="00155CB4"/>
    <w:rsid w:val="0015694D"/>
    <w:rsid w:val="00156BF8"/>
    <w:rsid w:val="00156BFF"/>
    <w:rsid w:val="001579EF"/>
    <w:rsid w:val="00157F92"/>
    <w:rsid w:val="001608EB"/>
    <w:rsid w:val="00160C1A"/>
    <w:rsid w:val="00161067"/>
    <w:rsid w:val="00161AE7"/>
    <w:rsid w:val="00161C49"/>
    <w:rsid w:val="00161EC2"/>
    <w:rsid w:val="0016367B"/>
    <w:rsid w:val="00164A65"/>
    <w:rsid w:val="00164BC2"/>
    <w:rsid w:val="001656F4"/>
    <w:rsid w:val="00165B67"/>
    <w:rsid w:val="00166F7A"/>
    <w:rsid w:val="00170C09"/>
    <w:rsid w:val="001714EC"/>
    <w:rsid w:val="00171D34"/>
    <w:rsid w:val="00171EE7"/>
    <w:rsid w:val="00172122"/>
    <w:rsid w:val="00172961"/>
    <w:rsid w:val="001729DA"/>
    <w:rsid w:val="00172BD9"/>
    <w:rsid w:val="001733A0"/>
    <w:rsid w:val="00173A58"/>
    <w:rsid w:val="001740EF"/>
    <w:rsid w:val="0017494D"/>
    <w:rsid w:val="001759C4"/>
    <w:rsid w:val="00175ADA"/>
    <w:rsid w:val="00175D11"/>
    <w:rsid w:val="00176E24"/>
    <w:rsid w:val="001773ED"/>
    <w:rsid w:val="001800E9"/>
    <w:rsid w:val="0018023C"/>
    <w:rsid w:val="00180C82"/>
    <w:rsid w:val="00180DAB"/>
    <w:rsid w:val="00181D33"/>
    <w:rsid w:val="00181FAE"/>
    <w:rsid w:val="0018254B"/>
    <w:rsid w:val="001826CD"/>
    <w:rsid w:val="00183533"/>
    <w:rsid w:val="001838BE"/>
    <w:rsid w:val="001839BA"/>
    <w:rsid w:val="001856EA"/>
    <w:rsid w:val="001857F6"/>
    <w:rsid w:val="00185FFB"/>
    <w:rsid w:val="00186A8F"/>
    <w:rsid w:val="00186B98"/>
    <w:rsid w:val="00186C94"/>
    <w:rsid w:val="00187296"/>
    <w:rsid w:val="0018767C"/>
    <w:rsid w:val="00191ECD"/>
    <w:rsid w:val="00191F05"/>
    <w:rsid w:val="00192317"/>
    <w:rsid w:val="0019303E"/>
    <w:rsid w:val="00193198"/>
    <w:rsid w:val="001948BD"/>
    <w:rsid w:val="00194ABE"/>
    <w:rsid w:val="00195599"/>
    <w:rsid w:val="00195DAC"/>
    <w:rsid w:val="001A092D"/>
    <w:rsid w:val="001A0A6F"/>
    <w:rsid w:val="001A1230"/>
    <w:rsid w:val="001A265D"/>
    <w:rsid w:val="001A27BD"/>
    <w:rsid w:val="001A4318"/>
    <w:rsid w:val="001A4825"/>
    <w:rsid w:val="001A4B49"/>
    <w:rsid w:val="001A5289"/>
    <w:rsid w:val="001A65CA"/>
    <w:rsid w:val="001A6F02"/>
    <w:rsid w:val="001A7045"/>
    <w:rsid w:val="001A7B2E"/>
    <w:rsid w:val="001A7D6C"/>
    <w:rsid w:val="001B0DCF"/>
    <w:rsid w:val="001B118D"/>
    <w:rsid w:val="001B1568"/>
    <w:rsid w:val="001B1918"/>
    <w:rsid w:val="001B1D17"/>
    <w:rsid w:val="001B2581"/>
    <w:rsid w:val="001B32E4"/>
    <w:rsid w:val="001B3A72"/>
    <w:rsid w:val="001B4C91"/>
    <w:rsid w:val="001B5B00"/>
    <w:rsid w:val="001B5C77"/>
    <w:rsid w:val="001B6A41"/>
    <w:rsid w:val="001B7834"/>
    <w:rsid w:val="001C0113"/>
    <w:rsid w:val="001C1BC5"/>
    <w:rsid w:val="001C1EA0"/>
    <w:rsid w:val="001C25F4"/>
    <w:rsid w:val="001C2EFE"/>
    <w:rsid w:val="001C33D7"/>
    <w:rsid w:val="001C340A"/>
    <w:rsid w:val="001C3432"/>
    <w:rsid w:val="001C3B17"/>
    <w:rsid w:val="001C42A4"/>
    <w:rsid w:val="001C4400"/>
    <w:rsid w:val="001C4728"/>
    <w:rsid w:val="001C4B35"/>
    <w:rsid w:val="001C4FF1"/>
    <w:rsid w:val="001C577C"/>
    <w:rsid w:val="001C5F1F"/>
    <w:rsid w:val="001C64D4"/>
    <w:rsid w:val="001C709B"/>
    <w:rsid w:val="001C7181"/>
    <w:rsid w:val="001D18D5"/>
    <w:rsid w:val="001D253C"/>
    <w:rsid w:val="001D28A5"/>
    <w:rsid w:val="001D3603"/>
    <w:rsid w:val="001D48F1"/>
    <w:rsid w:val="001D5F29"/>
    <w:rsid w:val="001D7A94"/>
    <w:rsid w:val="001D7E52"/>
    <w:rsid w:val="001D7FCC"/>
    <w:rsid w:val="001E034B"/>
    <w:rsid w:val="001E099C"/>
    <w:rsid w:val="001E0F93"/>
    <w:rsid w:val="001E10E8"/>
    <w:rsid w:val="001E18BF"/>
    <w:rsid w:val="001E1B7D"/>
    <w:rsid w:val="001E2E76"/>
    <w:rsid w:val="001E320E"/>
    <w:rsid w:val="001E3A51"/>
    <w:rsid w:val="001E5612"/>
    <w:rsid w:val="001E5DFC"/>
    <w:rsid w:val="001E5EBF"/>
    <w:rsid w:val="001F1117"/>
    <w:rsid w:val="001F1BF0"/>
    <w:rsid w:val="001F3C1B"/>
    <w:rsid w:val="001F475C"/>
    <w:rsid w:val="001F4D9E"/>
    <w:rsid w:val="001F52B3"/>
    <w:rsid w:val="001F5ECF"/>
    <w:rsid w:val="001F62DE"/>
    <w:rsid w:val="001F66B5"/>
    <w:rsid w:val="001F6DF4"/>
    <w:rsid w:val="001F796C"/>
    <w:rsid w:val="00200233"/>
    <w:rsid w:val="002005F3"/>
    <w:rsid w:val="00201458"/>
    <w:rsid w:val="00202618"/>
    <w:rsid w:val="0020263C"/>
    <w:rsid w:val="00204135"/>
    <w:rsid w:val="0020441C"/>
    <w:rsid w:val="002045B7"/>
    <w:rsid w:val="00204828"/>
    <w:rsid w:val="00204AB3"/>
    <w:rsid w:val="002067E1"/>
    <w:rsid w:val="00206C6D"/>
    <w:rsid w:val="0020733E"/>
    <w:rsid w:val="00207E88"/>
    <w:rsid w:val="00207FF0"/>
    <w:rsid w:val="002111CA"/>
    <w:rsid w:val="00214215"/>
    <w:rsid w:val="002153D7"/>
    <w:rsid w:val="0021599B"/>
    <w:rsid w:val="00215DB2"/>
    <w:rsid w:val="00216E8D"/>
    <w:rsid w:val="00217C85"/>
    <w:rsid w:val="00217EA7"/>
    <w:rsid w:val="00220F87"/>
    <w:rsid w:val="00221701"/>
    <w:rsid w:val="002222C5"/>
    <w:rsid w:val="00222EC4"/>
    <w:rsid w:val="002230A5"/>
    <w:rsid w:val="00223B71"/>
    <w:rsid w:val="0022472F"/>
    <w:rsid w:val="00224A8F"/>
    <w:rsid w:val="002264C3"/>
    <w:rsid w:val="00227829"/>
    <w:rsid w:val="00230EB0"/>
    <w:rsid w:val="00231C3E"/>
    <w:rsid w:val="002323CD"/>
    <w:rsid w:val="00232977"/>
    <w:rsid w:val="00232D15"/>
    <w:rsid w:val="00232EED"/>
    <w:rsid w:val="0023468B"/>
    <w:rsid w:val="00235BED"/>
    <w:rsid w:val="002363E9"/>
    <w:rsid w:val="002364EF"/>
    <w:rsid w:val="002369E8"/>
    <w:rsid w:val="0023721D"/>
    <w:rsid w:val="002372B5"/>
    <w:rsid w:val="002373B7"/>
    <w:rsid w:val="002377A1"/>
    <w:rsid w:val="00240B5D"/>
    <w:rsid w:val="00241B01"/>
    <w:rsid w:val="00241BBE"/>
    <w:rsid w:val="002420FE"/>
    <w:rsid w:val="0024229B"/>
    <w:rsid w:val="00242D97"/>
    <w:rsid w:val="002443A2"/>
    <w:rsid w:val="00244850"/>
    <w:rsid w:val="00245DB2"/>
    <w:rsid w:val="0024630D"/>
    <w:rsid w:val="002464CB"/>
    <w:rsid w:val="00250688"/>
    <w:rsid w:val="002509DE"/>
    <w:rsid w:val="00250F96"/>
    <w:rsid w:val="002512D5"/>
    <w:rsid w:val="00251617"/>
    <w:rsid w:val="002517B9"/>
    <w:rsid w:val="00251970"/>
    <w:rsid w:val="00252935"/>
    <w:rsid w:val="00252B99"/>
    <w:rsid w:val="00253939"/>
    <w:rsid w:val="00253A48"/>
    <w:rsid w:val="00253FA1"/>
    <w:rsid w:val="0025402D"/>
    <w:rsid w:val="00254327"/>
    <w:rsid w:val="00255037"/>
    <w:rsid w:val="00256DAE"/>
    <w:rsid w:val="0026119A"/>
    <w:rsid w:val="00262DB8"/>
    <w:rsid w:val="00262EDA"/>
    <w:rsid w:val="0026351B"/>
    <w:rsid w:val="00264DF5"/>
    <w:rsid w:val="002653F9"/>
    <w:rsid w:val="00266C40"/>
    <w:rsid w:val="0026783A"/>
    <w:rsid w:val="00270B6C"/>
    <w:rsid w:val="002712BF"/>
    <w:rsid w:val="002718C3"/>
    <w:rsid w:val="00271B5B"/>
    <w:rsid w:val="00271CD8"/>
    <w:rsid w:val="0027206E"/>
    <w:rsid w:val="002728CD"/>
    <w:rsid w:val="00273A4D"/>
    <w:rsid w:val="00273A90"/>
    <w:rsid w:val="00273B09"/>
    <w:rsid w:val="00274221"/>
    <w:rsid w:val="002747BD"/>
    <w:rsid w:val="00274FE4"/>
    <w:rsid w:val="0027588E"/>
    <w:rsid w:val="00275C3D"/>
    <w:rsid w:val="00277AD1"/>
    <w:rsid w:val="002803C9"/>
    <w:rsid w:val="00280D9E"/>
    <w:rsid w:val="002814D7"/>
    <w:rsid w:val="002815E3"/>
    <w:rsid w:val="00281885"/>
    <w:rsid w:val="0028205F"/>
    <w:rsid w:val="00283152"/>
    <w:rsid w:val="00283366"/>
    <w:rsid w:val="00283DA4"/>
    <w:rsid w:val="00283E5F"/>
    <w:rsid w:val="002845F1"/>
    <w:rsid w:val="002850AD"/>
    <w:rsid w:val="00285A7B"/>
    <w:rsid w:val="00285C33"/>
    <w:rsid w:val="00287509"/>
    <w:rsid w:val="00287C71"/>
    <w:rsid w:val="002917BA"/>
    <w:rsid w:val="00292F10"/>
    <w:rsid w:val="002931D9"/>
    <w:rsid w:val="0029405F"/>
    <w:rsid w:val="0029592E"/>
    <w:rsid w:val="00295B42"/>
    <w:rsid w:val="00296C21"/>
    <w:rsid w:val="00296F8C"/>
    <w:rsid w:val="00297C6B"/>
    <w:rsid w:val="00297D5F"/>
    <w:rsid w:val="002A10E8"/>
    <w:rsid w:val="002A1219"/>
    <w:rsid w:val="002A1992"/>
    <w:rsid w:val="002A20AE"/>
    <w:rsid w:val="002A2543"/>
    <w:rsid w:val="002A285C"/>
    <w:rsid w:val="002A343A"/>
    <w:rsid w:val="002A3447"/>
    <w:rsid w:val="002A41A0"/>
    <w:rsid w:val="002A429F"/>
    <w:rsid w:val="002A4B86"/>
    <w:rsid w:val="002A4F54"/>
    <w:rsid w:val="002A5541"/>
    <w:rsid w:val="002A6A4B"/>
    <w:rsid w:val="002A6ACB"/>
    <w:rsid w:val="002A6F12"/>
    <w:rsid w:val="002A7711"/>
    <w:rsid w:val="002B09DD"/>
    <w:rsid w:val="002B0AC0"/>
    <w:rsid w:val="002B0E38"/>
    <w:rsid w:val="002B1004"/>
    <w:rsid w:val="002B1C29"/>
    <w:rsid w:val="002B2B04"/>
    <w:rsid w:val="002B37D8"/>
    <w:rsid w:val="002B48DE"/>
    <w:rsid w:val="002B4D24"/>
    <w:rsid w:val="002B4E6F"/>
    <w:rsid w:val="002B5257"/>
    <w:rsid w:val="002B5534"/>
    <w:rsid w:val="002B5AD5"/>
    <w:rsid w:val="002B5BCB"/>
    <w:rsid w:val="002B676C"/>
    <w:rsid w:val="002B6B49"/>
    <w:rsid w:val="002B6B5F"/>
    <w:rsid w:val="002B6E28"/>
    <w:rsid w:val="002B753A"/>
    <w:rsid w:val="002B75E9"/>
    <w:rsid w:val="002C0A2C"/>
    <w:rsid w:val="002C1DC5"/>
    <w:rsid w:val="002C1E17"/>
    <w:rsid w:val="002C210E"/>
    <w:rsid w:val="002C21C6"/>
    <w:rsid w:val="002C2BE7"/>
    <w:rsid w:val="002C2C7F"/>
    <w:rsid w:val="002C3FEA"/>
    <w:rsid w:val="002C487E"/>
    <w:rsid w:val="002C53BF"/>
    <w:rsid w:val="002C5764"/>
    <w:rsid w:val="002C5BDD"/>
    <w:rsid w:val="002C5CDC"/>
    <w:rsid w:val="002C7C26"/>
    <w:rsid w:val="002D01BA"/>
    <w:rsid w:val="002D0613"/>
    <w:rsid w:val="002D0D81"/>
    <w:rsid w:val="002D1E44"/>
    <w:rsid w:val="002D23D4"/>
    <w:rsid w:val="002D2E08"/>
    <w:rsid w:val="002D2F60"/>
    <w:rsid w:val="002D3560"/>
    <w:rsid w:val="002D40AC"/>
    <w:rsid w:val="002D60B6"/>
    <w:rsid w:val="002D6845"/>
    <w:rsid w:val="002D7DE3"/>
    <w:rsid w:val="002E0150"/>
    <w:rsid w:val="002E0B23"/>
    <w:rsid w:val="002E0D3F"/>
    <w:rsid w:val="002E0F7F"/>
    <w:rsid w:val="002E123D"/>
    <w:rsid w:val="002E16BF"/>
    <w:rsid w:val="002E1A12"/>
    <w:rsid w:val="002E2DD2"/>
    <w:rsid w:val="002E2DEC"/>
    <w:rsid w:val="002E3821"/>
    <w:rsid w:val="002E3E55"/>
    <w:rsid w:val="002E4180"/>
    <w:rsid w:val="002E4457"/>
    <w:rsid w:val="002E56E3"/>
    <w:rsid w:val="002E76EB"/>
    <w:rsid w:val="002E7E17"/>
    <w:rsid w:val="002F07BB"/>
    <w:rsid w:val="002F1FB3"/>
    <w:rsid w:val="002F21B1"/>
    <w:rsid w:val="002F2EC6"/>
    <w:rsid w:val="002F311D"/>
    <w:rsid w:val="002F48A2"/>
    <w:rsid w:val="002F4991"/>
    <w:rsid w:val="002F64ED"/>
    <w:rsid w:val="002F653F"/>
    <w:rsid w:val="002F69F1"/>
    <w:rsid w:val="002F6D04"/>
    <w:rsid w:val="002F7ED1"/>
    <w:rsid w:val="0030025F"/>
    <w:rsid w:val="00300C11"/>
    <w:rsid w:val="00300D01"/>
    <w:rsid w:val="00301F7F"/>
    <w:rsid w:val="003028B2"/>
    <w:rsid w:val="00302B83"/>
    <w:rsid w:val="00302F48"/>
    <w:rsid w:val="00303DF0"/>
    <w:rsid w:val="00304872"/>
    <w:rsid w:val="00304D3B"/>
    <w:rsid w:val="00304F30"/>
    <w:rsid w:val="003063CC"/>
    <w:rsid w:val="00306A4B"/>
    <w:rsid w:val="00307251"/>
    <w:rsid w:val="003100E5"/>
    <w:rsid w:val="00310620"/>
    <w:rsid w:val="0031184F"/>
    <w:rsid w:val="003139FF"/>
    <w:rsid w:val="00313DA2"/>
    <w:rsid w:val="00313DB4"/>
    <w:rsid w:val="003140B6"/>
    <w:rsid w:val="003148A1"/>
    <w:rsid w:val="003150FD"/>
    <w:rsid w:val="00315919"/>
    <w:rsid w:val="00316128"/>
    <w:rsid w:val="0031697B"/>
    <w:rsid w:val="00317559"/>
    <w:rsid w:val="00317DC0"/>
    <w:rsid w:val="00317E57"/>
    <w:rsid w:val="00321A81"/>
    <w:rsid w:val="00322EA1"/>
    <w:rsid w:val="00324268"/>
    <w:rsid w:val="00324C65"/>
    <w:rsid w:val="00324D4F"/>
    <w:rsid w:val="00324DEB"/>
    <w:rsid w:val="003250B2"/>
    <w:rsid w:val="0032566E"/>
    <w:rsid w:val="003258B0"/>
    <w:rsid w:val="00325B43"/>
    <w:rsid w:val="00327643"/>
    <w:rsid w:val="003278DE"/>
    <w:rsid w:val="00330084"/>
    <w:rsid w:val="003300FC"/>
    <w:rsid w:val="00330856"/>
    <w:rsid w:val="00330CF4"/>
    <w:rsid w:val="00330D2F"/>
    <w:rsid w:val="0033158D"/>
    <w:rsid w:val="0033160E"/>
    <w:rsid w:val="00331682"/>
    <w:rsid w:val="00331D0A"/>
    <w:rsid w:val="0033328F"/>
    <w:rsid w:val="00333C26"/>
    <w:rsid w:val="0033564B"/>
    <w:rsid w:val="00335A10"/>
    <w:rsid w:val="00336219"/>
    <w:rsid w:val="00336DD4"/>
    <w:rsid w:val="003414FE"/>
    <w:rsid w:val="00341B0F"/>
    <w:rsid w:val="003424C0"/>
    <w:rsid w:val="00342EBB"/>
    <w:rsid w:val="00343B24"/>
    <w:rsid w:val="00343BDD"/>
    <w:rsid w:val="003455FE"/>
    <w:rsid w:val="00345A5D"/>
    <w:rsid w:val="0035091B"/>
    <w:rsid w:val="00351D31"/>
    <w:rsid w:val="003521AF"/>
    <w:rsid w:val="003541A2"/>
    <w:rsid w:val="0035459E"/>
    <w:rsid w:val="00354841"/>
    <w:rsid w:val="0035511C"/>
    <w:rsid w:val="00355CDE"/>
    <w:rsid w:val="003563FC"/>
    <w:rsid w:val="003625C6"/>
    <w:rsid w:val="003630E6"/>
    <w:rsid w:val="00363587"/>
    <w:rsid w:val="003639B9"/>
    <w:rsid w:val="00364F97"/>
    <w:rsid w:val="0036586A"/>
    <w:rsid w:val="00365B56"/>
    <w:rsid w:val="00366BC0"/>
    <w:rsid w:val="003673ED"/>
    <w:rsid w:val="00367454"/>
    <w:rsid w:val="003702A8"/>
    <w:rsid w:val="00370CA3"/>
    <w:rsid w:val="00371308"/>
    <w:rsid w:val="00371E27"/>
    <w:rsid w:val="00372EA5"/>
    <w:rsid w:val="00373164"/>
    <w:rsid w:val="0037320D"/>
    <w:rsid w:val="0037441B"/>
    <w:rsid w:val="00374666"/>
    <w:rsid w:val="00375875"/>
    <w:rsid w:val="0037594D"/>
    <w:rsid w:val="00375BAE"/>
    <w:rsid w:val="00376707"/>
    <w:rsid w:val="0037711E"/>
    <w:rsid w:val="0037720B"/>
    <w:rsid w:val="00377340"/>
    <w:rsid w:val="00377346"/>
    <w:rsid w:val="00377B36"/>
    <w:rsid w:val="00380006"/>
    <w:rsid w:val="003806B5"/>
    <w:rsid w:val="00380C94"/>
    <w:rsid w:val="00381010"/>
    <w:rsid w:val="0038110A"/>
    <w:rsid w:val="003811E9"/>
    <w:rsid w:val="003811F2"/>
    <w:rsid w:val="003813DD"/>
    <w:rsid w:val="0038149A"/>
    <w:rsid w:val="00381769"/>
    <w:rsid w:val="00381880"/>
    <w:rsid w:val="00381F32"/>
    <w:rsid w:val="00382994"/>
    <w:rsid w:val="003829E4"/>
    <w:rsid w:val="00382C3E"/>
    <w:rsid w:val="00382F1C"/>
    <w:rsid w:val="00383151"/>
    <w:rsid w:val="00383C3A"/>
    <w:rsid w:val="00384D8C"/>
    <w:rsid w:val="003855AF"/>
    <w:rsid w:val="00385A96"/>
    <w:rsid w:val="00385AEA"/>
    <w:rsid w:val="0038645B"/>
    <w:rsid w:val="00386517"/>
    <w:rsid w:val="003866EB"/>
    <w:rsid w:val="00386FCA"/>
    <w:rsid w:val="00387E8D"/>
    <w:rsid w:val="00387FD9"/>
    <w:rsid w:val="00390681"/>
    <w:rsid w:val="00390708"/>
    <w:rsid w:val="00390FAB"/>
    <w:rsid w:val="00391394"/>
    <w:rsid w:val="00391DE3"/>
    <w:rsid w:val="00392088"/>
    <w:rsid w:val="00392CB4"/>
    <w:rsid w:val="003938A8"/>
    <w:rsid w:val="00393B96"/>
    <w:rsid w:val="0039512C"/>
    <w:rsid w:val="003952FE"/>
    <w:rsid w:val="003953BE"/>
    <w:rsid w:val="003954D4"/>
    <w:rsid w:val="00395874"/>
    <w:rsid w:val="0039712E"/>
    <w:rsid w:val="0039720D"/>
    <w:rsid w:val="003978A7"/>
    <w:rsid w:val="003A0BF3"/>
    <w:rsid w:val="003A1010"/>
    <w:rsid w:val="003A1E22"/>
    <w:rsid w:val="003A2F2F"/>
    <w:rsid w:val="003A307E"/>
    <w:rsid w:val="003A327B"/>
    <w:rsid w:val="003A381A"/>
    <w:rsid w:val="003A3D32"/>
    <w:rsid w:val="003A4A48"/>
    <w:rsid w:val="003A5214"/>
    <w:rsid w:val="003A5A25"/>
    <w:rsid w:val="003A62AB"/>
    <w:rsid w:val="003A66B8"/>
    <w:rsid w:val="003A6C55"/>
    <w:rsid w:val="003A76B7"/>
    <w:rsid w:val="003B00C0"/>
    <w:rsid w:val="003B0662"/>
    <w:rsid w:val="003B084C"/>
    <w:rsid w:val="003B0A66"/>
    <w:rsid w:val="003B13CA"/>
    <w:rsid w:val="003B30A9"/>
    <w:rsid w:val="003B30C8"/>
    <w:rsid w:val="003B39AF"/>
    <w:rsid w:val="003B52C4"/>
    <w:rsid w:val="003B56DB"/>
    <w:rsid w:val="003B5BD5"/>
    <w:rsid w:val="003B6A8A"/>
    <w:rsid w:val="003B76FE"/>
    <w:rsid w:val="003C0613"/>
    <w:rsid w:val="003C0F64"/>
    <w:rsid w:val="003C1E75"/>
    <w:rsid w:val="003C2D61"/>
    <w:rsid w:val="003C33F9"/>
    <w:rsid w:val="003C4432"/>
    <w:rsid w:val="003C46A0"/>
    <w:rsid w:val="003C4DC8"/>
    <w:rsid w:val="003C50BC"/>
    <w:rsid w:val="003C5BC3"/>
    <w:rsid w:val="003C6228"/>
    <w:rsid w:val="003C68D4"/>
    <w:rsid w:val="003C6D6A"/>
    <w:rsid w:val="003C6E26"/>
    <w:rsid w:val="003C6F4D"/>
    <w:rsid w:val="003C7CC8"/>
    <w:rsid w:val="003C7FC5"/>
    <w:rsid w:val="003D0687"/>
    <w:rsid w:val="003D06DC"/>
    <w:rsid w:val="003D0DEA"/>
    <w:rsid w:val="003D0F49"/>
    <w:rsid w:val="003D11B1"/>
    <w:rsid w:val="003D11D8"/>
    <w:rsid w:val="003D1BF0"/>
    <w:rsid w:val="003D1C93"/>
    <w:rsid w:val="003D4562"/>
    <w:rsid w:val="003D4818"/>
    <w:rsid w:val="003D545A"/>
    <w:rsid w:val="003D569E"/>
    <w:rsid w:val="003D5AC0"/>
    <w:rsid w:val="003D5C15"/>
    <w:rsid w:val="003D6DB4"/>
    <w:rsid w:val="003D6FD3"/>
    <w:rsid w:val="003D7063"/>
    <w:rsid w:val="003E0237"/>
    <w:rsid w:val="003E0349"/>
    <w:rsid w:val="003E0A49"/>
    <w:rsid w:val="003E140A"/>
    <w:rsid w:val="003E18A9"/>
    <w:rsid w:val="003E1924"/>
    <w:rsid w:val="003E1CD7"/>
    <w:rsid w:val="003E1F8A"/>
    <w:rsid w:val="003E236C"/>
    <w:rsid w:val="003E2893"/>
    <w:rsid w:val="003E363C"/>
    <w:rsid w:val="003E3AA0"/>
    <w:rsid w:val="003E3ADA"/>
    <w:rsid w:val="003E3E8A"/>
    <w:rsid w:val="003E4B16"/>
    <w:rsid w:val="003E4CDB"/>
    <w:rsid w:val="003E69E9"/>
    <w:rsid w:val="003E6ABD"/>
    <w:rsid w:val="003E6DA0"/>
    <w:rsid w:val="003E7AF1"/>
    <w:rsid w:val="003F0386"/>
    <w:rsid w:val="003F03A8"/>
    <w:rsid w:val="003F047B"/>
    <w:rsid w:val="003F0DE2"/>
    <w:rsid w:val="003F105F"/>
    <w:rsid w:val="003F1F24"/>
    <w:rsid w:val="003F2005"/>
    <w:rsid w:val="003F2D84"/>
    <w:rsid w:val="003F3B55"/>
    <w:rsid w:val="003F3D5E"/>
    <w:rsid w:val="003F40B8"/>
    <w:rsid w:val="003F46D1"/>
    <w:rsid w:val="003F4823"/>
    <w:rsid w:val="003F7067"/>
    <w:rsid w:val="003F70FE"/>
    <w:rsid w:val="00400721"/>
    <w:rsid w:val="00400EBE"/>
    <w:rsid w:val="00401871"/>
    <w:rsid w:val="0040194C"/>
    <w:rsid w:val="00401A00"/>
    <w:rsid w:val="00401F70"/>
    <w:rsid w:val="00402684"/>
    <w:rsid w:val="00403AA6"/>
    <w:rsid w:val="00403CF2"/>
    <w:rsid w:val="004041C0"/>
    <w:rsid w:val="00405154"/>
    <w:rsid w:val="00406E14"/>
    <w:rsid w:val="00406ED4"/>
    <w:rsid w:val="00410502"/>
    <w:rsid w:val="00410905"/>
    <w:rsid w:val="00410DE3"/>
    <w:rsid w:val="004112FE"/>
    <w:rsid w:val="00411ABC"/>
    <w:rsid w:val="00411C98"/>
    <w:rsid w:val="00411C99"/>
    <w:rsid w:val="00411EB3"/>
    <w:rsid w:val="00412495"/>
    <w:rsid w:val="004125B0"/>
    <w:rsid w:val="00412940"/>
    <w:rsid w:val="004129D9"/>
    <w:rsid w:val="0041319B"/>
    <w:rsid w:val="00413696"/>
    <w:rsid w:val="00413D4C"/>
    <w:rsid w:val="0041621C"/>
    <w:rsid w:val="00416B78"/>
    <w:rsid w:val="00417EE7"/>
    <w:rsid w:val="0042089A"/>
    <w:rsid w:val="004208A2"/>
    <w:rsid w:val="00420A8E"/>
    <w:rsid w:val="00420FB1"/>
    <w:rsid w:val="0042146E"/>
    <w:rsid w:val="004215EF"/>
    <w:rsid w:val="00421C91"/>
    <w:rsid w:val="00422405"/>
    <w:rsid w:val="00422C91"/>
    <w:rsid w:val="00423DC6"/>
    <w:rsid w:val="004241F5"/>
    <w:rsid w:val="00424B49"/>
    <w:rsid w:val="0042520B"/>
    <w:rsid w:val="00425A9A"/>
    <w:rsid w:val="00425EB4"/>
    <w:rsid w:val="00427C14"/>
    <w:rsid w:val="00430626"/>
    <w:rsid w:val="004306AA"/>
    <w:rsid w:val="00431DFC"/>
    <w:rsid w:val="00432C2E"/>
    <w:rsid w:val="00433058"/>
    <w:rsid w:val="00433A6A"/>
    <w:rsid w:val="00433E97"/>
    <w:rsid w:val="004346A0"/>
    <w:rsid w:val="00435A25"/>
    <w:rsid w:val="00435E27"/>
    <w:rsid w:val="00435E50"/>
    <w:rsid w:val="004368C0"/>
    <w:rsid w:val="0043713B"/>
    <w:rsid w:val="00437C54"/>
    <w:rsid w:val="0044088D"/>
    <w:rsid w:val="00441A21"/>
    <w:rsid w:val="0044345E"/>
    <w:rsid w:val="00443B59"/>
    <w:rsid w:val="00443B80"/>
    <w:rsid w:val="004465BD"/>
    <w:rsid w:val="00446E52"/>
    <w:rsid w:val="00446FEF"/>
    <w:rsid w:val="0044707D"/>
    <w:rsid w:val="00447280"/>
    <w:rsid w:val="004478E4"/>
    <w:rsid w:val="0044797C"/>
    <w:rsid w:val="00447F7A"/>
    <w:rsid w:val="004510C4"/>
    <w:rsid w:val="004513A3"/>
    <w:rsid w:val="00451AC5"/>
    <w:rsid w:val="0045488B"/>
    <w:rsid w:val="00460861"/>
    <w:rsid w:val="004608AB"/>
    <w:rsid w:val="00461E48"/>
    <w:rsid w:val="00462521"/>
    <w:rsid w:val="004629E1"/>
    <w:rsid w:val="00462CD2"/>
    <w:rsid w:val="004645CD"/>
    <w:rsid w:val="00464CDE"/>
    <w:rsid w:val="00464DD7"/>
    <w:rsid w:val="004654BE"/>
    <w:rsid w:val="00465E95"/>
    <w:rsid w:val="00467A58"/>
    <w:rsid w:val="004706D7"/>
    <w:rsid w:val="00471C3C"/>
    <w:rsid w:val="00472162"/>
    <w:rsid w:val="00472219"/>
    <w:rsid w:val="0047267E"/>
    <w:rsid w:val="00473E67"/>
    <w:rsid w:val="0047465D"/>
    <w:rsid w:val="004751ED"/>
    <w:rsid w:val="004759E4"/>
    <w:rsid w:val="004760B6"/>
    <w:rsid w:val="0047635A"/>
    <w:rsid w:val="00476964"/>
    <w:rsid w:val="004769D5"/>
    <w:rsid w:val="00476FCA"/>
    <w:rsid w:val="00477E3D"/>
    <w:rsid w:val="004803D8"/>
    <w:rsid w:val="00480820"/>
    <w:rsid w:val="00480B79"/>
    <w:rsid w:val="00480BDF"/>
    <w:rsid w:val="00481522"/>
    <w:rsid w:val="00481A8E"/>
    <w:rsid w:val="004838EC"/>
    <w:rsid w:val="00483BE0"/>
    <w:rsid w:val="0048420D"/>
    <w:rsid w:val="0048437C"/>
    <w:rsid w:val="00484A74"/>
    <w:rsid w:val="00484BEC"/>
    <w:rsid w:val="00484D3F"/>
    <w:rsid w:val="00484E93"/>
    <w:rsid w:val="004859A7"/>
    <w:rsid w:val="00485E95"/>
    <w:rsid w:val="0048659F"/>
    <w:rsid w:val="0048687A"/>
    <w:rsid w:val="00486C8D"/>
    <w:rsid w:val="004874BD"/>
    <w:rsid w:val="004874FE"/>
    <w:rsid w:val="00487608"/>
    <w:rsid w:val="004876ED"/>
    <w:rsid w:val="00487C19"/>
    <w:rsid w:val="004903F6"/>
    <w:rsid w:val="00490899"/>
    <w:rsid w:val="00490F52"/>
    <w:rsid w:val="00491B9C"/>
    <w:rsid w:val="00491CE7"/>
    <w:rsid w:val="00491FEA"/>
    <w:rsid w:val="00492480"/>
    <w:rsid w:val="00493677"/>
    <w:rsid w:val="0049399B"/>
    <w:rsid w:val="00494305"/>
    <w:rsid w:val="00494482"/>
    <w:rsid w:val="00494490"/>
    <w:rsid w:val="0049469C"/>
    <w:rsid w:val="004949A5"/>
    <w:rsid w:val="0049646C"/>
    <w:rsid w:val="004974CD"/>
    <w:rsid w:val="00497A49"/>
    <w:rsid w:val="004A104A"/>
    <w:rsid w:val="004A1F8B"/>
    <w:rsid w:val="004A27D2"/>
    <w:rsid w:val="004A2E4B"/>
    <w:rsid w:val="004A32CD"/>
    <w:rsid w:val="004A33CF"/>
    <w:rsid w:val="004A3F93"/>
    <w:rsid w:val="004A4D5F"/>
    <w:rsid w:val="004A6327"/>
    <w:rsid w:val="004A665E"/>
    <w:rsid w:val="004A70A5"/>
    <w:rsid w:val="004A7A78"/>
    <w:rsid w:val="004B1F71"/>
    <w:rsid w:val="004B227D"/>
    <w:rsid w:val="004B2384"/>
    <w:rsid w:val="004B2B72"/>
    <w:rsid w:val="004B304F"/>
    <w:rsid w:val="004B3D1F"/>
    <w:rsid w:val="004B495D"/>
    <w:rsid w:val="004B67DD"/>
    <w:rsid w:val="004B6994"/>
    <w:rsid w:val="004B71B1"/>
    <w:rsid w:val="004B7F3A"/>
    <w:rsid w:val="004C1757"/>
    <w:rsid w:val="004C18AB"/>
    <w:rsid w:val="004C1995"/>
    <w:rsid w:val="004C2108"/>
    <w:rsid w:val="004C2C53"/>
    <w:rsid w:val="004C3328"/>
    <w:rsid w:val="004C33D3"/>
    <w:rsid w:val="004C3678"/>
    <w:rsid w:val="004C3906"/>
    <w:rsid w:val="004C4647"/>
    <w:rsid w:val="004C47CF"/>
    <w:rsid w:val="004C5067"/>
    <w:rsid w:val="004C54B5"/>
    <w:rsid w:val="004C5B83"/>
    <w:rsid w:val="004C653E"/>
    <w:rsid w:val="004C6951"/>
    <w:rsid w:val="004C6B03"/>
    <w:rsid w:val="004C6E71"/>
    <w:rsid w:val="004C6F75"/>
    <w:rsid w:val="004D03A4"/>
    <w:rsid w:val="004D0506"/>
    <w:rsid w:val="004D0628"/>
    <w:rsid w:val="004D067D"/>
    <w:rsid w:val="004D0EC6"/>
    <w:rsid w:val="004D436A"/>
    <w:rsid w:val="004D4C9E"/>
    <w:rsid w:val="004D7663"/>
    <w:rsid w:val="004D7AD2"/>
    <w:rsid w:val="004D7CA3"/>
    <w:rsid w:val="004E1910"/>
    <w:rsid w:val="004E1EDD"/>
    <w:rsid w:val="004E2825"/>
    <w:rsid w:val="004E3BD7"/>
    <w:rsid w:val="004E3C9D"/>
    <w:rsid w:val="004E48F5"/>
    <w:rsid w:val="004E4F53"/>
    <w:rsid w:val="004E502D"/>
    <w:rsid w:val="004E6ADF"/>
    <w:rsid w:val="004E7E68"/>
    <w:rsid w:val="004F0AA4"/>
    <w:rsid w:val="004F0FD0"/>
    <w:rsid w:val="004F1B9C"/>
    <w:rsid w:val="004F287B"/>
    <w:rsid w:val="004F292E"/>
    <w:rsid w:val="004F5AAA"/>
    <w:rsid w:val="004F5CB6"/>
    <w:rsid w:val="004F5DC9"/>
    <w:rsid w:val="004F5E90"/>
    <w:rsid w:val="004F64CB"/>
    <w:rsid w:val="004F66EF"/>
    <w:rsid w:val="004F67C4"/>
    <w:rsid w:val="00500756"/>
    <w:rsid w:val="00500EC3"/>
    <w:rsid w:val="00501019"/>
    <w:rsid w:val="005019C5"/>
    <w:rsid w:val="00502892"/>
    <w:rsid w:val="005033D0"/>
    <w:rsid w:val="00503DC2"/>
    <w:rsid w:val="00504E89"/>
    <w:rsid w:val="00504F9E"/>
    <w:rsid w:val="00506F33"/>
    <w:rsid w:val="00507307"/>
    <w:rsid w:val="0050735C"/>
    <w:rsid w:val="005076DC"/>
    <w:rsid w:val="00507CBF"/>
    <w:rsid w:val="00510D41"/>
    <w:rsid w:val="005122A8"/>
    <w:rsid w:val="00512A6F"/>
    <w:rsid w:val="00512F24"/>
    <w:rsid w:val="00513231"/>
    <w:rsid w:val="00513242"/>
    <w:rsid w:val="00514AE9"/>
    <w:rsid w:val="00514EB2"/>
    <w:rsid w:val="00515CC8"/>
    <w:rsid w:val="00515F78"/>
    <w:rsid w:val="00516764"/>
    <w:rsid w:val="00516961"/>
    <w:rsid w:val="00516F7F"/>
    <w:rsid w:val="005176C3"/>
    <w:rsid w:val="005176FA"/>
    <w:rsid w:val="00520009"/>
    <w:rsid w:val="00520890"/>
    <w:rsid w:val="0052115F"/>
    <w:rsid w:val="00521688"/>
    <w:rsid w:val="00521A99"/>
    <w:rsid w:val="005224ED"/>
    <w:rsid w:val="00522B7C"/>
    <w:rsid w:val="00522BBC"/>
    <w:rsid w:val="00522DEB"/>
    <w:rsid w:val="005230E0"/>
    <w:rsid w:val="00524F43"/>
    <w:rsid w:val="005253BB"/>
    <w:rsid w:val="00525841"/>
    <w:rsid w:val="005265A9"/>
    <w:rsid w:val="00526D16"/>
    <w:rsid w:val="00526EC7"/>
    <w:rsid w:val="005275F2"/>
    <w:rsid w:val="00527DDD"/>
    <w:rsid w:val="0053027A"/>
    <w:rsid w:val="00530382"/>
    <w:rsid w:val="00531AF1"/>
    <w:rsid w:val="00531C5E"/>
    <w:rsid w:val="005323DF"/>
    <w:rsid w:val="00533E49"/>
    <w:rsid w:val="00534B90"/>
    <w:rsid w:val="00534C39"/>
    <w:rsid w:val="00535144"/>
    <w:rsid w:val="00536081"/>
    <w:rsid w:val="00536898"/>
    <w:rsid w:val="00537944"/>
    <w:rsid w:val="005379C4"/>
    <w:rsid w:val="00541481"/>
    <w:rsid w:val="00541927"/>
    <w:rsid w:val="005421A9"/>
    <w:rsid w:val="00542499"/>
    <w:rsid w:val="00542907"/>
    <w:rsid w:val="0054298C"/>
    <w:rsid w:val="00542ACE"/>
    <w:rsid w:val="0054334C"/>
    <w:rsid w:val="00543485"/>
    <w:rsid w:val="00544DD3"/>
    <w:rsid w:val="00545AB4"/>
    <w:rsid w:val="005460EF"/>
    <w:rsid w:val="00546371"/>
    <w:rsid w:val="0054668A"/>
    <w:rsid w:val="00546779"/>
    <w:rsid w:val="0054681D"/>
    <w:rsid w:val="00546A18"/>
    <w:rsid w:val="00546F5A"/>
    <w:rsid w:val="0054751F"/>
    <w:rsid w:val="00547E40"/>
    <w:rsid w:val="00550253"/>
    <w:rsid w:val="0055051E"/>
    <w:rsid w:val="0055078C"/>
    <w:rsid w:val="00550FCF"/>
    <w:rsid w:val="00551236"/>
    <w:rsid w:val="00552406"/>
    <w:rsid w:val="005530CB"/>
    <w:rsid w:val="00553C83"/>
    <w:rsid w:val="005552D3"/>
    <w:rsid w:val="00555605"/>
    <w:rsid w:val="005558F2"/>
    <w:rsid w:val="005562CA"/>
    <w:rsid w:val="00557497"/>
    <w:rsid w:val="00557DC2"/>
    <w:rsid w:val="005602EE"/>
    <w:rsid w:val="00560590"/>
    <w:rsid w:val="005605EE"/>
    <w:rsid w:val="00560768"/>
    <w:rsid w:val="00561064"/>
    <w:rsid w:val="00562C3A"/>
    <w:rsid w:val="00563040"/>
    <w:rsid w:val="005640E7"/>
    <w:rsid w:val="00564F98"/>
    <w:rsid w:val="005653FB"/>
    <w:rsid w:val="005659C3"/>
    <w:rsid w:val="00565CE7"/>
    <w:rsid w:val="005663FA"/>
    <w:rsid w:val="0056714D"/>
    <w:rsid w:val="005675C8"/>
    <w:rsid w:val="005676C4"/>
    <w:rsid w:val="00570191"/>
    <w:rsid w:val="005701C3"/>
    <w:rsid w:val="005702A7"/>
    <w:rsid w:val="00570DBB"/>
    <w:rsid w:val="00571668"/>
    <w:rsid w:val="00572D5B"/>
    <w:rsid w:val="0057341D"/>
    <w:rsid w:val="00573671"/>
    <w:rsid w:val="00574216"/>
    <w:rsid w:val="005757A0"/>
    <w:rsid w:val="005774C1"/>
    <w:rsid w:val="00577DB5"/>
    <w:rsid w:val="00581580"/>
    <w:rsid w:val="00581F70"/>
    <w:rsid w:val="0058344B"/>
    <w:rsid w:val="00584577"/>
    <w:rsid w:val="005847F5"/>
    <w:rsid w:val="00584967"/>
    <w:rsid w:val="00584A5C"/>
    <w:rsid w:val="00584E3B"/>
    <w:rsid w:val="00585523"/>
    <w:rsid w:val="00585603"/>
    <w:rsid w:val="00585C42"/>
    <w:rsid w:val="005903FD"/>
    <w:rsid w:val="0059373A"/>
    <w:rsid w:val="00593988"/>
    <w:rsid w:val="00594338"/>
    <w:rsid w:val="005948E3"/>
    <w:rsid w:val="00595B71"/>
    <w:rsid w:val="00595F0B"/>
    <w:rsid w:val="00597787"/>
    <w:rsid w:val="005A04CF"/>
    <w:rsid w:val="005A0731"/>
    <w:rsid w:val="005A091E"/>
    <w:rsid w:val="005A1678"/>
    <w:rsid w:val="005A1EA5"/>
    <w:rsid w:val="005A47CD"/>
    <w:rsid w:val="005A534B"/>
    <w:rsid w:val="005A58E1"/>
    <w:rsid w:val="005A7B32"/>
    <w:rsid w:val="005B021A"/>
    <w:rsid w:val="005B0A20"/>
    <w:rsid w:val="005B15A0"/>
    <w:rsid w:val="005B18AD"/>
    <w:rsid w:val="005B2B57"/>
    <w:rsid w:val="005B2E2C"/>
    <w:rsid w:val="005B31A4"/>
    <w:rsid w:val="005B31E7"/>
    <w:rsid w:val="005B3378"/>
    <w:rsid w:val="005B3E51"/>
    <w:rsid w:val="005B45BC"/>
    <w:rsid w:val="005B4F03"/>
    <w:rsid w:val="005B54CA"/>
    <w:rsid w:val="005B61EB"/>
    <w:rsid w:val="005B6B67"/>
    <w:rsid w:val="005B7FEE"/>
    <w:rsid w:val="005C0037"/>
    <w:rsid w:val="005C02BC"/>
    <w:rsid w:val="005C0556"/>
    <w:rsid w:val="005C0CE8"/>
    <w:rsid w:val="005C1026"/>
    <w:rsid w:val="005C11AC"/>
    <w:rsid w:val="005C122E"/>
    <w:rsid w:val="005C1B86"/>
    <w:rsid w:val="005C2962"/>
    <w:rsid w:val="005C2C77"/>
    <w:rsid w:val="005C2E58"/>
    <w:rsid w:val="005C3667"/>
    <w:rsid w:val="005C3A18"/>
    <w:rsid w:val="005C3BDD"/>
    <w:rsid w:val="005C47A3"/>
    <w:rsid w:val="005C50BA"/>
    <w:rsid w:val="005C5262"/>
    <w:rsid w:val="005C55A0"/>
    <w:rsid w:val="005C5907"/>
    <w:rsid w:val="005C5C8F"/>
    <w:rsid w:val="005C62F1"/>
    <w:rsid w:val="005C6D6C"/>
    <w:rsid w:val="005C7169"/>
    <w:rsid w:val="005D1415"/>
    <w:rsid w:val="005D162E"/>
    <w:rsid w:val="005D3CC2"/>
    <w:rsid w:val="005D3CFA"/>
    <w:rsid w:val="005D469D"/>
    <w:rsid w:val="005D478D"/>
    <w:rsid w:val="005D49D9"/>
    <w:rsid w:val="005D57E2"/>
    <w:rsid w:val="005D58F0"/>
    <w:rsid w:val="005D5D82"/>
    <w:rsid w:val="005D5E34"/>
    <w:rsid w:val="005D68ED"/>
    <w:rsid w:val="005D6BB1"/>
    <w:rsid w:val="005D7BA6"/>
    <w:rsid w:val="005D7D06"/>
    <w:rsid w:val="005E011A"/>
    <w:rsid w:val="005E0197"/>
    <w:rsid w:val="005E06F7"/>
    <w:rsid w:val="005E15A9"/>
    <w:rsid w:val="005E1DC7"/>
    <w:rsid w:val="005E2DA1"/>
    <w:rsid w:val="005E4252"/>
    <w:rsid w:val="005E4748"/>
    <w:rsid w:val="005E48E6"/>
    <w:rsid w:val="005E498F"/>
    <w:rsid w:val="005E589B"/>
    <w:rsid w:val="005E650E"/>
    <w:rsid w:val="005E6C26"/>
    <w:rsid w:val="005E6D88"/>
    <w:rsid w:val="005E700A"/>
    <w:rsid w:val="005E7CC6"/>
    <w:rsid w:val="005F003B"/>
    <w:rsid w:val="005F0221"/>
    <w:rsid w:val="005F06DA"/>
    <w:rsid w:val="005F0A8E"/>
    <w:rsid w:val="005F168A"/>
    <w:rsid w:val="005F1C1E"/>
    <w:rsid w:val="005F2B97"/>
    <w:rsid w:val="005F341D"/>
    <w:rsid w:val="005F37AF"/>
    <w:rsid w:val="005F3F3C"/>
    <w:rsid w:val="005F47CA"/>
    <w:rsid w:val="005F4F5F"/>
    <w:rsid w:val="005F55B7"/>
    <w:rsid w:val="005F5730"/>
    <w:rsid w:val="005F57C0"/>
    <w:rsid w:val="005F64A7"/>
    <w:rsid w:val="005F6C7A"/>
    <w:rsid w:val="005F713F"/>
    <w:rsid w:val="005F7390"/>
    <w:rsid w:val="00600866"/>
    <w:rsid w:val="00600F8E"/>
    <w:rsid w:val="00601131"/>
    <w:rsid w:val="00601166"/>
    <w:rsid w:val="006012A4"/>
    <w:rsid w:val="00602BE0"/>
    <w:rsid w:val="00602C0B"/>
    <w:rsid w:val="00603AE1"/>
    <w:rsid w:val="00604EB5"/>
    <w:rsid w:val="00605480"/>
    <w:rsid w:val="00605DBE"/>
    <w:rsid w:val="006062E9"/>
    <w:rsid w:val="0060734D"/>
    <w:rsid w:val="0060759A"/>
    <w:rsid w:val="0060776A"/>
    <w:rsid w:val="006106B5"/>
    <w:rsid w:val="00610970"/>
    <w:rsid w:val="0061115B"/>
    <w:rsid w:val="00611748"/>
    <w:rsid w:val="00612EAE"/>
    <w:rsid w:val="0061318B"/>
    <w:rsid w:val="00613DE4"/>
    <w:rsid w:val="00613DFE"/>
    <w:rsid w:val="006147BB"/>
    <w:rsid w:val="00614A08"/>
    <w:rsid w:val="00614D6D"/>
    <w:rsid w:val="006157B3"/>
    <w:rsid w:val="0061609A"/>
    <w:rsid w:val="006164E8"/>
    <w:rsid w:val="00617316"/>
    <w:rsid w:val="00617951"/>
    <w:rsid w:val="00617B3C"/>
    <w:rsid w:val="0062074C"/>
    <w:rsid w:val="00620821"/>
    <w:rsid w:val="00621696"/>
    <w:rsid w:val="006218D9"/>
    <w:rsid w:val="006219CA"/>
    <w:rsid w:val="00621D7E"/>
    <w:rsid w:val="006222CB"/>
    <w:rsid w:val="00622A62"/>
    <w:rsid w:val="00623EC2"/>
    <w:rsid w:val="006241F3"/>
    <w:rsid w:val="00624AE8"/>
    <w:rsid w:val="00624F72"/>
    <w:rsid w:val="006255ED"/>
    <w:rsid w:val="00625C6D"/>
    <w:rsid w:val="00625FFD"/>
    <w:rsid w:val="00626708"/>
    <w:rsid w:val="00626818"/>
    <w:rsid w:val="00626C50"/>
    <w:rsid w:val="006276BC"/>
    <w:rsid w:val="00627853"/>
    <w:rsid w:val="00627CB9"/>
    <w:rsid w:val="00630189"/>
    <w:rsid w:val="00630C80"/>
    <w:rsid w:val="00631342"/>
    <w:rsid w:val="00631BAC"/>
    <w:rsid w:val="00632868"/>
    <w:rsid w:val="0063327E"/>
    <w:rsid w:val="006343A0"/>
    <w:rsid w:val="00634868"/>
    <w:rsid w:val="006355C3"/>
    <w:rsid w:val="006356F5"/>
    <w:rsid w:val="006357E7"/>
    <w:rsid w:val="006359F0"/>
    <w:rsid w:val="00637009"/>
    <w:rsid w:val="00637766"/>
    <w:rsid w:val="00640162"/>
    <w:rsid w:val="0064018F"/>
    <w:rsid w:val="00641030"/>
    <w:rsid w:val="0064163F"/>
    <w:rsid w:val="00641B18"/>
    <w:rsid w:val="00642BDB"/>
    <w:rsid w:val="0064491A"/>
    <w:rsid w:val="00644ABD"/>
    <w:rsid w:val="00645A48"/>
    <w:rsid w:val="006469B5"/>
    <w:rsid w:val="006472D9"/>
    <w:rsid w:val="00647594"/>
    <w:rsid w:val="00647B46"/>
    <w:rsid w:val="00647C4A"/>
    <w:rsid w:val="006501C2"/>
    <w:rsid w:val="006504BF"/>
    <w:rsid w:val="00650562"/>
    <w:rsid w:val="006507B7"/>
    <w:rsid w:val="00650C0F"/>
    <w:rsid w:val="006510D8"/>
    <w:rsid w:val="006513F1"/>
    <w:rsid w:val="0065282F"/>
    <w:rsid w:val="00652BBD"/>
    <w:rsid w:val="00652E70"/>
    <w:rsid w:val="00653907"/>
    <w:rsid w:val="00654D13"/>
    <w:rsid w:val="00655BF3"/>
    <w:rsid w:val="006573FD"/>
    <w:rsid w:val="0065782E"/>
    <w:rsid w:val="006578CB"/>
    <w:rsid w:val="00660E91"/>
    <w:rsid w:val="00661CA9"/>
    <w:rsid w:val="00662919"/>
    <w:rsid w:val="00662FE2"/>
    <w:rsid w:val="00663CCE"/>
    <w:rsid w:val="006643AD"/>
    <w:rsid w:val="00664D5C"/>
    <w:rsid w:val="0066555F"/>
    <w:rsid w:val="00665B61"/>
    <w:rsid w:val="006664F5"/>
    <w:rsid w:val="00666F91"/>
    <w:rsid w:val="00667458"/>
    <w:rsid w:val="006710AD"/>
    <w:rsid w:val="006714F3"/>
    <w:rsid w:val="00671920"/>
    <w:rsid w:val="006721D9"/>
    <w:rsid w:val="00672562"/>
    <w:rsid w:val="006726E0"/>
    <w:rsid w:val="00672CEF"/>
    <w:rsid w:val="00673CA2"/>
    <w:rsid w:val="00675F3E"/>
    <w:rsid w:val="006761FF"/>
    <w:rsid w:val="0067630C"/>
    <w:rsid w:val="006763DC"/>
    <w:rsid w:val="00676BA7"/>
    <w:rsid w:val="006778D1"/>
    <w:rsid w:val="00680B32"/>
    <w:rsid w:val="006813E2"/>
    <w:rsid w:val="00681A9A"/>
    <w:rsid w:val="00681FBD"/>
    <w:rsid w:val="00682125"/>
    <w:rsid w:val="0068313F"/>
    <w:rsid w:val="00683B64"/>
    <w:rsid w:val="00683C1B"/>
    <w:rsid w:val="006847FB"/>
    <w:rsid w:val="00685F9E"/>
    <w:rsid w:val="006866DE"/>
    <w:rsid w:val="006868C7"/>
    <w:rsid w:val="00686DEE"/>
    <w:rsid w:val="00687762"/>
    <w:rsid w:val="00690C05"/>
    <w:rsid w:val="00690EAE"/>
    <w:rsid w:val="006926FF"/>
    <w:rsid w:val="00692FBC"/>
    <w:rsid w:val="00693857"/>
    <w:rsid w:val="00693F4D"/>
    <w:rsid w:val="00694120"/>
    <w:rsid w:val="00694A1D"/>
    <w:rsid w:val="00695006"/>
    <w:rsid w:val="0069517A"/>
    <w:rsid w:val="006952E9"/>
    <w:rsid w:val="00695D08"/>
    <w:rsid w:val="00695F59"/>
    <w:rsid w:val="00696778"/>
    <w:rsid w:val="00696A99"/>
    <w:rsid w:val="00696CDB"/>
    <w:rsid w:val="0069700A"/>
    <w:rsid w:val="006A19B3"/>
    <w:rsid w:val="006A1CFD"/>
    <w:rsid w:val="006A3F4A"/>
    <w:rsid w:val="006A410F"/>
    <w:rsid w:val="006A57C5"/>
    <w:rsid w:val="006A5F1E"/>
    <w:rsid w:val="006A7B33"/>
    <w:rsid w:val="006B0581"/>
    <w:rsid w:val="006B0673"/>
    <w:rsid w:val="006B074E"/>
    <w:rsid w:val="006B1F6C"/>
    <w:rsid w:val="006B3B0F"/>
    <w:rsid w:val="006B47A0"/>
    <w:rsid w:val="006B4A55"/>
    <w:rsid w:val="006B4FC5"/>
    <w:rsid w:val="006B5BEA"/>
    <w:rsid w:val="006B6192"/>
    <w:rsid w:val="006B6F23"/>
    <w:rsid w:val="006B7371"/>
    <w:rsid w:val="006B78C3"/>
    <w:rsid w:val="006C0D9A"/>
    <w:rsid w:val="006C18AC"/>
    <w:rsid w:val="006C1A41"/>
    <w:rsid w:val="006C2213"/>
    <w:rsid w:val="006C2538"/>
    <w:rsid w:val="006C2DC5"/>
    <w:rsid w:val="006C3BBF"/>
    <w:rsid w:val="006C49F2"/>
    <w:rsid w:val="006C5019"/>
    <w:rsid w:val="006C539A"/>
    <w:rsid w:val="006C625F"/>
    <w:rsid w:val="006C651A"/>
    <w:rsid w:val="006C668A"/>
    <w:rsid w:val="006C6B1E"/>
    <w:rsid w:val="006C6FAF"/>
    <w:rsid w:val="006C7386"/>
    <w:rsid w:val="006C7CB2"/>
    <w:rsid w:val="006C7EB3"/>
    <w:rsid w:val="006D0010"/>
    <w:rsid w:val="006D0C4C"/>
    <w:rsid w:val="006D16E4"/>
    <w:rsid w:val="006D1C6B"/>
    <w:rsid w:val="006D2089"/>
    <w:rsid w:val="006D2246"/>
    <w:rsid w:val="006D25F2"/>
    <w:rsid w:val="006D2C02"/>
    <w:rsid w:val="006D5271"/>
    <w:rsid w:val="006D549D"/>
    <w:rsid w:val="006D58C9"/>
    <w:rsid w:val="006D6FBE"/>
    <w:rsid w:val="006D7035"/>
    <w:rsid w:val="006D70B3"/>
    <w:rsid w:val="006D744D"/>
    <w:rsid w:val="006D7EC0"/>
    <w:rsid w:val="006E0412"/>
    <w:rsid w:val="006E062C"/>
    <w:rsid w:val="006E0770"/>
    <w:rsid w:val="006E07F4"/>
    <w:rsid w:val="006E1049"/>
    <w:rsid w:val="006E1228"/>
    <w:rsid w:val="006E152E"/>
    <w:rsid w:val="006E17F0"/>
    <w:rsid w:val="006E1A80"/>
    <w:rsid w:val="006E2C00"/>
    <w:rsid w:val="006E2C67"/>
    <w:rsid w:val="006E3A25"/>
    <w:rsid w:val="006E3B6D"/>
    <w:rsid w:val="006E41BD"/>
    <w:rsid w:val="006E4B0F"/>
    <w:rsid w:val="006E57A7"/>
    <w:rsid w:val="006E59CF"/>
    <w:rsid w:val="006E64BA"/>
    <w:rsid w:val="006E688D"/>
    <w:rsid w:val="006E6C76"/>
    <w:rsid w:val="006E6F70"/>
    <w:rsid w:val="006E773E"/>
    <w:rsid w:val="006E783A"/>
    <w:rsid w:val="006F0155"/>
    <w:rsid w:val="006F1BA6"/>
    <w:rsid w:val="006F1E50"/>
    <w:rsid w:val="006F1FCC"/>
    <w:rsid w:val="006F3036"/>
    <w:rsid w:val="006F3ACC"/>
    <w:rsid w:val="006F3DFE"/>
    <w:rsid w:val="006F4047"/>
    <w:rsid w:val="006F45C3"/>
    <w:rsid w:val="006F4A6A"/>
    <w:rsid w:val="006F5C99"/>
    <w:rsid w:val="006F6314"/>
    <w:rsid w:val="006F7110"/>
    <w:rsid w:val="006F74E0"/>
    <w:rsid w:val="007006BD"/>
    <w:rsid w:val="00701F3F"/>
    <w:rsid w:val="00702E91"/>
    <w:rsid w:val="0070303E"/>
    <w:rsid w:val="00703433"/>
    <w:rsid w:val="007034D5"/>
    <w:rsid w:val="00703E0A"/>
    <w:rsid w:val="00705A24"/>
    <w:rsid w:val="0070776B"/>
    <w:rsid w:val="00707C8C"/>
    <w:rsid w:val="007102C7"/>
    <w:rsid w:val="0071053B"/>
    <w:rsid w:val="007108DB"/>
    <w:rsid w:val="00712DB2"/>
    <w:rsid w:val="00713170"/>
    <w:rsid w:val="0071411E"/>
    <w:rsid w:val="00715091"/>
    <w:rsid w:val="00717000"/>
    <w:rsid w:val="00720AC1"/>
    <w:rsid w:val="00721622"/>
    <w:rsid w:val="0072163D"/>
    <w:rsid w:val="0072298F"/>
    <w:rsid w:val="00723693"/>
    <w:rsid w:val="00723D71"/>
    <w:rsid w:val="00723DDB"/>
    <w:rsid w:val="0072472D"/>
    <w:rsid w:val="0072513A"/>
    <w:rsid w:val="007254F5"/>
    <w:rsid w:val="00725A3C"/>
    <w:rsid w:val="00725B41"/>
    <w:rsid w:val="00726D46"/>
    <w:rsid w:val="00727C80"/>
    <w:rsid w:val="00727FD5"/>
    <w:rsid w:val="00730703"/>
    <w:rsid w:val="00731035"/>
    <w:rsid w:val="007311D7"/>
    <w:rsid w:val="007314B1"/>
    <w:rsid w:val="0073165B"/>
    <w:rsid w:val="00732C9F"/>
    <w:rsid w:val="00734794"/>
    <w:rsid w:val="00735B6B"/>
    <w:rsid w:val="00737AC8"/>
    <w:rsid w:val="00740087"/>
    <w:rsid w:val="0074012C"/>
    <w:rsid w:val="00740247"/>
    <w:rsid w:val="007403B3"/>
    <w:rsid w:val="007409DB"/>
    <w:rsid w:val="00741343"/>
    <w:rsid w:val="00741E8D"/>
    <w:rsid w:val="0074299A"/>
    <w:rsid w:val="00743C85"/>
    <w:rsid w:val="007441FC"/>
    <w:rsid w:val="00744779"/>
    <w:rsid w:val="00746152"/>
    <w:rsid w:val="00746B28"/>
    <w:rsid w:val="00746D3A"/>
    <w:rsid w:val="00746D77"/>
    <w:rsid w:val="0074716D"/>
    <w:rsid w:val="0075039E"/>
    <w:rsid w:val="007506CD"/>
    <w:rsid w:val="00750D9A"/>
    <w:rsid w:val="007517FA"/>
    <w:rsid w:val="0075183F"/>
    <w:rsid w:val="00751E22"/>
    <w:rsid w:val="00751E30"/>
    <w:rsid w:val="00752666"/>
    <w:rsid w:val="00752804"/>
    <w:rsid w:val="0075292F"/>
    <w:rsid w:val="00756ED1"/>
    <w:rsid w:val="00760C49"/>
    <w:rsid w:val="007615FB"/>
    <w:rsid w:val="00761630"/>
    <w:rsid w:val="007618C9"/>
    <w:rsid w:val="007622CF"/>
    <w:rsid w:val="00762D17"/>
    <w:rsid w:val="0076445A"/>
    <w:rsid w:val="007646D6"/>
    <w:rsid w:val="007654AE"/>
    <w:rsid w:val="00766EAC"/>
    <w:rsid w:val="007703EF"/>
    <w:rsid w:val="00770A7F"/>
    <w:rsid w:val="00770F28"/>
    <w:rsid w:val="007713EF"/>
    <w:rsid w:val="00771E36"/>
    <w:rsid w:val="00771FAE"/>
    <w:rsid w:val="00773156"/>
    <w:rsid w:val="00773DC3"/>
    <w:rsid w:val="00774176"/>
    <w:rsid w:val="00774709"/>
    <w:rsid w:val="00774B1C"/>
    <w:rsid w:val="007750B8"/>
    <w:rsid w:val="0077544B"/>
    <w:rsid w:val="0077709E"/>
    <w:rsid w:val="0077715F"/>
    <w:rsid w:val="0077738C"/>
    <w:rsid w:val="00777825"/>
    <w:rsid w:val="00780483"/>
    <w:rsid w:val="00780C6E"/>
    <w:rsid w:val="00780C9E"/>
    <w:rsid w:val="00782122"/>
    <w:rsid w:val="00782612"/>
    <w:rsid w:val="00782D44"/>
    <w:rsid w:val="00782DA1"/>
    <w:rsid w:val="00782E51"/>
    <w:rsid w:val="00783E2C"/>
    <w:rsid w:val="007844A7"/>
    <w:rsid w:val="007849D8"/>
    <w:rsid w:val="00785907"/>
    <w:rsid w:val="00787274"/>
    <w:rsid w:val="007873C4"/>
    <w:rsid w:val="0079029D"/>
    <w:rsid w:val="0079068C"/>
    <w:rsid w:val="007910B9"/>
    <w:rsid w:val="0079193B"/>
    <w:rsid w:val="007919E1"/>
    <w:rsid w:val="00792589"/>
    <w:rsid w:val="007942EB"/>
    <w:rsid w:val="007943C4"/>
    <w:rsid w:val="007947AD"/>
    <w:rsid w:val="0079487A"/>
    <w:rsid w:val="00794939"/>
    <w:rsid w:val="007960D4"/>
    <w:rsid w:val="007975B4"/>
    <w:rsid w:val="00797ADC"/>
    <w:rsid w:val="00797E87"/>
    <w:rsid w:val="00797EA7"/>
    <w:rsid w:val="00797FBE"/>
    <w:rsid w:val="007A00CD"/>
    <w:rsid w:val="007A0428"/>
    <w:rsid w:val="007A059B"/>
    <w:rsid w:val="007A307D"/>
    <w:rsid w:val="007A4967"/>
    <w:rsid w:val="007A49FC"/>
    <w:rsid w:val="007A5468"/>
    <w:rsid w:val="007A59B4"/>
    <w:rsid w:val="007A5D41"/>
    <w:rsid w:val="007A5E48"/>
    <w:rsid w:val="007A6151"/>
    <w:rsid w:val="007A6BA9"/>
    <w:rsid w:val="007A70E1"/>
    <w:rsid w:val="007A7478"/>
    <w:rsid w:val="007B0DF6"/>
    <w:rsid w:val="007B1CD4"/>
    <w:rsid w:val="007B2962"/>
    <w:rsid w:val="007B29EE"/>
    <w:rsid w:val="007B3179"/>
    <w:rsid w:val="007B3357"/>
    <w:rsid w:val="007B496D"/>
    <w:rsid w:val="007B4D4F"/>
    <w:rsid w:val="007B5193"/>
    <w:rsid w:val="007B53F8"/>
    <w:rsid w:val="007B5A88"/>
    <w:rsid w:val="007B6965"/>
    <w:rsid w:val="007B69D2"/>
    <w:rsid w:val="007B72DC"/>
    <w:rsid w:val="007B74B8"/>
    <w:rsid w:val="007B7562"/>
    <w:rsid w:val="007C0A4C"/>
    <w:rsid w:val="007C1078"/>
    <w:rsid w:val="007C12F3"/>
    <w:rsid w:val="007C4445"/>
    <w:rsid w:val="007C59A9"/>
    <w:rsid w:val="007C5F7B"/>
    <w:rsid w:val="007C6442"/>
    <w:rsid w:val="007C72CA"/>
    <w:rsid w:val="007C7C5A"/>
    <w:rsid w:val="007D00BD"/>
    <w:rsid w:val="007D099B"/>
    <w:rsid w:val="007D0B56"/>
    <w:rsid w:val="007D0C30"/>
    <w:rsid w:val="007D1243"/>
    <w:rsid w:val="007D12B1"/>
    <w:rsid w:val="007D1DE6"/>
    <w:rsid w:val="007D23DE"/>
    <w:rsid w:val="007D24B3"/>
    <w:rsid w:val="007D2980"/>
    <w:rsid w:val="007D2A80"/>
    <w:rsid w:val="007D2DF7"/>
    <w:rsid w:val="007D4027"/>
    <w:rsid w:val="007D4797"/>
    <w:rsid w:val="007D5713"/>
    <w:rsid w:val="007D5BF9"/>
    <w:rsid w:val="007D659E"/>
    <w:rsid w:val="007D65D1"/>
    <w:rsid w:val="007E006C"/>
    <w:rsid w:val="007E00CD"/>
    <w:rsid w:val="007E0267"/>
    <w:rsid w:val="007E02B3"/>
    <w:rsid w:val="007E031E"/>
    <w:rsid w:val="007E05AC"/>
    <w:rsid w:val="007E0608"/>
    <w:rsid w:val="007E165E"/>
    <w:rsid w:val="007E16B5"/>
    <w:rsid w:val="007E1DB7"/>
    <w:rsid w:val="007E1E32"/>
    <w:rsid w:val="007E2551"/>
    <w:rsid w:val="007E2881"/>
    <w:rsid w:val="007E31D8"/>
    <w:rsid w:val="007E508F"/>
    <w:rsid w:val="007E6671"/>
    <w:rsid w:val="007E670D"/>
    <w:rsid w:val="007F00E3"/>
    <w:rsid w:val="007F0A48"/>
    <w:rsid w:val="007F0F06"/>
    <w:rsid w:val="007F0FED"/>
    <w:rsid w:val="007F1611"/>
    <w:rsid w:val="007F1D27"/>
    <w:rsid w:val="007F4724"/>
    <w:rsid w:val="007F5C11"/>
    <w:rsid w:val="007F7032"/>
    <w:rsid w:val="007F7172"/>
    <w:rsid w:val="007F744C"/>
    <w:rsid w:val="007F766C"/>
    <w:rsid w:val="007F7743"/>
    <w:rsid w:val="007F7B47"/>
    <w:rsid w:val="007F7F26"/>
    <w:rsid w:val="0080041C"/>
    <w:rsid w:val="0080046A"/>
    <w:rsid w:val="008012E6"/>
    <w:rsid w:val="00801716"/>
    <w:rsid w:val="00801954"/>
    <w:rsid w:val="00801C71"/>
    <w:rsid w:val="00801E1B"/>
    <w:rsid w:val="0080231A"/>
    <w:rsid w:val="00803257"/>
    <w:rsid w:val="0080348D"/>
    <w:rsid w:val="00803D64"/>
    <w:rsid w:val="00804FEB"/>
    <w:rsid w:val="008058CE"/>
    <w:rsid w:val="00806547"/>
    <w:rsid w:val="0080664D"/>
    <w:rsid w:val="0080668F"/>
    <w:rsid w:val="00806C93"/>
    <w:rsid w:val="00806FC6"/>
    <w:rsid w:val="008073E8"/>
    <w:rsid w:val="0080749B"/>
    <w:rsid w:val="00810150"/>
    <w:rsid w:val="00811280"/>
    <w:rsid w:val="00811B24"/>
    <w:rsid w:val="00812469"/>
    <w:rsid w:val="00812AF8"/>
    <w:rsid w:val="00813A00"/>
    <w:rsid w:val="00813AF2"/>
    <w:rsid w:val="00813B03"/>
    <w:rsid w:val="00813E96"/>
    <w:rsid w:val="008160B7"/>
    <w:rsid w:val="0081632B"/>
    <w:rsid w:val="0081662D"/>
    <w:rsid w:val="00816657"/>
    <w:rsid w:val="00821B39"/>
    <w:rsid w:val="00823964"/>
    <w:rsid w:val="00824818"/>
    <w:rsid w:val="00824CBA"/>
    <w:rsid w:val="008254FA"/>
    <w:rsid w:val="00830929"/>
    <w:rsid w:val="008310A2"/>
    <w:rsid w:val="00831886"/>
    <w:rsid w:val="0083210E"/>
    <w:rsid w:val="008323E3"/>
    <w:rsid w:val="00832685"/>
    <w:rsid w:val="008327A2"/>
    <w:rsid w:val="00832F3D"/>
    <w:rsid w:val="00834426"/>
    <w:rsid w:val="00834AEB"/>
    <w:rsid w:val="00834C77"/>
    <w:rsid w:val="008357EA"/>
    <w:rsid w:val="00836181"/>
    <w:rsid w:val="00836D44"/>
    <w:rsid w:val="00836E34"/>
    <w:rsid w:val="00837C17"/>
    <w:rsid w:val="00837F5E"/>
    <w:rsid w:val="00840E3D"/>
    <w:rsid w:val="00840E8E"/>
    <w:rsid w:val="00842BF2"/>
    <w:rsid w:val="00843617"/>
    <w:rsid w:val="00843D99"/>
    <w:rsid w:val="00844925"/>
    <w:rsid w:val="008450C4"/>
    <w:rsid w:val="00845504"/>
    <w:rsid w:val="00846627"/>
    <w:rsid w:val="00847412"/>
    <w:rsid w:val="00847826"/>
    <w:rsid w:val="00850FDB"/>
    <w:rsid w:val="008532F8"/>
    <w:rsid w:val="0085330E"/>
    <w:rsid w:val="008550BF"/>
    <w:rsid w:val="0085522C"/>
    <w:rsid w:val="00855271"/>
    <w:rsid w:val="00855A1B"/>
    <w:rsid w:val="00855E31"/>
    <w:rsid w:val="0085671F"/>
    <w:rsid w:val="00857624"/>
    <w:rsid w:val="0086037E"/>
    <w:rsid w:val="0086103B"/>
    <w:rsid w:val="00861AE1"/>
    <w:rsid w:val="00861E38"/>
    <w:rsid w:val="00862074"/>
    <w:rsid w:val="00862D2D"/>
    <w:rsid w:val="00862F02"/>
    <w:rsid w:val="00862F75"/>
    <w:rsid w:val="0086358E"/>
    <w:rsid w:val="00863DB1"/>
    <w:rsid w:val="00864075"/>
    <w:rsid w:val="0086500B"/>
    <w:rsid w:val="00865389"/>
    <w:rsid w:val="00865CB7"/>
    <w:rsid w:val="00866560"/>
    <w:rsid w:val="00866937"/>
    <w:rsid w:val="00866CCC"/>
    <w:rsid w:val="00867B06"/>
    <w:rsid w:val="00870A84"/>
    <w:rsid w:val="00871379"/>
    <w:rsid w:val="00871827"/>
    <w:rsid w:val="00871E43"/>
    <w:rsid w:val="00871E4C"/>
    <w:rsid w:val="008723DF"/>
    <w:rsid w:val="00873801"/>
    <w:rsid w:val="0087571F"/>
    <w:rsid w:val="00875A2E"/>
    <w:rsid w:val="00875DE7"/>
    <w:rsid w:val="00876E44"/>
    <w:rsid w:val="008779E7"/>
    <w:rsid w:val="00882B29"/>
    <w:rsid w:val="008830AE"/>
    <w:rsid w:val="00883BF4"/>
    <w:rsid w:val="00883F8B"/>
    <w:rsid w:val="008849FB"/>
    <w:rsid w:val="00884E34"/>
    <w:rsid w:val="008859AC"/>
    <w:rsid w:val="00885D60"/>
    <w:rsid w:val="008861B5"/>
    <w:rsid w:val="008869BB"/>
    <w:rsid w:val="00890DA4"/>
    <w:rsid w:val="00891F4D"/>
    <w:rsid w:val="0089365F"/>
    <w:rsid w:val="0089381C"/>
    <w:rsid w:val="00893FF9"/>
    <w:rsid w:val="008952AC"/>
    <w:rsid w:val="008958F7"/>
    <w:rsid w:val="00895A1D"/>
    <w:rsid w:val="0089630D"/>
    <w:rsid w:val="0089691F"/>
    <w:rsid w:val="00896DFF"/>
    <w:rsid w:val="00897FD4"/>
    <w:rsid w:val="008A0A14"/>
    <w:rsid w:val="008A0A2C"/>
    <w:rsid w:val="008A0A9D"/>
    <w:rsid w:val="008A10A6"/>
    <w:rsid w:val="008A1CA1"/>
    <w:rsid w:val="008A216A"/>
    <w:rsid w:val="008A229C"/>
    <w:rsid w:val="008A2E57"/>
    <w:rsid w:val="008A3163"/>
    <w:rsid w:val="008A3786"/>
    <w:rsid w:val="008A3ABE"/>
    <w:rsid w:val="008A3B10"/>
    <w:rsid w:val="008A3CE6"/>
    <w:rsid w:val="008A465F"/>
    <w:rsid w:val="008A4B91"/>
    <w:rsid w:val="008A50EE"/>
    <w:rsid w:val="008A55FE"/>
    <w:rsid w:val="008A5AF3"/>
    <w:rsid w:val="008A67EE"/>
    <w:rsid w:val="008A6CB2"/>
    <w:rsid w:val="008A7482"/>
    <w:rsid w:val="008B0457"/>
    <w:rsid w:val="008B19A1"/>
    <w:rsid w:val="008B3E32"/>
    <w:rsid w:val="008B4355"/>
    <w:rsid w:val="008B4F0C"/>
    <w:rsid w:val="008B5AB4"/>
    <w:rsid w:val="008B6176"/>
    <w:rsid w:val="008B63E3"/>
    <w:rsid w:val="008B644B"/>
    <w:rsid w:val="008B64F7"/>
    <w:rsid w:val="008B66B2"/>
    <w:rsid w:val="008B702A"/>
    <w:rsid w:val="008B719B"/>
    <w:rsid w:val="008B7C82"/>
    <w:rsid w:val="008C18DE"/>
    <w:rsid w:val="008C24F6"/>
    <w:rsid w:val="008C39E5"/>
    <w:rsid w:val="008C4518"/>
    <w:rsid w:val="008C492C"/>
    <w:rsid w:val="008C496C"/>
    <w:rsid w:val="008C4AD6"/>
    <w:rsid w:val="008C4CCC"/>
    <w:rsid w:val="008C4EB5"/>
    <w:rsid w:val="008C5211"/>
    <w:rsid w:val="008C53C8"/>
    <w:rsid w:val="008C5588"/>
    <w:rsid w:val="008C5AE0"/>
    <w:rsid w:val="008C62FA"/>
    <w:rsid w:val="008C6316"/>
    <w:rsid w:val="008C64C4"/>
    <w:rsid w:val="008C6A56"/>
    <w:rsid w:val="008D1366"/>
    <w:rsid w:val="008D1906"/>
    <w:rsid w:val="008D2140"/>
    <w:rsid w:val="008D2CA0"/>
    <w:rsid w:val="008D305F"/>
    <w:rsid w:val="008D368D"/>
    <w:rsid w:val="008D40CD"/>
    <w:rsid w:val="008D4386"/>
    <w:rsid w:val="008D43D7"/>
    <w:rsid w:val="008D5D35"/>
    <w:rsid w:val="008D67A8"/>
    <w:rsid w:val="008D7A67"/>
    <w:rsid w:val="008E03EC"/>
    <w:rsid w:val="008E0806"/>
    <w:rsid w:val="008E1A29"/>
    <w:rsid w:val="008E2BE0"/>
    <w:rsid w:val="008E398A"/>
    <w:rsid w:val="008E3ED9"/>
    <w:rsid w:val="008E5158"/>
    <w:rsid w:val="008E58CA"/>
    <w:rsid w:val="008E60A2"/>
    <w:rsid w:val="008E6214"/>
    <w:rsid w:val="008E7EF8"/>
    <w:rsid w:val="008E7FF3"/>
    <w:rsid w:val="008F043B"/>
    <w:rsid w:val="008F140E"/>
    <w:rsid w:val="008F1A8E"/>
    <w:rsid w:val="008F22D1"/>
    <w:rsid w:val="008F2588"/>
    <w:rsid w:val="008F27D8"/>
    <w:rsid w:val="008F2DA9"/>
    <w:rsid w:val="008F395C"/>
    <w:rsid w:val="008F4157"/>
    <w:rsid w:val="008F4A0A"/>
    <w:rsid w:val="008F4D68"/>
    <w:rsid w:val="008F655B"/>
    <w:rsid w:val="008F784E"/>
    <w:rsid w:val="008F7A48"/>
    <w:rsid w:val="0090093B"/>
    <w:rsid w:val="00901063"/>
    <w:rsid w:val="009014AC"/>
    <w:rsid w:val="00902FD2"/>
    <w:rsid w:val="0090379A"/>
    <w:rsid w:val="00903E10"/>
    <w:rsid w:val="00905AFA"/>
    <w:rsid w:val="00906946"/>
    <w:rsid w:val="00906EA1"/>
    <w:rsid w:val="009105E9"/>
    <w:rsid w:val="009109F9"/>
    <w:rsid w:val="00910DFC"/>
    <w:rsid w:val="0091106D"/>
    <w:rsid w:val="0091198F"/>
    <w:rsid w:val="00911F5F"/>
    <w:rsid w:val="00912026"/>
    <w:rsid w:val="0091393F"/>
    <w:rsid w:val="0091398F"/>
    <w:rsid w:val="009142F2"/>
    <w:rsid w:val="0091431A"/>
    <w:rsid w:val="00914A05"/>
    <w:rsid w:val="00914BE0"/>
    <w:rsid w:val="00914DA9"/>
    <w:rsid w:val="00915357"/>
    <w:rsid w:val="00915802"/>
    <w:rsid w:val="00916BED"/>
    <w:rsid w:val="00916BF7"/>
    <w:rsid w:val="0091711A"/>
    <w:rsid w:val="0091732A"/>
    <w:rsid w:val="00917909"/>
    <w:rsid w:val="00917E3D"/>
    <w:rsid w:val="00917EF8"/>
    <w:rsid w:val="00920C68"/>
    <w:rsid w:val="009214D1"/>
    <w:rsid w:val="00921910"/>
    <w:rsid w:val="00921BBC"/>
    <w:rsid w:val="009225A8"/>
    <w:rsid w:val="00923DC0"/>
    <w:rsid w:val="00923F5B"/>
    <w:rsid w:val="009247BA"/>
    <w:rsid w:val="00925163"/>
    <w:rsid w:val="0092556F"/>
    <w:rsid w:val="00925D1F"/>
    <w:rsid w:val="00926986"/>
    <w:rsid w:val="009311F4"/>
    <w:rsid w:val="00932C9D"/>
    <w:rsid w:val="00933169"/>
    <w:rsid w:val="00933722"/>
    <w:rsid w:val="00933A05"/>
    <w:rsid w:val="00934C0B"/>
    <w:rsid w:val="00934D48"/>
    <w:rsid w:val="009353B4"/>
    <w:rsid w:val="0093578C"/>
    <w:rsid w:val="0093671F"/>
    <w:rsid w:val="00937ADC"/>
    <w:rsid w:val="00937DD3"/>
    <w:rsid w:val="00941B9E"/>
    <w:rsid w:val="00941BBD"/>
    <w:rsid w:val="00941C2F"/>
    <w:rsid w:val="00941CB7"/>
    <w:rsid w:val="00942466"/>
    <w:rsid w:val="009429AA"/>
    <w:rsid w:val="00943747"/>
    <w:rsid w:val="00945AF3"/>
    <w:rsid w:val="00946D6A"/>
    <w:rsid w:val="0094781B"/>
    <w:rsid w:val="00947A3A"/>
    <w:rsid w:val="00950772"/>
    <w:rsid w:val="00950939"/>
    <w:rsid w:val="00950FF5"/>
    <w:rsid w:val="009510A7"/>
    <w:rsid w:val="009512FF"/>
    <w:rsid w:val="009515A9"/>
    <w:rsid w:val="00951CC3"/>
    <w:rsid w:val="009541FC"/>
    <w:rsid w:val="0095425D"/>
    <w:rsid w:val="009550BF"/>
    <w:rsid w:val="009559C2"/>
    <w:rsid w:val="00955D68"/>
    <w:rsid w:val="009565A7"/>
    <w:rsid w:val="009566DD"/>
    <w:rsid w:val="00957246"/>
    <w:rsid w:val="00957435"/>
    <w:rsid w:val="00957664"/>
    <w:rsid w:val="009576E6"/>
    <w:rsid w:val="00960164"/>
    <w:rsid w:val="009608C1"/>
    <w:rsid w:val="009612DB"/>
    <w:rsid w:val="009613EE"/>
    <w:rsid w:val="0096213F"/>
    <w:rsid w:val="00962290"/>
    <w:rsid w:val="009625CA"/>
    <w:rsid w:val="0096319E"/>
    <w:rsid w:val="0096372F"/>
    <w:rsid w:val="009637AD"/>
    <w:rsid w:val="0096384F"/>
    <w:rsid w:val="00963A67"/>
    <w:rsid w:val="00964649"/>
    <w:rsid w:val="00966609"/>
    <w:rsid w:val="00967C87"/>
    <w:rsid w:val="00967F89"/>
    <w:rsid w:val="00970992"/>
    <w:rsid w:val="00970BB5"/>
    <w:rsid w:val="0097135D"/>
    <w:rsid w:val="00972B40"/>
    <w:rsid w:val="0097301E"/>
    <w:rsid w:val="00973AC1"/>
    <w:rsid w:val="00974714"/>
    <w:rsid w:val="00974B53"/>
    <w:rsid w:val="00974DBA"/>
    <w:rsid w:val="00975893"/>
    <w:rsid w:val="0097691C"/>
    <w:rsid w:val="00977009"/>
    <w:rsid w:val="0097758A"/>
    <w:rsid w:val="00977A80"/>
    <w:rsid w:val="00977C7D"/>
    <w:rsid w:val="009813A3"/>
    <w:rsid w:val="00981A63"/>
    <w:rsid w:val="00981B9E"/>
    <w:rsid w:val="0098204C"/>
    <w:rsid w:val="00982509"/>
    <w:rsid w:val="00982692"/>
    <w:rsid w:val="00982CE6"/>
    <w:rsid w:val="009859CF"/>
    <w:rsid w:val="00985C0D"/>
    <w:rsid w:val="00985CF4"/>
    <w:rsid w:val="00986645"/>
    <w:rsid w:val="00987459"/>
    <w:rsid w:val="009874D2"/>
    <w:rsid w:val="00987563"/>
    <w:rsid w:val="009903CB"/>
    <w:rsid w:val="009903F1"/>
    <w:rsid w:val="009904E2"/>
    <w:rsid w:val="0099222E"/>
    <w:rsid w:val="009922D0"/>
    <w:rsid w:val="00992431"/>
    <w:rsid w:val="0099260C"/>
    <w:rsid w:val="00992707"/>
    <w:rsid w:val="00992B11"/>
    <w:rsid w:val="00993450"/>
    <w:rsid w:val="0099686C"/>
    <w:rsid w:val="00996AAD"/>
    <w:rsid w:val="00996D42"/>
    <w:rsid w:val="00997B95"/>
    <w:rsid w:val="009A0056"/>
    <w:rsid w:val="009A1E10"/>
    <w:rsid w:val="009A2A16"/>
    <w:rsid w:val="009A2B42"/>
    <w:rsid w:val="009A3334"/>
    <w:rsid w:val="009A356C"/>
    <w:rsid w:val="009A4687"/>
    <w:rsid w:val="009A47A7"/>
    <w:rsid w:val="009A4AFC"/>
    <w:rsid w:val="009A560C"/>
    <w:rsid w:val="009A5977"/>
    <w:rsid w:val="009A748D"/>
    <w:rsid w:val="009A78AF"/>
    <w:rsid w:val="009A7E73"/>
    <w:rsid w:val="009B1A5C"/>
    <w:rsid w:val="009B1DAC"/>
    <w:rsid w:val="009B2B8B"/>
    <w:rsid w:val="009B2C8D"/>
    <w:rsid w:val="009B3B00"/>
    <w:rsid w:val="009B3C85"/>
    <w:rsid w:val="009B486A"/>
    <w:rsid w:val="009B4F4C"/>
    <w:rsid w:val="009B5255"/>
    <w:rsid w:val="009B5909"/>
    <w:rsid w:val="009B6A11"/>
    <w:rsid w:val="009B7261"/>
    <w:rsid w:val="009C08A7"/>
    <w:rsid w:val="009C0987"/>
    <w:rsid w:val="009C0E9F"/>
    <w:rsid w:val="009C1025"/>
    <w:rsid w:val="009C1404"/>
    <w:rsid w:val="009C1BE9"/>
    <w:rsid w:val="009C2FA9"/>
    <w:rsid w:val="009C3972"/>
    <w:rsid w:val="009C3A11"/>
    <w:rsid w:val="009C460A"/>
    <w:rsid w:val="009C4BFB"/>
    <w:rsid w:val="009C4D1F"/>
    <w:rsid w:val="009C52E6"/>
    <w:rsid w:val="009C549B"/>
    <w:rsid w:val="009C6134"/>
    <w:rsid w:val="009C6165"/>
    <w:rsid w:val="009C64AF"/>
    <w:rsid w:val="009C6D7E"/>
    <w:rsid w:val="009C7508"/>
    <w:rsid w:val="009D00D0"/>
    <w:rsid w:val="009D0400"/>
    <w:rsid w:val="009D0D41"/>
    <w:rsid w:val="009D205D"/>
    <w:rsid w:val="009D22B0"/>
    <w:rsid w:val="009D2415"/>
    <w:rsid w:val="009D2FEB"/>
    <w:rsid w:val="009D317F"/>
    <w:rsid w:val="009D35D8"/>
    <w:rsid w:val="009D4475"/>
    <w:rsid w:val="009D51EB"/>
    <w:rsid w:val="009D57EA"/>
    <w:rsid w:val="009D58A6"/>
    <w:rsid w:val="009D5939"/>
    <w:rsid w:val="009D59C1"/>
    <w:rsid w:val="009D61BF"/>
    <w:rsid w:val="009D65D6"/>
    <w:rsid w:val="009D7C97"/>
    <w:rsid w:val="009E2619"/>
    <w:rsid w:val="009E283E"/>
    <w:rsid w:val="009E28F8"/>
    <w:rsid w:val="009E2CEB"/>
    <w:rsid w:val="009E3036"/>
    <w:rsid w:val="009E3AD2"/>
    <w:rsid w:val="009E4729"/>
    <w:rsid w:val="009E5615"/>
    <w:rsid w:val="009E6067"/>
    <w:rsid w:val="009E7282"/>
    <w:rsid w:val="009F121E"/>
    <w:rsid w:val="009F16F1"/>
    <w:rsid w:val="009F1A65"/>
    <w:rsid w:val="009F2AF0"/>
    <w:rsid w:val="009F4D12"/>
    <w:rsid w:val="009F4E68"/>
    <w:rsid w:val="009F4F39"/>
    <w:rsid w:val="009F53D1"/>
    <w:rsid w:val="009F69B5"/>
    <w:rsid w:val="009F6B61"/>
    <w:rsid w:val="009F6BB1"/>
    <w:rsid w:val="009F6E80"/>
    <w:rsid w:val="009F6FE4"/>
    <w:rsid w:val="009F7E4B"/>
    <w:rsid w:val="00A0001C"/>
    <w:rsid w:val="00A0090B"/>
    <w:rsid w:val="00A01D1C"/>
    <w:rsid w:val="00A01FB5"/>
    <w:rsid w:val="00A03068"/>
    <w:rsid w:val="00A03BC0"/>
    <w:rsid w:val="00A0530F"/>
    <w:rsid w:val="00A058E8"/>
    <w:rsid w:val="00A10215"/>
    <w:rsid w:val="00A10673"/>
    <w:rsid w:val="00A12137"/>
    <w:rsid w:val="00A13156"/>
    <w:rsid w:val="00A13318"/>
    <w:rsid w:val="00A134E9"/>
    <w:rsid w:val="00A13994"/>
    <w:rsid w:val="00A15393"/>
    <w:rsid w:val="00A156F0"/>
    <w:rsid w:val="00A17BCA"/>
    <w:rsid w:val="00A20D75"/>
    <w:rsid w:val="00A214D4"/>
    <w:rsid w:val="00A21544"/>
    <w:rsid w:val="00A2154A"/>
    <w:rsid w:val="00A21D8E"/>
    <w:rsid w:val="00A233AB"/>
    <w:rsid w:val="00A23590"/>
    <w:rsid w:val="00A237BC"/>
    <w:rsid w:val="00A23CDF"/>
    <w:rsid w:val="00A23E8C"/>
    <w:rsid w:val="00A24A92"/>
    <w:rsid w:val="00A25163"/>
    <w:rsid w:val="00A2580B"/>
    <w:rsid w:val="00A2593D"/>
    <w:rsid w:val="00A25F88"/>
    <w:rsid w:val="00A26072"/>
    <w:rsid w:val="00A310E1"/>
    <w:rsid w:val="00A31BFB"/>
    <w:rsid w:val="00A34272"/>
    <w:rsid w:val="00A35787"/>
    <w:rsid w:val="00A36C6A"/>
    <w:rsid w:val="00A36EC8"/>
    <w:rsid w:val="00A40C81"/>
    <w:rsid w:val="00A40DD8"/>
    <w:rsid w:val="00A41099"/>
    <w:rsid w:val="00A42692"/>
    <w:rsid w:val="00A42C7C"/>
    <w:rsid w:val="00A43433"/>
    <w:rsid w:val="00A437F3"/>
    <w:rsid w:val="00A43F5C"/>
    <w:rsid w:val="00A447E6"/>
    <w:rsid w:val="00A44DF2"/>
    <w:rsid w:val="00A45A4E"/>
    <w:rsid w:val="00A46AC2"/>
    <w:rsid w:val="00A46EB0"/>
    <w:rsid w:val="00A47D3B"/>
    <w:rsid w:val="00A47D55"/>
    <w:rsid w:val="00A50693"/>
    <w:rsid w:val="00A511B7"/>
    <w:rsid w:val="00A516D8"/>
    <w:rsid w:val="00A51AEB"/>
    <w:rsid w:val="00A5253E"/>
    <w:rsid w:val="00A52856"/>
    <w:rsid w:val="00A54AEB"/>
    <w:rsid w:val="00A54B62"/>
    <w:rsid w:val="00A54E8F"/>
    <w:rsid w:val="00A55492"/>
    <w:rsid w:val="00A557AB"/>
    <w:rsid w:val="00A61D70"/>
    <w:rsid w:val="00A63133"/>
    <w:rsid w:val="00A6455C"/>
    <w:rsid w:val="00A65CFB"/>
    <w:rsid w:val="00A66429"/>
    <w:rsid w:val="00A6745A"/>
    <w:rsid w:val="00A67677"/>
    <w:rsid w:val="00A67B88"/>
    <w:rsid w:val="00A67E5E"/>
    <w:rsid w:val="00A71F1A"/>
    <w:rsid w:val="00A73178"/>
    <w:rsid w:val="00A731D3"/>
    <w:rsid w:val="00A75182"/>
    <w:rsid w:val="00A75F3B"/>
    <w:rsid w:val="00A75F93"/>
    <w:rsid w:val="00A762F6"/>
    <w:rsid w:val="00A7656C"/>
    <w:rsid w:val="00A766A4"/>
    <w:rsid w:val="00A777CD"/>
    <w:rsid w:val="00A81E4E"/>
    <w:rsid w:val="00A81FF8"/>
    <w:rsid w:val="00A82D10"/>
    <w:rsid w:val="00A8339C"/>
    <w:rsid w:val="00A83963"/>
    <w:rsid w:val="00A839E1"/>
    <w:rsid w:val="00A856FC"/>
    <w:rsid w:val="00A85998"/>
    <w:rsid w:val="00A85E43"/>
    <w:rsid w:val="00A86356"/>
    <w:rsid w:val="00A86BC9"/>
    <w:rsid w:val="00A907FE"/>
    <w:rsid w:val="00A90E95"/>
    <w:rsid w:val="00A9198D"/>
    <w:rsid w:val="00A92148"/>
    <w:rsid w:val="00A924C4"/>
    <w:rsid w:val="00A9278B"/>
    <w:rsid w:val="00A93638"/>
    <w:rsid w:val="00A9369A"/>
    <w:rsid w:val="00A939B2"/>
    <w:rsid w:val="00A94DD3"/>
    <w:rsid w:val="00A95A12"/>
    <w:rsid w:val="00A95B40"/>
    <w:rsid w:val="00A972AC"/>
    <w:rsid w:val="00A97565"/>
    <w:rsid w:val="00AA056C"/>
    <w:rsid w:val="00AA0978"/>
    <w:rsid w:val="00AA102E"/>
    <w:rsid w:val="00AA149D"/>
    <w:rsid w:val="00AA15D6"/>
    <w:rsid w:val="00AA2E6C"/>
    <w:rsid w:val="00AA323E"/>
    <w:rsid w:val="00AA3495"/>
    <w:rsid w:val="00AA3C4F"/>
    <w:rsid w:val="00AA4580"/>
    <w:rsid w:val="00AA45DD"/>
    <w:rsid w:val="00AA5116"/>
    <w:rsid w:val="00AA51A4"/>
    <w:rsid w:val="00AA5257"/>
    <w:rsid w:val="00AA53E9"/>
    <w:rsid w:val="00AA56A0"/>
    <w:rsid w:val="00AA570D"/>
    <w:rsid w:val="00AA5827"/>
    <w:rsid w:val="00AA5DF7"/>
    <w:rsid w:val="00AA639E"/>
    <w:rsid w:val="00AA670D"/>
    <w:rsid w:val="00AA6CF5"/>
    <w:rsid w:val="00AA6D38"/>
    <w:rsid w:val="00AA727E"/>
    <w:rsid w:val="00AB06E6"/>
    <w:rsid w:val="00AB0DF5"/>
    <w:rsid w:val="00AB0FB8"/>
    <w:rsid w:val="00AB1235"/>
    <w:rsid w:val="00AB1798"/>
    <w:rsid w:val="00AB186B"/>
    <w:rsid w:val="00AB194A"/>
    <w:rsid w:val="00AB32A5"/>
    <w:rsid w:val="00AB3879"/>
    <w:rsid w:val="00AB7F72"/>
    <w:rsid w:val="00AC0649"/>
    <w:rsid w:val="00AC0A9B"/>
    <w:rsid w:val="00AC0AA2"/>
    <w:rsid w:val="00AC12FC"/>
    <w:rsid w:val="00AC1443"/>
    <w:rsid w:val="00AC15E6"/>
    <w:rsid w:val="00AC165A"/>
    <w:rsid w:val="00AC2FC3"/>
    <w:rsid w:val="00AC3631"/>
    <w:rsid w:val="00AC54E7"/>
    <w:rsid w:val="00AC6DD0"/>
    <w:rsid w:val="00AC7E32"/>
    <w:rsid w:val="00AD0DFD"/>
    <w:rsid w:val="00AD1947"/>
    <w:rsid w:val="00AD1D25"/>
    <w:rsid w:val="00AD1D2D"/>
    <w:rsid w:val="00AD21B8"/>
    <w:rsid w:val="00AD23B7"/>
    <w:rsid w:val="00AD2D70"/>
    <w:rsid w:val="00AD3891"/>
    <w:rsid w:val="00AD4858"/>
    <w:rsid w:val="00AD4FEC"/>
    <w:rsid w:val="00AD545B"/>
    <w:rsid w:val="00AD55BF"/>
    <w:rsid w:val="00AD5A9C"/>
    <w:rsid w:val="00AD6869"/>
    <w:rsid w:val="00AD77AC"/>
    <w:rsid w:val="00AD7C19"/>
    <w:rsid w:val="00AD7F84"/>
    <w:rsid w:val="00AE02B2"/>
    <w:rsid w:val="00AE11F0"/>
    <w:rsid w:val="00AE19A0"/>
    <w:rsid w:val="00AE1C08"/>
    <w:rsid w:val="00AE2336"/>
    <w:rsid w:val="00AE32F6"/>
    <w:rsid w:val="00AE3A56"/>
    <w:rsid w:val="00AE5222"/>
    <w:rsid w:val="00AE66E2"/>
    <w:rsid w:val="00AE7B33"/>
    <w:rsid w:val="00AF034F"/>
    <w:rsid w:val="00AF0E71"/>
    <w:rsid w:val="00AF0EF5"/>
    <w:rsid w:val="00AF1B62"/>
    <w:rsid w:val="00AF21D6"/>
    <w:rsid w:val="00AF3923"/>
    <w:rsid w:val="00AF3DB3"/>
    <w:rsid w:val="00AF44A9"/>
    <w:rsid w:val="00AF48D8"/>
    <w:rsid w:val="00AF6197"/>
    <w:rsid w:val="00AF7105"/>
    <w:rsid w:val="00AF7BD8"/>
    <w:rsid w:val="00B000E7"/>
    <w:rsid w:val="00B00B1A"/>
    <w:rsid w:val="00B0170E"/>
    <w:rsid w:val="00B0222B"/>
    <w:rsid w:val="00B02430"/>
    <w:rsid w:val="00B0258F"/>
    <w:rsid w:val="00B03153"/>
    <w:rsid w:val="00B03AB4"/>
    <w:rsid w:val="00B03AF3"/>
    <w:rsid w:val="00B03B06"/>
    <w:rsid w:val="00B04734"/>
    <w:rsid w:val="00B0584D"/>
    <w:rsid w:val="00B069CD"/>
    <w:rsid w:val="00B06CAC"/>
    <w:rsid w:val="00B10C55"/>
    <w:rsid w:val="00B115B3"/>
    <w:rsid w:val="00B127F3"/>
    <w:rsid w:val="00B1317F"/>
    <w:rsid w:val="00B136B5"/>
    <w:rsid w:val="00B13AFB"/>
    <w:rsid w:val="00B1602F"/>
    <w:rsid w:val="00B16364"/>
    <w:rsid w:val="00B16527"/>
    <w:rsid w:val="00B17635"/>
    <w:rsid w:val="00B237D6"/>
    <w:rsid w:val="00B25FF1"/>
    <w:rsid w:val="00B262CF"/>
    <w:rsid w:val="00B266D2"/>
    <w:rsid w:val="00B272F3"/>
    <w:rsid w:val="00B27A88"/>
    <w:rsid w:val="00B27FA3"/>
    <w:rsid w:val="00B30060"/>
    <w:rsid w:val="00B3072B"/>
    <w:rsid w:val="00B30A2E"/>
    <w:rsid w:val="00B30E49"/>
    <w:rsid w:val="00B31976"/>
    <w:rsid w:val="00B32389"/>
    <w:rsid w:val="00B32EED"/>
    <w:rsid w:val="00B33AA2"/>
    <w:rsid w:val="00B36057"/>
    <w:rsid w:val="00B3662B"/>
    <w:rsid w:val="00B36B66"/>
    <w:rsid w:val="00B36DA3"/>
    <w:rsid w:val="00B37E30"/>
    <w:rsid w:val="00B37EED"/>
    <w:rsid w:val="00B4118E"/>
    <w:rsid w:val="00B41B07"/>
    <w:rsid w:val="00B4284F"/>
    <w:rsid w:val="00B42AD0"/>
    <w:rsid w:val="00B42F15"/>
    <w:rsid w:val="00B442DC"/>
    <w:rsid w:val="00B4474A"/>
    <w:rsid w:val="00B448FC"/>
    <w:rsid w:val="00B455D6"/>
    <w:rsid w:val="00B45B7B"/>
    <w:rsid w:val="00B46483"/>
    <w:rsid w:val="00B468E5"/>
    <w:rsid w:val="00B46F8F"/>
    <w:rsid w:val="00B470D2"/>
    <w:rsid w:val="00B47D80"/>
    <w:rsid w:val="00B47FF0"/>
    <w:rsid w:val="00B50EB0"/>
    <w:rsid w:val="00B51749"/>
    <w:rsid w:val="00B51F01"/>
    <w:rsid w:val="00B5233F"/>
    <w:rsid w:val="00B52591"/>
    <w:rsid w:val="00B5398F"/>
    <w:rsid w:val="00B540BA"/>
    <w:rsid w:val="00B542D2"/>
    <w:rsid w:val="00B545E4"/>
    <w:rsid w:val="00B551CD"/>
    <w:rsid w:val="00B5524A"/>
    <w:rsid w:val="00B569EA"/>
    <w:rsid w:val="00B57460"/>
    <w:rsid w:val="00B57540"/>
    <w:rsid w:val="00B6130E"/>
    <w:rsid w:val="00B61CCE"/>
    <w:rsid w:val="00B62B88"/>
    <w:rsid w:val="00B63DA3"/>
    <w:rsid w:val="00B6416C"/>
    <w:rsid w:val="00B645D8"/>
    <w:rsid w:val="00B64920"/>
    <w:rsid w:val="00B649CC"/>
    <w:rsid w:val="00B650E3"/>
    <w:rsid w:val="00B66F1C"/>
    <w:rsid w:val="00B672C8"/>
    <w:rsid w:val="00B673B8"/>
    <w:rsid w:val="00B67804"/>
    <w:rsid w:val="00B67A0F"/>
    <w:rsid w:val="00B67F59"/>
    <w:rsid w:val="00B70916"/>
    <w:rsid w:val="00B70A12"/>
    <w:rsid w:val="00B71790"/>
    <w:rsid w:val="00B720FA"/>
    <w:rsid w:val="00B72648"/>
    <w:rsid w:val="00B729E4"/>
    <w:rsid w:val="00B72A79"/>
    <w:rsid w:val="00B73510"/>
    <w:rsid w:val="00B736CE"/>
    <w:rsid w:val="00B7371E"/>
    <w:rsid w:val="00B7417B"/>
    <w:rsid w:val="00B75D82"/>
    <w:rsid w:val="00B76A00"/>
    <w:rsid w:val="00B76B5B"/>
    <w:rsid w:val="00B76C45"/>
    <w:rsid w:val="00B77363"/>
    <w:rsid w:val="00B7738B"/>
    <w:rsid w:val="00B77CCC"/>
    <w:rsid w:val="00B82949"/>
    <w:rsid w:val="00B8336C"/>
    <w:rsid w:val="00B834CB"/>
    <w:rsid w:val="00B83AAC"/>
    <w:rsid w:val="00B83B49"/>
    <w:rsid w:val="00B841F4"/>
    <w:rsid w:val="00B84F15"/>
    <w:rsid w:val="00B84FD4"/>
    <w:rsid w:val="00B8543A"/>
    <w:rsid w:val="00B85638"/>
    <w:rsid w:val="00B858DA"/>
    <w:rsid w:val="00B85B3E"/>
    <w:rsid w:val="00B877FA"/>
    <w:rsid w:val="00B878A7"/>
    <w:rsid w:val="00B87944"/>
    <w:rsid w:val="00B902AC"/>
    <w:rsid w:val="00B90A77"/>
    <w:rsid w:val="00B90CA5"/>
    <w:rsid w:val="00B9180E"/>
    <w:rsid w:val="00B93673"/>
    <w:rsid w:val="00B945A8"/>
    <w:rsid w:val="00B946F8"/>
    <w:rsid w:val="00B94EEB"/>
    <w:rsid w:val="00B95632"/>
    <w:rsid w:val="00B95ED9"/>
    <w:rsid w:val="00B95F37"/>
    <w:rsid w:val="00B96ACC"/>
    <w:rsid w:val="00B97102"/>
    <w:rsid w:val="00B9789F"/>
    <w:rsid w:val="00B97F12"/>
    <w:rsid w:val="00BA076A"/>
    <w:rsid w:val="00BA0800"/>
    <w:rsid w:val="00BA0A0A"/>
    <w:rsid w:val="00BA0B76"/>
    <w:rsid w:val="00BA0D00"/>
    <w:rsid w:val="00BA0F9B"/>
    <w:rsid w:val="00BA14F2"/>
    <w:rsid w:val="00BA1C72"/>
    <w:rsid w:val="00BA2995"/>
    <w:rsid w:val="00BA2A03"/>
    <w:rsid w:val="00BA3C32"/>
    <w:rsid w:val="00BA43FA"/>
    <w:rsid w:val="00BA4659"/>
    <w:rsid w:val="00BA53D5"/>
    <w:rsid w:val="00BA5697"/>
    <w:rsid w:val="00BA57B7"/>
    <w:rsid w:val="00BA6015"/>
    <w:rsid w:val="00BB0E89"/>
    <w:rsid w:val="00BB13FB"/>
    <w:rsid w:val="00BB36E3"/>
    <w:rsid w:val="00BB4B6A"/>
    <w:rsid w:val="00BB5990"/>
    <w:rsid w:val="00BB671D"/>
    <w:rsid w:val="00BB6EB2"/>
    <w:rsid w:val="00BB7B85"/>
    <w:rsid w:val="00BC0498"/>
    <w:rsid w:val="00BC052C"/>
    <w:rsid w:val="00BC0861"/>
    <w:rsid w:val="00BC11A3"/>
    <w:rsid w:val="00BC18CB"/>
    <w:rsid w:val="00BC2098"/>
    <w:rsid w:val="00BC266A"/>
    <w:rsid w:val="00BC2701"/>
    <w:rsid w:val="00BC29E3"/>
    <w:rsid w:val="00BC432C"/>
    <w:rsid w:val="00BC4859"/>
    <w:rsid w:val="00BC52CD"/>
    <w:rsid w:val="00BC5D90"/>
    <w:rsid w:val="00BC6108"/>
    <w:rsid w:val="00BC6BCD"/>
    <w:rsid w:val="00BD0095"/>
    <w:rsid w:val="00BD0E09"/>
    <w:rsid w:val="00BD1280"/>
    <w:rsid w:val="00BD1D12"/>
    <w:rsid w:val="00BD24FA"/>
    <w:rsid w:val="00BD36F8"/>
    <w:rsid w:val="00BD3A70"/>
    <w:rsid w:val="00BD3FCF"/>
    <w:rsid w:val="00BD40A9"/>
    <w:rsid w:val="00BD47A1"/>
    <w:rsid w:val="00BD4834"/>
    <w:rsid w:val="00BD4FBD"/>
    <w:rsid w:val="00BD5320"/>
    <w:rsid w:val="00BD61E0"/>
    <w:rsid w:val="00BD6649"/>
    <w:rsid w:val="00BD7090"/>
    <w:rsid w:val="00BD7C1F"/>
    <w:rsid w:val="00BE00EB"/>
    <w:rsid w:val="00BE0252"/>
    <w:rsid w:val="00BE0F05"/>
    <w:rsid w:val="00BE128A"/>
    <w:rsid w:val="00BE1572"/>
    <w:rsid w:val="00BE1F6D"/>
    <w:rsid w:val="00BE2E85"/>
    <w:rsid w:val="00BE345B"/>
    <w:rsid w:val="00BE3B2F"/>
    <w:rsid w:val="00BF0661"/>
    <w:rsid w:val="00BF0763"/>
    <w:rsid w:val="00BF1226"/>
    <w:rsid w:val="00BF1B17"/>
    <w:rsid w:val="00BF1B52"/>
    <w:rsid w:val="00BF23FC"/>
    <w:rsid w:val="00BF25B3"/>
    <w:rsid w:val="00BF2D34"/>
    <w:rsid w:val="00BF3705"/>
    <w:rsid w:val="00BF391C"/>
    <w:rsid w:val="00BF3A2D"/>
    <w:rsid w:val="00BF4732"/>
    <w:rsid w:val="00BF49E4"/>
    <w:rsid w:val="00BF6176"/>
    <w:rsid w:val="00BF7247"/>
    <w:rsid w:val="00BF78F5"/>
    <w:rsid w:val="00C00260"/>
    <w:rsid w:val="00C0074C"/>
    <w:rsid w:val="00C01254"/>
    <w:rsid w:val="00C01A4A"/>
    <w:rsid w:val="00C01C58"/>
    <w:rsid w:val="00C0235A"/>
    <w:rsid w:val="00C02D5D"/>
    <w:rsid w:val="00C031E1"/>
    <w:rsid w:val="00C03330"/>
    <w:rsid w:val="00C03C23"/>
    <w:rsid w:val="00C0414F"/>
    <w:rsid w:val="00C0463F"/>
    <w:rsid w:val="00C05462"/>
    <w:rsid w:val="00C06217"/>
    <w:rsid w:val="00C062B5"/>
    <w:rsid w:val="00C06599"/>
    <w:rsid w:val="00C06BE8"/>
    <w:rsid w:val="00C07E5A"/>
    <w:rsid w:val="00C10564"/>
    <w:rsid w:val="00C109C5"/>
    <w:rsid w:val="00C110E5"/>
    <w:rsid w:val="00C112D3"/>
    <w:rsid w:val="00C12324"/>
    <w:rsid w:val="00C133AC"/>
    <w:rsid w:val="00C135AA"/>
    <w:rsid w:val="00C141B6"/>
    <w:rsid w:val="00C15386"/>
    <w:rsid w:val="00C15670"/>
    <w:rsid w:val="00C2188A"/>
    <w:rsid w:val="00C2261B"/>
    <w:rsid w:val="00C236CB"/>
    <w:rsid w:val="00C238B4"/>
    <w:rsid w:val="00C242E9"/>
    <w:rsid w:val="00C24469"/>
    <w:rsid w:val="00C25D70"/>
    <w:rsid w:val="00C2619C"/>
    <w:rsid w:val="00C265CA"/>
    <w:rsid w:val="00C326CD"/>
    <w:rsid w:val="00C32EFF"/>
    <w:rsid w:val="00C33730"/>
    <w:rsid w:val="00C349DC"/>
    <w:rsid w:val="00C35114"/>
    <w:rsid w:val="00C35316"/>
    <w:rsid w:val="00C355F4"/>
    <w:rsid w:val="00C359AA"/>
    <w:rsid w:val="00C36427"/>
    <w:rsid w:val="00C36496"/>
    <w:rsid w:val="00C36712"/>
    <w:rsid w:val="00C3683B"/>
    <w:rsid w:val="00C3693A"/>
    <w:rsid w:val="00C409E8"/>
    <w:rsid w:val="00C40AF9"/>
    <w:rsid w:val="00C41E88"/>
    <w:rsid w:val="00C423A7"/>
    <w:rsid w:val="00C423C4"/>
    <w:rsid w:val="00C43EAC"/>
    <w:rsid w:val="00C444BF"/>
    <w:rsid w:val="00C4593C"/>
    <w:rsid w:val="00C45D9D"/>
    <w:rsid w:val="00C4645B"/>
    <w:rsid w:val="00C50711"/>
    <w:rsid w:val="00C5185B"/>
    <w:rsid w:val="00C522B1"/>
    <w:rsid w:val="00C52478"/>
    <w:rsid w:val="00C542CF"/>
    <w:rsid w:val="00C548D0"/>
    <w:rsid w:val="00C55E61"/>
    <w:rsid w:val="00C55E88"/>
    <w:rsid w:val="00C56368"/>
    <w:rsid w:val="00C5636B"/>
    <w:rsid w:val="00C618C4"/>
    <w:rsid w:val="00C626A3"/>
    <w:rsid w:val="00C62F67"/>
    <w:rsid w:val="00C63583"/>
    <w:rsid w:val="00C635D8"/>
    <w:rsid w:val="00C654A7"/>
    <w:rsid w:val="00C65F93"/>
    <w:rsid w:val="00C6614C"/>
    <w:rsid w:val="00C669F7"/>
    <w:rsid w:val="00C67A46"/>
    <w:rsid w:val="00C67C9C"/>
    <w:rsid w:val="00C67E89"/>
    <w:rsid w:val="00C70C85"/>
    <w:rsid w:val="00C712F2"/>
    <w:rsid w:val="00C713AE"/>
    <w:rsid w:val="00C71420"/>
    <w:rsid w:val="00C7196D"/>
    <w:rsid w:val="00C72DA3"/>
    <w:rsid w:val="00C7336E"/>
    <w:rsid w:val="00C733FB"/>
    <w:rsid w:val="00C73470"/>
    <w:rsid w:val="00C73BBE"/>
    <w:rsid w:val="00C741CE"/>
    <w:rsid w:val="00C746F2"/>
    <w:rsid w:val="00C74AAC"/>
    <w:rsid w:val="00C74D0D"/>
    <w:rsid w:val="00C75542"/>
    <w:rsid w:val="00C756FC"/>
    <w:rsid w:val="00C758C5"/>
    <w:rsid w:val="00C76001"/>
    <w:rsid w:val="00C76051"/>
    <w:rsid w:val="00C76AFD"/>
    <w:rsid w:val="00C76CAE"/>
    <w:rsid w:val="00C76F25"/>
    <w:rsid w:val="00C81F10"/>
    <w:rsid w:val="00C82863"/>
    <w:rsid w:val="00C82A84"/>
    <w:rsid w:val="00C82BD6"/>
    <w:rsid w:val="00C8430D"/>
    <w:rsid w:val="00C84D11"/>
    <w:rsid w:val="00C8524C"/>
    <w:rsid w:val="00C85883"/>
    <w:rsid w:val="00C858D2"/>
    <w:rsid w:val="00C86468"/>
    <w:rsid w:val="00C87697"/>
    <w:rsid w:val="00C877DE"/>
    <w:rsid w:val="00C90633"/>
    <w:rsid w:val="00C90AFF"/>
    <w:rsid w:val="00C90EEC"/>
    <w:rsid w:val="00C91D18"/>
    <w:rsid w:val="00C927C1"/>
    <w:rsid w:val="00C9381F"/>
    <w:rsid w:val="00C93E44"/>
    <w:rsid w:val="00C955C8"/>
    <w:rsid w:val="00C95C35"/>
    <w:rsid w:val="00C95E07"/>
    <w:rsid w:val="00C96588"/>
    <w:rsid w:val="00C96C13"/>
    <w:rsid w:val="00CA0C68"/>
    <w:rsid w:val="00CA0FFB"/>
    <w:rsid w:val="00CA1D2B"/>
    <w:rsid w:val="00CA306F"/>
    <w:rsid w:val="00CA3115"/>
    <w:rsid w:val="00CA42E2"/>
    <w:rsid w:val="00CA443A"/>
    <w:rsid w:val="00CA44D4"/>
    <w:rsid w:val="00CA4777"/>
    <w:rsid w:val="00CA6375"/>
    <w:rsid w:val="00CA6481"/>
    <w:rsid w:val="00CA6BE9"/>
    <w:rsid w:val="00CA7297"/>
    <w:rsid w:val="00CA73C8"/>
    <w:rsid w:val="00CB0619"/>
    <w:rsid w:val="00CB0D8C"/>
    <w:rsid w:val="00CB0EF9"/>
    <w:rsid w:val="00CB1748"/>
    <w:rsid w:val="00CB2637"/>
    <w:rsid w:val="00CB3074"/>
    <w:rsid w:val="00CB324A"/>
    <w:rsid w:val="00CB42E8"/>
    <w:rsid w:val="00CB5F31"/>
    <w:rsid w:val="00CB63BB"/>
    <w:rsid w:val="00CB771A"/>
    <w:rsid w:val="00CB7AE2"/>
    <w:rsid w:val="00CB7D8F"/>
    <w:rsid w:val="00CC0762"/>
    <w:rsid w:val="00CC0DB8"/>
    <w:rsid w:val="00CC0E22"/>
    <w:rsid w:val="00CC1B42"/>
    <w:rsid w:val="00CC21CA"/>
    <w:rsid w:val="00CC272D"/>
    <w:rsid w:val="00CC357B"/>
    <w:rsid w:val="00CC3B2C"/>
    <w:rsid w:val="00CC3D9E"/>
    <w:rsid w:val="00CC3E69"/>
    <w:rsid w:val="00CC466D"/>
    <w:rsid w:val="00CC6024"/>
    <w:rsid w:val="00CC667B"/>
    <w:rsid w:val="00CC7577"/>
    <w:rsid w:val="00CD0FA6"/>
    <w:rsid w:val="00CD17C6"/>
    <w:rsid w:val="00CD1920"/>
    <w:rsid w:val="00CD1E67"/>
    <w:rsid w:val="00CD1F2E"/>
    <w:rsid w:val="00CD256A"/>
    <w:rsid w:val="00CD331A"/>
    <w:rsid w:val="00CD39ED"/>
    <w:rsid w:val="00CD557F"/>
    <w:rsid w:val="00CD5D9A"/>
    <w:rsid w:val="00CD6159"/>
    <w:rsid w:val="00CD7192"/>
    <w:rsid w:val="00CE023C"/>
    <w:rsid w:val="00CE0678"/>
    <w:rsid w:val="00CE09C3"/>
    <w:rsid w:val="00CE12FD"/>
    <w:rsid w:val="00CE157E"/>
    <w:rsid w:val="00CE1AC7"/>
    <w:rsid w:val="00CE1D88"/>
    <w:rsid w:val="00CE2AE5"/>
    <w:rsid w:val="00CE2D3E"/>
    <w:rsid w:val="00CE3434"/>
    <w:rsid w:val="00CE474B"/>
    <w:rsid w:val="00CE48D6"/>
    <w:rsid w:val="00CE50E2"/>
    <w:rsid w:val="00CE593C"/>
    <w:rsid w:val="00CE6829"/>
    <w:rsid w:val="00CE7435"/>
    <w:rsid w:val="00CE7BC6"/>
    <w:rsid w:val="00CF018E"/>
    <w:rsid w:val="00CF055E"/>
    <w:rsid w:val="00CF1628"/>
    <w:rsid w:val="00CF2237"/>
    <w:rsid w:val="00CF41C9"/>
    <w:rsid w:val="00CF4B6A"/>
    <w:rsid w:val="00CF4FCA"/>
    <w:rsid w:val="00CF6197"/>
    <w:rsid w:val="00CF7623"/>
    <w:rsid w:val="00CF79C8"/>
    <w:rsid w:val="00CF7CA2"/>
    <w:rsid w:val="00D0094D"/>
    <w:rsid w:val="00D01277"/>
    <w:rsid w:val="00D016A1"/>
    <w:rsid w:val="00D02AD0"/>
    <w:rsid w:val="00D03D82"/>
    <w:rsid w:val="00D04E4B"/>
    <w:rsid w:val="00D07729"/>
    <w:rsid w:val="00D10959"/>
    <w:rsid w:val="00D10FA8"/>
    <w:rsid w:val="00D1141A"/>
    <w:rsid w:val="00D11A4A"/>
    <w:rsid w:val="00D12964"/>
    <w:rsid w:val="00D13282"/>
    <w:rsid w:val="00D13EB4"/>
    <w:rsid w:val="00D13EDB"/>
    <w:rsid w:val="00D157CA"/>
    <w:rsid w:val="00D15DC3"/>
    <w:rsid w:val="00D174D2"/>
    <w:rsid w:val="00D17699"/>
    <w:rsid w:val="00D2055B"/>
    <w:rsid w:val="00D215A7"/>
    <w:rsid w:val="00D22497"/>
    <w:rsid w:val="00D23AFF"/>
    <w:rsid w:val="00D23B6A"/>
    <w:rsid w:val="00D2408F"/>
    <w:rsid w:val="00D24383"/>
    <w:rsid w:val="00D24FE7"/>
    <w:rsid w:val="00D255F5"/>
    <w:rsid w:val="00D257D3"/>
    <w:rsid w:val="00D26A58"/>
    <w:rsid w:val="00D26D87"/>
    <w:rsid w:val="00D27FCD"/>
    <w:rsid w:val="00D3099D"/>
    <w:rsid w:val="00D31A43"/>
    <w:rsid w:val="00D31C4F"/>
    <w:rsid w:val="00D31DE3"/>
    <w:rsid w:val="00D31E95"/>
    <w:rsid w:val="00D33A3B"/>
    <w:rsid w:val="00D33CC7"/>
    <w:rsid w:val="00D3435C"/>
    <w:rsid w:val="00D34831"/>
    <w:rsid w:val="00D34C6C"/>
    <w:rsid w:val="00D36655"/>
    <w:rsid w:val="00D3736B"/>
    <w:rsid w:val="00D37DD9"/>
    <w:rsid w:val="00D4034E"/>
    <w:rsid w:val="00D427D0"/>
    <w:rsid w:val="00D42BA2"/>
    <w:rsid w:val="00D43EEE"/>
    <w:rsid w:val="00D44D2A"/>
    <w:rsid w:val="00D468F4"/>
    <w:rsid w:val="00D469C8"/>
    <w:rsid w:val="00D46D8C"/>
    <w:rsid w:val="00D46E5D"/>
    <w:rsid w:val="00D47397"/>
    <w:rsid w:val="00D4790E"/>
    <w:rsid w:val="00D507F3"/>
    <w:rsid w:val="00D50A46"/>
    <w:rsid w:val="00D51431"/>
    <w:rsid w:val="00D51DFF"/>
    <w:rsid w:val="00D52631"/>
    <w:rsid w:val="00D531F5"/>
    <w:rsid w:val="00D54B8F"/>
    <w:rsid w:val="00D55015"/>
    <w:rsid w:val="00D55114"/>
    <w:rsid w:val="00D56207"/>
    <w:rsid w:val="00D567AB"/>
    <w:rsid w:val="00D56DAD"/>
    <w:rsid w:val="00D600E5"/>
    <w:rsid w:val="00D6072F"/>
    <w:rsid w:val="00D62782"/>
    <w:rsid w:val="00D62999"/>
    <w:rsid w:val="00D629B5"/>
    <w:rsid w:val="00D63250"/>
    <w:rsid w:val="00D63E73"/>
    <w:rsid w:val="00D640AD"/>
    <w:rsid w:val="00D65971"/>
    <w:rsid w:val="00D65A71"/>
    <w:rsid w:val="00D65CB3"/>
    <w:rsid w:val="00D677E3"/>
    <w:rsid w:val="00D677F8"/>
    <w:rsid w:val="00D67B6A"/>
    <w:rsid w:val="00D70824"/>
    <w:rsid w:val="00D710FE"/>
    <w:rsid w:val="00D715DD"/>
    <w:rsid w:val="00D7194F"/>
    <w:rsid w:val="00D73133"/>
    <w:rsid w:val="00D73B3A"/>
    <w:rsid w:val="00D73E04"/>
    <w:rsid w:val="00D73F79"/>
    <w:rsid w:val="00D747D6"/>
    <w:rsid w:val="00D7517D"/>
    <w:rsid w:val="00D75413"/>
    <w:rsid w:val="00D75570"/>
    <w:rsid w:val="00D75761"/>
    <w:rsid w:val="00D75FD2"/>
    <w:rsid w:val="00D7629F"/>
    <w:rsid w:val="00D768ED"/>
    <w:rsid w:val="00D76A06"/>
    <w:rsid w:val="00D80C2A"/>
    <w:rsid w:val="00D80F2E"/>
    <w:rsid w:val="00D814C2"/>
    <w:rsid w:val="00D81513"/>
    <w:rsid w:val="00D81817"/>
    <w:rsid w:val="00D82A9C"/>
    <w:rsid w:val="00D82B77"/>
    <w:rsid w:val="00D83D9C"/>
    <w:rsid w:val="00D83E55"/>
    <w:rsid w:val="00D84137"/>
    <w:rsid w:val="00D842BD"/>
    <w:rsid w:val="00D84594"/>
    <w:rsid w:val="00D84B04"/>
    <w:rsid w:val="00D8614F"/>
    <w:rsid w:val="00D8650E"/>
    <w:rsid w:val="00D86A8E"/>
    <w:rsid w:val="00D86F73"/>
    <w:rsid w:val="00D90AB7"/>
    <w:rsid w:val="00D91114"/>
    <w:rsid w:val="00D91516"/>
    <w:rsid w:val="00D91E98"/>
    <w:rsid w:val="00D92509"/>
    <w:rsid w:val="00D92C39"/>
    <w:rsid w:val="00D92DAF"/>
    <w:rsid w:val="00D92DED"/>
    <w:rsid w:val="00D93364"/>
    <w:rsid w:val="00D939F3"/>
    <w:rsid w:val="00D93E15"/>
    <w:rsid w:val="00D96E52"/>
    <w:rsid w:val="00D9732F"/>
    <w:rsid w:val="00DA000E"/>
    <w:rsid w:val="00DA0AA9"/>
    <w:rsid w:val="00DA14C2"/>
    <w:rsid w:val="00DA1A50"/>
    <w:rsid w:val="00DA258D"/>
    <w:rsid w:val="00DA3AB6"/>
    <w:rsid w:val="00DA3F9F"/>
    <w:rsid w:val="00DA4235"/>
    <w:rsid w:val="00DA452C"/>
    <w:rsid w:val="00DA4737"/>
    <w:rsid w:val="00DA73B3"/>
    <w:rsid w:val="00DA74CD"/>
    <w:rsid w:val="00DA7B84"/>
    <w:rsid w:val="00DB0D5A"/>
    <w:rsid w:val="00DB1123"/>
    <w:rsid w:val="00DB2102"/>
    <w:rsid w:val="00DB21B0"/>
    <w:rsid w:val="00DB3602"/>
    <w:rsid w:val="00DB3650"/>
    <w:rsid w:val="00DB3808"/>
    <w:rsid w:val="00DB4053"/>
    <w:rsid w:val="00DB50A3"/>
    <w:rsid w:val="00DB61D4"/>
    <w:rsid w:val="00DB6CED"/>
    <w:rsid w:val="00DC0B73"/>
    <w:rsid w:val="00DC1102"/>
    <w:rsid w:val="00DC1A22"/>
    <w:rsid w:val="00DC1BD4"/>
    <w:rsid w:val="00DC1D77"/>
    <w:rsid w:val="00DC3521"/>
    <w:rsid w:val="00DC3686"/>
    <w:rsid w:val="00DC3795"/>
    <w:rsid w:val="00DC413E"/>
    <w:rsid w:val="00DC4B00"/>
    <w:rsid w:val="00DC4CF7"/>
    <w:rsid w:val="00DC50E6"/>
    <w:rsid w:val="00DC52DE"/>
    <w:rsid w:val="00DC66E6"/>
    <w:rsid w:val="00DC6985"/>
    <w:rsid w:val="00DC7782"/>
    <w:rsid w:val="00DC77D3"/>
    <w:rsid w:val="00DC7B2A"/>
    <w:rsid w:val="00DD08E2"/>
    <w:rsid w:val="00DD0C11"/>
    <w:rsid w:val="00DD251A"/>
    <w:rsid w:val="00DD2771"/>
    <w:rsid w:val="00DD29EF"/>
    <w:rsid w:val="00DD2E80"/>
    <w:rsid w:val="00DD3F48"/>
    <w:rsid w:val="00DD40CC"/>
    <w:rsid w:val="00DD4780"/>
    <w:rsid w:val="00DD539F"/>
    <w:rsid w:val="00DD592D"/>
    <w:rsid w:val="00DD5C11"/>
    <w:rsid w:val="00DD5F5F"/>
    <w:rsid w:val="00DD6485"/>
    <w:rsid w:val="00DD6A56"/>
    <w:rsid w:val="00DD7855"/>
    <w:rsid w:val="00DD7D9A"/>
    <w:rsid w:val="00DE0EB0"/>
    <w:rsid w:val="00DE0F76"/>
    <w:rsid w:val="00DE17D7"/>
    <w:rsid w:val="00DE195B"/>
    <w:rsid w:val="00DE2663"/>
    <w:rsid w:val="00DE2A2B"/>
    <w:rsid w:val="00DE30BB"/>
    <w:rsid w:val="00DE318F"/>
    <w:rsid w:val="00DE439F"/>
    <w:rsid w:val="00DE4721"/>
    <w:rsid w:val="00DE47EB"/>
    <w:rsid w:val="00DE4BD4"/>
    <w:rsid w:val="00DE4E12"/>
    <w:rsid w:val="00DE5D05"/>
    <w:rsid w:val="00DE6BD0"/>
    <w:rsid w:val="00DE7233"/>
    <w:rsid w:val="00DF0224"/>
    <w:rsid w:val="00DF05EC"/>
    <w:rsid w:val="00DF06CD"/>
    <w:rsid w:val="00DF0730"/>
    <w:rsid w:val="00DF1302"/>
    <w:rsid w:val="00DF15D5"/>
    <w:rsid w:val="00DF1F3A"/>
    <w:rsid w:val="00DF20AE"/>
    <w:rsid w:val="00DF2ACF"/>
    <w:rsid w:val="00DF463F"/>
    <w:rsid w:val="00DF4E5F"/>
    <w:rsid w:val="00DF52CE"/>
    <w:rsid w:val="00DF57C9"/>
    <w:rsid w:val="00DF5EDD"/>
    <w:rsid w:val="00DF6819"/>
    <w:rsid w:val="00DF7366"/>
    <w:rsid w:val="00DF7E0C"/>
    <w:rsid w:val="00E015D1"/>
    <w:rsid w:val="00E016FD"/>
    <w:rsid w:val="00E019C8"/>
    <w:rsid w:val="00E01BC7"/>
    <w:rsid w:val="00E032CB"/>
    <w:rsid w:val="00E04E98"/>
    <w:rsid w:val="00E05B6A"/>
    <w:rsid w:val="00E05CD8"/>
    <w:rsid w:val="00E06588"/>
    <w:rsid w:val="00E06A30"/>
    <w:rsid w:val="00E06F50"/>
    <w:rsid w:val="00E07162"/>
    <w:rsid w:val="00E108C1"/>
    <w:rsid w:val="00E112D1"/>
    <w:rsid w:val="00E11F48"/>
    <w:rsid w:val="00E12069"/>
    <w:rsid w:val="00E13157"/>
    <w:rsid w:val="00E13A78"/>
    <w:rsid w:val="00E14ABD"/>
    <w:rsid w:val="00E15D0D"/>
    <w:rsid w:val="00E15EC2"/>
    <w:rsid w:val="00E16351"/>
    <w:rsid w:val="00E16B2B"/>
    <w:rsid w:val="00E16C49"/>
    <w:rsid w:val="00E16C6F"/>
    <w:rsid w:val="00E174EF"/>
    <w:rsid w:val="00E17F2C"/>
    <w:rsid w:val="00E20518"/>
    <w:rsid w:val="00E20857"/>
    <w:rsid w:val="00E22782"/>
    <w:rsid w:val="00E22ACD"/>
    <w:rsid w:val="00E22DFB"/>
    <w:rsid w:val="00E236AC"/>
    <w:rsid w:val="00E2464C"/>
    <w:rsid w:val="00E249C9"/>
    <w:rsid w:val="00E24FA6"/>
    <w:rsid w:val="00E250C5"/>
    <w:rsid w:val="00E2586A"/>
    <w:rsid w:val="00E259B2"/>
    <w:rsid w:val="00E25C51"/>
    <w:rsid w:val="00E25E72"/>
    <w:rsid w:val="00E260B9"/>
    <w:rsid w:val="00E268BE"/>
    <w:rsid w:val="00E272DC"/>
    <w:rsid w:val="00E27D53"/>
    <w:rsid w:val="00E30427"/>
    <w:rsid w:val="00E30E6A"/>
    <w:rsid w:val="00E312B6"/>
    <w:rsid w:val="00E31524"/>
    <w:rsid w:val="00E315F5"/>
    <w:rsid w:val="00E31CED"/>
    <w:rsid w:val="00E35BFE"/>
    <w:rsid w:val="00E35CC0"/>
    <w:rsid w:val="00E36A3A"/>
    <w:rsid w:val="00E37BF9"/>
    <w:rsid w:val="00E40388"/>
    <w:rsid w:val="00E41037"/>
    <w:rsid w:val="00E41A83"/>
    <w:rsid w:val="00E430DD"/>
    <w:rsid w:val="00E43F87"/>
    <w:rsid w:val="00E442A8"/>
    <w:rsid w:val="00E44736"/>
    <w:rsid w:val="00E448F0"/>
    <w:rsid w:val="00E44B85"/>
    <w:rsid w:val="00E4508D"/>
    <w:rsid w:val="00E47F5C"/>
    <w:rsid w:val="00E5072D"/>
    <w:rsid w:val="00E507B5"/>
    <w:rsid w:val="00E509CC"/>
    <w:rsid w:val="00E51726"/>
    <w:rsid w:val="00E51B98"/>
    <w:rsid w:val="00E52001"/>
    <w:rsid w:val="00E53439"/>
    <w:rsid w:val="00E53843"/>
    <w:rsid w:val="00E538C4"/>
    <w:rsid w:val="00E56C56"/>
    <w:rsid w:val="00E57920"/>
    <w:rsid w:val="00E57C30"/>
    <w:rsid w:val="00E60025"/>
    <w:rsid w:val="00E6242B"/>
    <w:rsid w:val="00E62CD3"/>
    <w:rsid w:val="00E634E0"/>
    <w:rsid w:val="00E63B7D"/>
    <w:rsid w:val="00E6400E"/>
    <w:rsid w:val="00E65C4D"/>
    <w:rsid w:val="00E66378"/>
    <w:rsid w:val="00E664B7"/>
    <w:rsid w:val="00E66679"/>
    <w:rsid w:val="00E6714D"/>
    <w:rsid w:val="00E67D8E"/>
    <w:rsid w:val="00E7002E"/>
    <w:rsid w:val="00E70042"/>
    <w:rsid w:val="00E7038D"/>
    <w:rsid w:val="00E703DF"/>
    <w:rsid w:val="00E706E9"/>
    <w:rsid w:val="00E71972"/>
    <w:rsid w:val="00E71F8B"/>
    <w:rsid w:val="00E71FF9"/>
    <w:rsid w:val="00E72A88"/>
    <w:rsid w:val="00E737C2"/>
    <w:rsid w:val="00E73829"/>
    <w:rsid w:val="00E74081"/>
    <w:rsid w:val="00E7409D"/>
    <w:rsid w:val="00E75CD1"/>
    <w:rsid w:val="00E762B7"/>
    <w:rsid w:val="00E76CAA"/>
    <w:rsid w:val="00E76F5D"/>
    <w:rsid w:val="00E775A1"/>
    <w:rsid w:val="00E776A8"/>
    <w:rsid w:val="00E77831"/>
    <w:rsid w:val="00E800CB"/>
    <w:rsid w:val="00E80444"/>
    <w:rsid w:val="00E818B4"/>
    <w:rsid w:val="00E81CE6"/>
    <w:rsid w:val="00E82268"/>
    <w:rsid w:val="00E8298C"/>
    <w:rsid w:val="00E8326E"/>
    <w:rsid w:val="00E83BD2"/>
    <w:rsid w:val="00E83D36"/>
    <w:rsid w:val="00E83F30"/>
    <w:rsid w:val="00E83F82"/>
    <w:rsid w:val="00E841DA"/>
    <w:rsid w:val="00E84608"/>
    <w:rsid w:val="00E84838"/>
    <w:rsid w:val="00E84AF0"/>
    <w:rsid w:val="00E85B42"/>
    <w:rsid w:val="00E863F5"/>
    <w:rsid w:val="00E86E66"/>
    <w:rsid w:val="00E8727C"/>
    <w:rsid w:val="00E90081"/>
    <w:rsid w:val="00E90AD9"/>
    <w:rsid w:val="00E91CE1"/>
    <w:rsid w:val="00E932CE"/>
    <w:rsid w:val="00E93C95"/>
    <w:rsid w:val="00E94477"/>
    <w:rsid w:val="00E9468A"/>
    <w:rsid w:val="00E9561B"/>
    <w:rsid w:val="00E95D8C"/>
    <w:rsid w:val="00E96DB7"/>
    <w:rsid w:val="00E97F8E"/>
    <w:rsid w:val="00EA0451"/>
    <w:rsid w:val="00EA0F60"/>
    <w:rsid w:val="00EA13A8"/>
    <w:rsid w:val="00EA16A0"/>
    <w:rsid w:val="00EA2756"/>
    <w:rsid w:val="00EA2A2B"/>
    <w:rsid w:val="00EA2D3C"/>
    <w:rsid w:val="00EA2DCA"/>
    <w:rsid w:val="00EA38A0"/>
    <w:rsid w:val="00EA3BE4"/>
    <w:rsid w:val="00EA5047"/>
    <w:rsid w:val="00EA57A5"/>
    <w:rsid w:val="00EA666F"/>
    <w:rsid w:val="00EA71A1"/>
    <w:rsid w:val="00EB175A"/>
    <w:rsid w:val="00EB1E32"/>
    <w:rsid w:val="00EB3474"/>
    <w:rsid w:val="00EB3EB6"/>
    <w:rsid w:val="00EB41DF"/>
    <w:rsid w:val="00EB60AB"/>
    <w:rsid w:val="00EB615D"/>
    <w:rsid w:val="00EB6D89"/>
    <w:rsid w:val="00EB7602"/>
    <w:rsid w:val="00EB7615"/>
    <w:rsid w:val="00EC2298"/>
    <w:rsid w:val="00EC2937"/>
    <w:rsid w:val="00EC3EEF"/>
    <w:rsid w:val="00EC4711"/>
    <w:rsid w:val="00EC525B"/>
    <w:rsid w:val="00EC5637"/>
    <w:rsid w:val="00EC5A21"/>
    <w:rsid w:val="00EC62E2"/>
    <w:rsid w:val="00EC632B"/>
    <w:rsid w:val="00EC6BF8"/>
    <w:rsid w:val="00EC6F6F"/>
    <w:rsid w:val="00EC766A"/>
    <w:rsid w:val="00EC7A59"/>
    <w:rsid w:val="00EC7BE7"/>
    <w:rsid w:val="00ED00F8"/>
    <w:rsid w:val="00ED0803"/>
    <w:rsid w:val="00ED0A2F"/>
    <w:rsid w:val="00ED0D40"/>
    <w:rsid w:val="00ED0F9D"/>
    <w:rsid w:val="00ED2FB0"/>
    <w:rsid w:val="00ED361D"/>
    <w:rsid w:val="00ED40DE"/>
    <w:rsid w:val="00ED4D24"/>
    <w:rsid w:val="00ED5F72"/>
    <w:rsid w:val="00ED5FC3"/>
    <w:rsid w:val="00ED6259"/>
    <w:rsid w:val="00ED6A8A"/>
    <w:rsid w:val="00ED6FC3"/>
    <w:rsid w:val="00ED7A07"/>
    <w:rsid w:val="00ED7B7E"/>
    <w:rsid w:val="00ED7B92"/>
    <w:rsid w:val="00EE0246"/>
    <w:rsid w:val="00EE0B1F"/>
    <w:rsid w:val="00EE0E0A"/>
    <w:rsid w:val="00EE1F25"/>
    <w:rsid w:val="00EE389F"/>
    <w:rsid w:val="00EE3920"/>
    <w:rsid w:val="00EE64BB"/>
    <w:rsid w:val="00EE65A6"/>
    <w:rsid w:val="00EE7685"/>
    <w:rsid w:val="00EE78C3"/>
    <w:rsid w:val="00EF0172"/>
    <w:rsid w:val="00EF0D93"/>
    <w:rsid w:val="00EF2288"/>
    <w:rsid w:val="00EF2635"/>
    <w:rsid w:val="00EF2651"/>
    <w:rsid w:val="00EF2DF4"/>
    <w:rsid w:val="00EF5A5B"/>
    <w:rsid w:val="00EF627C"/>
    <w:rsid w:val="00EF6E4A"/>
    <w:rsid w:val="00EF715B"/>
    <w:rsid w:val="00EF7425"/>
    <w:rsid w:val="00F00567"/>
    <w:rsid w:val="00F00685"/>
    <w:rsid w:val="00F00AD0"/>
    <w:rsid w:val="00F01D55"/>
    <w:rsid w:val="00F0242C"/>
    <w:rsid w:val="00F0308F"/>
    <w:rsid w:val="00F03A3B"/>
    <w:rsid w:val="00F06C83"/>
    <w:rsid w:val="00F06E35"/>
    <w:rsid w:val="00F06F3C"/>
    <w:rsid w:val="00F071AE"/>
    <w:rsid w:val="00F0744B"/>
    <w:rsid w:val="00F07B97"/>
    <w:rsid w:val="00F07D1D"/>
    <w:rsid w:val="00F1033D"/>
    <w:rsid w:val="00F1097B"/>
    <w:rsid w:val="00F11BC2"/>
    <w:rsid w:val="00F126F5"/>
    <w:rsid w:val="00F12F2E"/>
    <w:rsid w:val="00F13533"/>
    <w:rsid w:val="00F13563"/>
    <w:rsid w:val="00F141DB"/>
    <w:rsid w:val="00F147DF"/>
    <w:rsid w:val="00F147F3"/>
    <w:rsid w:val="00F14DBC"/>
    <w:rsid w:val="00F15849"/>
    <w:rsid w:val="00F17616"/>
    <w:rsid w:val="00F17D67"/>
    <w:rsid w:val="00F21210"/>
    <w:rsid w:val="00F21BCC"/>
    <w:rsid w:val="00F23234"/>
    <w:rsid w:val="00F23949"/>
    <w:rsid w:val="00F23DEE"/>
    <w:rsid w:val="00F24322"/>
    <w:rsid w:val="00F2484B"/>
    <w:rsid w:val="00F265FB"/>
    <w:rsid w:val="00F26631"/>
    <w:rsid w:val="00F26D9F"/>
    <w:rsid w:val="00F274C2"/>
    <w:rsid w:val="00F275F2"/>
    <w:rsid w:val="00F27A1E"/>
    <w:rsid w:val="00F306C7"/>
    <w:rsid w:val="00F309A5"/>
    <w:rsid w:val="00F31352"/>
    <w:rsid w:val="00F3185A"/>
    <w:rsid w:val="00F3185D"/>
    <w:rsid w:val="00F31EC1"/>
    <w:rsid w:val="00F32222"/>
    <w:rsid w:val="00F3332B"/>
    <w:rsid w:val="00F33540"/>
    <w:rsid w:val="00F3391F"/>
    <w:rsid w:val="00F350F3"/>
    <w:rsid w:val="00F367DC"/>
    <w:rsid w:val="00F369C4"/>
    <w:rsid w:val="00F40F79"/>
    <w:rsid w:val="00F420A8"/>
    <w:rsid w:val="00F4271A"/>
    <w:rsid w:val="00F429B3"/>
    <w:rsid w:val="00F42E2D"/>
    <w:rsid w:val="00F44FB1"/>
    <w:rsid w:val="00F46036"/>
    <w:rsid w:val="00F52691"/>
    <w:rsid w:val="00F52BD2"/>
    <w:rsid w:val="00F542B5"/>
    <w:rsid w:val="00F54AA6"/>
    <w:rsid w:val="00F5515C"/>
    <w:rsid w:val="00F554BE"/>
    <w:rsid w:val="00F55541"/>
    <w:rsid w:val="00F55F90"/>
    <w:rsid w:val="00F5610A"/>
    <w:rsid w:val="00F5652E"/>
    <w:rsid w:val="00F56B65"/>
    <w:rsid w:val="00F579CD"/>
    <w:rsid w:val="00F60B7B"/>
    <w:rsid w:val="00F610D2"/>
    <w:rsid w:val="00F6155C"/>
    <w:rsid w:val="00F62F1B"/>
    <w:rsid w:val="00F630FC"/>
    <w:rsid w:val="00F633D0"/>
    <w:rsid w:val="00F637C8"/>
    <w:rsid w:val="00F66995"/>
    <w:rsid w:val="00F66A41"/>
    <w:rsid w:val="00F66B72"/>
    <w:rsid w:val="00F66EE4"/>
    <w:rsid w:val="00F6739C"/>
    <w:rsid w:val="00F67719"/>
    <w:rsid w:val="00F7035B"/>
    <w:rsid w:val="00F70DD7"/>
    <w:rsid w:val="00F71713"/>
    <w:rsid w:val="00F71D23"/>
    <w:rsid w:val="00F72C16"/>
    <w:rsid w:val="00F73614"/>
    <w:rsid w:val="00F75210"/>
    <w:rsid w:val="00F7600A"/>
    <w:rsid w:val="00F76099"/>
    <w:rsid w:val="00F7655D"/>
    <w:rsid w:val="00F76A2E"/>
    <w:rsid w:val="00F77BCB"/>
    <w:rsid w:val="00F77D2C"/>
    <w:rsid w:val="00F77E16"/>
    <w:rsid w:val="00F8035C"/>
    <w:rsid w:val="00F81151"/>
    <w:rsid w:val="00F811F7"/>
    <w:rsid w:val="00F81A6F"/>
    <w:rsid w:val="00F81CE4"/>
    <w:rsid w:val="00F81D6B"/>
    <w:rsid w:val="00F820B2"/>
    <w:rsid w:val="00F82F46"/>
    <w:rsid w:val="00F841EC"/>
    <w:rsid w:val="00F8426E"/>
    <w:rsid w:val="00F84B3B"/>
    <w:rsid w:val="00F8654D"/>
    <w:rsid w:val="00F9024B"/>
    <w:rsid w:val="00F911BF"/>
    <w:rsid w:val="00F93596"/>
    <w:rsid w:val="00F938B3"/>
    <w:rsid w:val="00F93FD4"/>
    <w:rsid w:val="00F94453"/>
    <w:rsid w:val="00F94A0A"/>
    <w:rsid w:val="00F95006"/>
    <w:rsid w:val="00F96F44"/>
    <w:rsid w:val="00F9795D"/>
    <w:rsid w:val="00F97E33"/>
    <w:rsid w:val="00F97EBD"/>
    <w:rsid w:val="00FA0920"/>
    <w:rsid w:val="00FA0FF8"/>
    <w:rsid w:val="00FA1A03"/>
    <w:rsid w:val="00FA2B62"/>
    <w:rsid w:val="00FA3472"/>
    <w:rsid w:val="00FA427C"/>
    <w:rsid w:val="00FA42FA"/>
    <w:rsid w:val="00FA52F6"/>
    <w:rsid w:val="00FA6232"/>
    <w:rsid w:val="00FA635A"/>
    <w:rsid w:val="00FA6684"/>
    <w:rsid w:val="00FA6B2B"/>
    <w:rsid w:val="00FB08D2"/>
    <w:rsid w:val="00FB0B75"/>
    <w:rsid w:val="00FB0EBF"/>
    <w:rsid w:val="00FB15CF"/>
    <w:rsid w:val="00FB1998"/>
    <w:rsid w:val="00FB1F36"/>
    <w:rsid w:val="00FB2352"/>
    <w:rsid w:val="00FB2AF1"/>
    <w:rsid w:val="00FB2BA0"/>
    <w:rsid w:val="00FB37A6"/>
    <w:rsid w:val="00FB3940"/>
    <w:rsid w:val="00FB3BF2"/>
    <w:rsid w:val="00FB3D2B"/>
    <w:rsid w:val="00FB4029"/>
    <w:rsid w:val="00FB5BA1"/>
    <w:rsid w:val="00FB613A"/>
    <w:rsid w:val="00FB662B"/>
    <w:rsid w:val="00FB6EE2"/>
    <w:rsid w:val="00FB71AE"/>
    <w:rsid w:val="00FC08FA"/>
    <w:rsid w:val="00FC0C60"/>
    <w:rsid w:val="00FC1506"/>
    <w:rsid w:val="00FC20DB"/>
    <w:rsid w:val="00FC35AF"/>
    <w:rsid w:val="00FC384B"/>
    <w:rsid w:val="00FC3A7A"/>
    <w:rsid w:val="00FC43A7"/>
    <w:rsid w:val="00FC548A"/>
    <w:rsid w:val="00FC6078"/>
    <w:rsid w:val="00FC6D00"/>
    <w:rsid w:val="00FC7CCA"/>
    <w:rsid w:val="00FC7ED6"/>
    <w:rsid w:val="00FD0179"/>
    <w:rsid w:val="00FD0AED"/>
    <w:rsid w:val="00FD0BD5"/>
    <w:rsid w:val="00FD10CC"/>
    <w:rsid w:val="00FD1940"/>
    <w:rsid w:val="00FD1ACC"/>
    <w:rsid w:val="00FD1B7E"/>
    <w:rsid w:val="00FD2107"/>
    <w:rsid w:val="00FD233B"/>
    <w:rsid w:val="00FD241B"/>
    <w:rsid w:val="00FD27F9"/>
    <w:rsid w:val="00FD29A6"/>
    <w:rsid w:val="00FD44A4"/>
    <w:rsid w:val="00FD47E2"/>
    <w:rsid w:val="00FD4AEE"/>
    <w:rsid w:val="00FD4E53"/>
    <w:rsid w:val="00FD5C0C"/>
    <w:rsid w:val="00FD5E85"/>
    <w:rsid w:val="00FD61DF"/>
    <w:rsid w:val="00FD7758"/>
    <w:rsid w:val="00FE0AB6"/>
    <w:rsid w:val="00FE101D"/>
    <w:rsid w:val="00FE109C"/>
    <w:rsid w:val="00FE11AC"/>
    <w:rsid w:val="00FE1799"/>
    <w:rsid w:val="00FE1DDE"/>
    <w:rsid w:val="00FE296B"/>
    <w:rsid w:val="00FE4AD5"/>
    <w:rsid w:val="00FE4C74"/>
    <w:rsid w:val="00FE4E2C"/>
    <w:rsid w:val="00FE5947"/>
    <w:rsid w:val="00FE5E0E"/>
    <w:rsid w:val="00FE658A"/>
    <w:rsid w:val="00FE7545"/>
    <w:rsid w:val="00FE7A13"/>
    <w:rsid w:val="00FF0020"/>
    <w:rsid w:val="00FF03AA"/>
    <w:rsid w:val="00FF078A"/>
    <w:rsid w:val="00FF0ACF"/>
    <w:rsid w:val="00FF1CCE"/>
    <w:rsid w:val="00FF2164"/>
    <w:rsid w:val="00FF2B3F"/>
    <w:rsid w:val="00FF2DFE"/>
    <w:rsid w:val="00FF3E1D"/>
    <w:rsid w:val="00FF4096"/>
    <w:rsid w:val="00FF4621"/>
    <w:rsid w:val="00FF4738"/>
    <w:rsid w:val="00FF4E56"/>
    <w:rsid w:val="00FF5ACE"/>
    <w:rsid w:val="00FF5BB8"/>
    <w:rsid w:val="00FF5C72"/>
    <w:rsid w:val="00FF6AD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0">
    <w:name w:val="Normal"/>
    <w:qFormat/>
    <w:rsid w:val="00E01BC7"/>
    <w:pPr>
      <w:suppressAutoHyphens/>
      <w:spacing w:after="120"/>
      <w:jc w:val="both"/>
    </w:pPr>
    <w:rPr>
      <w:rFonts w:ascii="Calibri" w:hAnsi="Calibri" w:cs="Calibri"/>
      <w:sz w:val="22"/>
      <w:szCs w:val="24"/>
      <w:lang w:val="en-GB" w:eastAsia="zh-CN"/>
    </w:rPr>
  </w:style>
  <w:style w:type="paragraph" w:styleId="1">
    <w:name w:val="heading 1"/>
    <w:aliases w:val="h1,H1"/>
    <w:basedOn w:val="a0"/>
    <w:next w:val="a0"/>
    <w:link w:val="1Char"/>
    <w:uiPriority w:val="99"/>
    <w:qFormat/>
    <w:rsid w:val="00D37DD9"/>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cs="Arial"/>
      <w:b/>
      <w:bCs/>
      <w:color w:val="002060"/>
      <w:sz w:val="28"/>
      <w:szCs w:val="32"/>
      <w:lang w:val="en-US"/>
    </w:rPr>
  </w:style>
  <w:style w:type="paragraph" w:styleId="2">
    <w:name w:val="heading 2"/>
    <w:aliases w:val="h2,h2 Char"/>
    <w:basedOn w:val="1"/>
    <w:next w:val="a0"/>
    <w:link w:val="2Char"/>
    <w:uiPriority w:val="99"/>
    <w:qFormat/>
    <w:rsid w:val="00D37DD9"/>
    <w:pPr>
      <w:pageBreakBefore w:val="0"/>
      <w:pBdr>
        <w:bottom w:val="single" w:sz="12" w:space="1" w:color="000080"/>
      </w:pBdr>
      <w:tabs>
        <w:tab w:val="left" w:pos="567"/>
      </w:tabs>
      <w:spacing w:before="240" w:after="80"/>
      <w:ind w:left="567" w:hanging="567"/>
      <w:outlineLvl w:val="1"/>
    </w:pPr>
    <w:rPr>
      <w:bCs w:val="0"/>
      <w:sz w:val="24"/>
      <w:szCs w:val="22"/>
      <w:lang w:val="en-GB"/>
    </w:rPr>
  </w:style>
  <w:style w:type="paragraph" w:styleId="3">
    <w:name w:val="heading 3"/>
    <w:basedOn w:val="a0"/>
    <w:next w:val="a0"/>
    <w:link w:val="3Char"/>
    <w:uiPriority w:val="99"/>
    <w:qFormat/>
    <w:rsid w:val="00FA6684"/>
    <w:pPr>
      <w:keepNext/>
      <w:spacing w:before="240" w:after="60"/>
      <w:ind w:left="567" w:hanging="567"/>
      <w:outlineLvl w:val="2"/>
    </w:pPr>
    <w:rPr>
      <w:rFonts w:cs="Times New Roman"/>
      <w:b/>
      <w:bCs/>
      <w:color w:val="002060"/>
      <w:szCs w:val="26"/>
    </w:rPr>
  </w:style>
  <w:style w:type="paragraph" w:styleId="4">
    <w:name w:val="heading 4"/>
    <w:basedOn w:val="a0"/>
    <w:next w:val="a0"/>
    <w:link w:val="4Char"/>
    <w:uiPriority w:val="99"/>
    <w:qFormat/>
    <w:rsid w:val="00F76099"/>
    <w:pPr>
      <w:keepNext/>
      <w:spacing w:before="240" w:after="60"/>
      <w:outlineLvl w:val="3"/>
    </w:pPr>
    <w:rPr>
      <w:rFonts w:cs="Times New Roman"/>
      <w:bCs/>
      <w:color w:val="002060"/>
      <w:szCs w:val="28"/>
    </w:rPr>
  </w:style>
  <w:style w:type="paragraph" w:styleId="5">
    <w:name w:val="heading 5"/>
    <w:basedOn w:val="a0"/>
    <w:next w:val="a0"/>
    <w:link w:val="5Char"/>
    <w:uiPriority w:val="99"/>
    <w:qFormat/>
    <w:pPr>
      <w:numPr>
        <w:ilvl w:val="4"/>
        <w:numId w:val="1"/>
      </w:numPr>
      <w:spacing w:before="200" w:after="200" w:line="280" w:lineRule="exact"/>
      <w:outlineLvl w:val="4"/>
    </w:pPr>
    <w:rPr>
      <w:rFonts w:ascii="Lucida Sans" w:hAnsi="Lucida Sans" w:cs="Lucida Sans"/>
      <w:b/>
      <w:szCs w:val="20"/>
      <w:lang w:val="en-US"/>
    </w:rPr>
  </w:style>
  <w:style w:type="paragraph" w:styleId="6">
    <w:name w:val="heading 6"/>
    <w:basedOn w:val="a0"/>
    <w:next w:val="a0"/>
    <w:link w:val="6Char"/>
    <w:uiPriority w:val="99"/>
    <w:qFormat/>
    <w:rsid w:val="0015583E"/>
    <w:pPr>
      <w:suppressAutoHyphens w:val="0"/>
      <w:spacing w:after="0" w:line="271" w:lineRule="auto"/>
      <w:jc w:val="left"/>
      <w:outlineLvl w:val="5"/>
    </w:pPr>
    <w:rPr>
      <w:rFonts w:ascii="Cambria" w:hAnsi="Cambria" w:cs="Times New Roman"/>
      <w:b/>
      <w:bCs/>
      <w:i/>
      <w:iCs/>
      <w:color w:val="7F7F7F"/>
      <w:sz w:val="20"/>
      <w:szCs w:val="20"/>
      <w:lang w:val="el-GR" w:eastAsia="el-GR"/>
    </w:rPr>
  </w:style>
  <w:style w:type="paragraph" w:styleId="7">
    <w:name w:val="heading 7"/>
    <w:basedOn w:val="a0"/>
    <w:next w:val="a0"/>
    <w:link w:val="7Char"/>
    <w:uiPriority w:val="99"/>
    <w:qFormat/>
    <w:rsid w:val="0015583E"/>
    <w:pPr>
      <w:suppressAutoHyphens w:val="0"/>
      <w:spacing w:after="0" w:line="360" w:lineRule="auto"/>
      <w:jc w:val="left"/>
      <w:outlineLvl w:val="6"/>
    </w:pPr>
    <w:rPr>
      <w:rFonts w:ascii="Cambria" w:hAnsi="Cambria" w:cs="Times New Roman"/>
      <w:i/>
      <w:iCs/>
      <w:sz w:val="20"/>
      <w:szCs w:val="20"/>
      <w:lang w:val="el-GR" w:eastAsia="el-GR"/>
    </w:rPr>
  </w:style>
  <w:style w:type="paragraph" w:styleId="8">
    <w:name w:val="heading 8"/>
    <w:basedOn w:val="a0"/>
    <w:next w:val="a0"/>
    <w:link w:val="8Char"/>
    <w:uiPriority w:val="99"/>
    <w:qFormat/>
    <w:rsid w:val="0015583E"/>
    <w:pPr>
      <w:suppressAutoHyphens w:val="0"/>
      <w:spacing w:after="0" w:line="360" w:lineRule="auto"/>
      <w:jc w:val="left"/>
      <w:outlineLvl w:val="7"/>
    </w:pPr>
    <w:rPr>
      <w:rFonts w:ascii="Cambria" w:hAnsi="Cambria" w:cs="Times New Roman"/>
      <w:sz w:val="20"/>
      <w:szCs w:val="20"/>
      <w:lang w:val="el-GR" w:eastAsia="el-GR"/>
    </w:rPr>
  </w:style>
  <w:style w:type="paragraph" w:styleId="9">
    <w:name w:val="heading 9"/>
    <w:basedOn w:val="a0"/>
    <w:next w:val="a0"/>
    <w:link w:val="9Char"/>
    <w:uiPriority w:val="99"/>
    <w:qFormat/>
    <w:rsid w:val="0015583E"/>
    <w:pPr>
      <w:suppressAutoHyphens w:val="0"/>
      <w:spacing w:after="0" w:line="360" w:lineRule="auto"/>
      <w:jc w:val="left"/>
      <w:outlineLvl w:val="8"/>
    </w:pPr>
    <w:rPr>
      <w:rFonts w:ascii="Cambria" w:hAnsi="Cambria" w:cs="Times New Roman"/>
      <w:i/>
      <w:iCs/>
      <w:spacing w:val="5"/>
      <w:sz w:val="20"/>
      <w:szCs w:val="20"/>
      <w:lang w:val="el-GR" w:eastAsia="el-GR"/>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uiPriority w:val="99"/>
    <w:rPr>
      <w:rFonts w:ascii="Symbol" w:hAnsi="Symbol" w:cs="Symbol"/>
      <w:lang w:val="el-GR"/>
    </w:rPr>
  </w:style>
  <w:style w:type="character" w:customStyle="1" w:styleId="WW8Num4z0">
    <w:name w:val="WW8Num4z0"/>
    <w:uiPriority w:val="99"/>
    <w:rPr>
      <w:lang w:val="el-GR"/>
    </w:rPr>
  </w:style>
  <w:style w:type="character" w:customStyle="1" w:styleId="WW8Num5z0">
    <w:name w:val="WW8Num5z0"/>
    <w:uiPriority w:val="99"/>
    <w:rPr>
      <w:rFonts w:ascii="Webdings" w:hAnsi="Webdings" w:cs="Webdings"/>
      <w:color w:val="333399"/>
      <w:sz w:val="16"/>
    </w:rPr>
  </w:style>
  <w:style w:type="character" w:customStyle="1" w:styleId="WW8Num6z0">
    <w:name w:val="WW8Num6z0"/>
    <w:rPr>
      <w:rFonts w:ascii="Symbol" w:hAnsi="Symbol" w:cs="Symbol"/>
      <w:strike/>
      <w:color w:val="0070C0"/>
      <w:kern w:val="1"/>
      <w:position w:val="0"/>
      <w:sz w:val="24"/>
      <w:vertAlign w:val="baseline"/>
      <w:lang w:val="el-GR"/>
    </w:rPr>
  </w:style>
  <w:style w:type="character" w:customStyle="1" w:styleId="WW8Num7z0">
    <w:name w:val="WW8Num7z0"/>
    <w:uiPriority w:val="99"/>
    <w:rPr>
      <w:rFonts w:ascii="Symbol" w:hAnsi="Symbol" w:cs="Symbol"/>
      <w:shd w:val="clear" w:color="auto" w:fill="C0C0C0"/>
      <w:lang w:val="el-GR"/>
    </w:rPr>
  </w:style>
  <w:style w:type="character" w:customStyle="1" w:styleId="WW8Num8z0">
    <w:name w:val="WW8Num8z0"/>
    <w:uiPriority w:val="99"/>
    <w:rPr>
      <w:b/>
      <w:bCs/>
      <w:szCs w:val="22"/>
      <w:lang w:val="el-GR"/>
    </w:rPr>
  </w:style>
  <w:style w:type="character" w:customStyle="1" w:styleId="WW8Num8z1">
    <w:name w:val="WW8Num8z1"/>
    <w:uiPriority w:val="99"/>
  </w:style>
  <w:style w:type="character" w:customStyle="1" w:styleId="WW8Num8z2">
    <w:name w:val="WW8Num8z2"/>
    <w:uiPriority w:val="99"/>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uiPriority w:val="99"/>
    <w:rPr>
      <w:b/>
      <w:bCs/>
      <w:szCs w:val="22"/>
      <w:lang w:val="el-GR"/>
    </w:rPr>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uiPriority w:val="99"/>
    <w:rPr>
      <w:rFonts w:ascii="Symbol" w:hAnsi="Symbol" w:cs="OpenSymbol"/>
      <w:color w:val="5B9BD5"/>
    </w:rPr>
  </w:style>
  <w:style w:type="character" w:customStyle="1" w:styleId="WW8Num7z1">
    <w:name w:val="WW8Num7z1"/>
    <w:uiPriority w:val="99"/>
  </w:style>
  <w:style w:type="character" w:customStyle="1" w:styleId="WW8Num7z2">
    <w:name w:val="WW8Num7z2"/>
    <w:uiPriority w:val="99"/>
  </w:style>
  <w:style w:type="character" w:customStyle="1" w:styleId="WW8Num7z3">
    <w:name w:val="WW8Num7z3"/>
    <w:uiPriority w:val="99"/>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DefaultParagraphFont">
    <w:name w:val="Default Paragraph Font"/>
  </w:style>
  <w:style w:type="character" w:customStyle="1" w:styleId="WW-DefaultParagraphFont">
    <w:name w:val="WW-Default Paragraph Font"/>
  </w:style>
  <w:style w:type="character" w:customStyle="1" w:styleId="30">
    <w:name w:val="Προεπιλεγμένη γραμματοσειρά3"/>
    <w:uiPriority w:val="99"/>
  </w:style>
  <w:style w:type="character" w:customStyle="1" w:styleId="WW-DefaultParagraphFont1">
    <w:name w:val="WW-Default Paragraph Font1"/>
  </w:style>
  <w:style w:type="character" w:customStyle="1" w:styleId="WW8Num10z1">
    <w:name w:val="WW8Num10z1"/>
    <w:uiPriority w:val="99"/>
    <w:rPr>
      <w:rFonts w:eastAsia="Calibri"/>
      <w:lang w:val="el-GR"/>
    </w:rPr>
  </w:style>
  <w:style w:type="character" w:customStyle="1" w:styleId="WW8Num10z2">
    <w:name w:val="WW8Num10z2"/>
    <w:uiPriority w:val="99"/>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uiPriority w:val="99"/>
    <w:rPr>
      <w:rFonts w:ascii="Symbol" w:hAnsi="Symbol" w:cs="OpenSymbol"/>
    </w:rPr>
  </w:style>
  <w:style w:type="character" w:customStyle="1" w:styleId="DefaultParagraphFont2">
    <w:name w:val="Default Paragraph Font2"/>
  </w:style>
  <w:style w:type="character" w:customStyle="1" w:styleId="WW8Num11z1">
    <w:name w:val="WW8Num11z1"/>
    <w:uiPriority w:val="99"/>
  </w:style>
  <w:style w:type="character" w:customStyle="1" w:styleId="WW8Num11z2">
    <w:name w:val="WW8Num11z2"/>
  </w:style>
  <w:style w:type="character" w:customStyle="1" w:styleId="WW8Num11z3">
    <w:name w:val="WW8Num11z3"/>
    <w:uiPriority w:val="99"/>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uiPriority w:val="99"/>
    <w:rPr>
      <w:b/>
      <w:bCs/>
      <w:szCs w:val="22"/>
      <w:lang w:val="el-GR"/>
    </w:rPr>
  </w:style>
  <w:style w:type="character" w:customStyle="1" w:styleId="WW8Num12z1">
    <w:name w:val="WW8Num12z1"/>
    <w:rPr>
      <w:rFonts w:eastAsia="Calibri"/>
      <w:lang w:val="el-GR"/>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uiPriority w:val="99"/>
    <w:rPr>
      <w:rFonts w:ascii="Symbol" w:hAnsi="Symbol" w:cs="OpenSymbol"/>
    </w:rPr>
  </w:style>
  <w:style w:type="character" w:customStyle="1" w:styleId="WW-DefaultParagraphFont11">
    <w:name w:val="WW-Default Paragraph Font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uiPriority w:val="99"/>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uiPriority w:val="99"/>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uiPriority w:val="99"/>
  </w:style>
  <w:style w:type="character" w:customStyle="1" w:styleId="WW8Num16z1">
    <w:name w:val="WW8Num16z1"/>
    <w:uiPriority w:val="99"/>
  </w:style>
  <w:style w:type="character" w:customStyle="1" w:styleId="WW8Num16z2">
    <w:name w:val="WW8Num16z2"/>
    <w:uiPriority w:val="99"/>
  </w:style>
  <w:style w:type="character" w:customStyle="1" w:styleId="WW8Num16z3">
    <w:name w:val="WW8Num16z3"/>
    <w:uiPriority w:val="99"/>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8Num17z0">
    <w:name w:val="WW8Num17z0"/>
    <w:uiPriority w:val="99"/>
  </w:style>
  <w:style w:type="character" w:customStyle="1" w:styleId="WW8Num17z1">
    <w:name w:val="WW8Num17z1"/>
    <w:uiPriority w:val="99"/>
  </w:style>
  <w:style w:type="character" w:customStyle="1" w:styleId="WW8Num17z2">
    <w:name w:val="WW8Num17z2"/>
    <w:uiPriority w:val="99"/>
  </w:style>
  <w:style w:type="character" w:customStyle="1" w:styleId="WW8Num17z3">
    <w:name w:val="WW8Num17z3"/>
    <w:uiPriority w:val="99"/>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uiPriority w:val="99"/>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20">
    <w:name w:val="Προεπιλεγμένη γραμματοσειρά2"/>
    <w:uiPriority w:val="99"/>
  </w:style>
  <w:style w:type="character" w:customStyle="1" w:styleId="WW8Num19z0">
    <w:name w:val="WW8Num19z0"/>
    <w:uiPriority w:val="99"/>
    <w:rPr>
      <w:rFonts w:ascii="Calibri" w:hAnsi="Calibri" w:cs="Calibri"/>
    </w:rPr>
  </w:style>
  <w:style w:type="character" w:customStyle="1" w:styleId="WW8Num19z1">
    <w:name w:val="WW8Num19z1"/>
    <w:uiPriority w:val="99"/>
  </w:style>
  <w:style w:type="character" w:customStyle="1" w:styleId="WW8Num20z0">
    <w:name w:val="WW8Num20z0"/>
    <w:uiPriority w:val="99"/>
    <w:rPr>
      <w:rFonts w:ascii="Calibri" w:eastAsia="Calibri" w:hAnsi="Calibri" w:cs="Times New Roman"/>
    </w:rPr>
  </w:style>
  <w:style w:type="character" w:customStyle="1" w:styleId="WW8Num20z1">
    <w:name w:val="WW8Num20z1"/>
    <w:uiPriority w:val="99"/>
    <w:rPr>
      <w:rFonts w:ascii="Courier New" w:hAnsi="Courier New" w:cs="Courier New"/>
    </w:rPr>
  </w:style>
  <w:style w:type="character" w:customStyle="1" w:styleId="WW8Num20z2">
    <w:name w:val="WW8Num20z2"/>
    <w:uiPriority w:val="99"/>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
    <w:name w:val="WW-Default Paragraph Font111111111111"/>
  </w:style>
  <w:style w:type="character" w:customStyle="1" w:styleId="WW8Num19z2">
    <w:name w:val="WW8Num19z2"/>
    <w:uiPriority w:val="99"/>
  </w:style>
  <w:style w:type="character" w:customStyle="1" w:styleId="WW8Num19z3">
    <w:name w:val="WW8Num19z3"/>
    <w:uiPriority w:val="99"/>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8Num21z0">
    <w:name w:val="WW8Num21z0"/>
    <w:uiPriority w:val="99"/>
    <w:rPr>
      <w:rFonts w:ascii="Calibri" w:eastAsia="Times New Roman" w:hAnsi="Calibri" w:cs="Calibri"/>
    </w:rPr>
  </w:style>
  <w:style w:type="character" w:customStyle="1" w:styleId="WW8Num21z1">
    <w:name w:val="WW8Num21z1"/>
    <w:uiPriority w:val="99"/>
    <w:rPr>
      <w:rFonts w:ascii="Courier New" w:hAnsi="Courier New" w:cs="Courier New"/>
    </w:rPr>
  </w:style>
  <w:style w:type="character" w:customStyle="1" w:styleId="WW8Num21z2">
    <w:name w:val="WW8Num21z2"/>
    <w:uiPriority w:val="99"/>
    <w:rPr>
      <w:rFonts w:ascii="Wingdings" w:hAnsi="Wingdings" w:cs="Wingdings"/>
    </w:rPr>
  </w:style>
  <w:style w:type="character" w:customStyle="1" w:styleId="WW8Num21z3">
    <w:name w:val="WW8Num21z3"/>
    <w:uiPriority w:val="99"/>
    <w:rPr>
      <w:rFonts w:ascii="Symbol" w:hAnsi="Symbol" w:cs="Symbol"/>
    </w:rPr>
  </w:style>
  <w:style w:type="character" w:customStyle="1" w:styleId="WW8Num22z0">
    <w:name w:val="WW8Num22z0"/>
    <w:uiPriority w:val="99"/>
    <w:rPr>
      <w:rFonts w:ascii="Symbol" w:hAnsi="Symbol" w:cs="Symbol"/>
    </w:rPr>
  </w:style>
  <w:style w:type="character" w:customStyle="1" w:styleId="WW8Num22z1">
    <w:name w:val="WW8Num22z1"/>
    <w:uiPriority w:val="99"/>
    <w:rPr>
      <w:rFonts w:ascii="Courier New" w:hAnsi="Courier New" w:cs="Courier New"/>
    </w:rPr>
  </w:style>
  <w:style w:type="character" w:customStyle="1" w:styleId="WW8Num22z2">
    <w:name w:val="WW8Num22z2"/>
    <w:uiPriority w:val="99"/>
    <w:rPr>
      <w:rFonts w:ascii="Wingdings" w:hAnsi="Wingdings" w:cs="Wingdings"/>
    </w:rPr>
  </w:style>
  <w:style w:type="character" w:customStyle="1" w:styleId="WW8Num23z0">
    <w:name w:val="WW8Num23z0"/>
    <w:uiPriority w:val="99"/>
    <w:rPr>
      <w:rFonts w:ascii="Calibri" w:eastAsia="Times New Roman" w:hAnsi="Calibri" w:cs="Calibri"/>
    </w:rPr>
  </w:style>
  <w:style w:type="character" w:customStyle="1" w:styleId="WW8Num23z1">
    <w:name w:val="WW8Num23z1"/>
    <w:uiPriority w:val="99"/>
    <w:rPr>
      <w:rFonts w:ascii="Courier New" w:hAnsi="Courier New" w:cs="Courier New"/>
    </w:rPr>
  </w:style>
  <w:style w:type="character" w:customStyle="1" w:styleId="WW8Num23z2">
    <w:name w:val="WW8Num23z2"/>
    <w:uiPriority w:val="99"/>
    <w:rPr>
      <w:rFonts w:ascii="Wingdings" w:hAnsi="Wingdings" w:cs="Wingdings"/>
    </w:rPr>
  </w:style>
  <w:style w:type="character" w:customStyle="1" w:styleId="WW8Num23z3">
    <w:name w:val="WW8Num23z3"/>
    <w:uiPriority w:val="99"/>
    <w:rPr>
      <w:rFonts w:ascii="Symbol" w:hAnsi="Symbol" w:cs="Symbol"/>
    </w:rPr>
  </w:style>
  <w:style w:type="character" w:customStyle="1" w:styleId="WW8Num24z0">
    <w:name w:val="WW8Num24z0"/>
    <w:uiPriority w:val="99"/>
    <w:rPr>
      <w:rFonts w:ascii="Symbol" w:hAnsi="Symbol" w:cs="Symbol"/>
      <w:strike/>
      <w:color w:val="0070C0"/>
      <w:position w:val="0"/>
      <w:sz w:val="24"/>
      <w:vertAlign w:val="baseline"/>
      <w:lang w:val="el-GR"/>
    </w:rPr>
  </w:style>
  <w:style w:type="character" w:customStyle="1" w:styleId="WW8Num24z1">
    <w:name w:val="WW8Num24z1"/>
    <w:uiPriority w:val="99"/>
    <w:rPr>
      <w:rFonts w:ascii="Courier New" w:hAnsi="Courier New" w:cs="Courier New"/>
    </w:rPr>
  </w:style>
  <w:style w:type="character" w:customStyle="1" w:styleId="WW8Num24z2">
    <w:name w:val="WW8Num24z2"/>
    <w:uiPriority w:val="99"/>
    <w:rPr>
      <w:rFonts w:ascii="Wingdings" w:hAnsi="Wingdings" w:cs="Wingdings"/>
    </w:rPr>
  </w:style>
  <w:style w:type="character" w:customStyle="1" w:styleId="WW8Num25z0">
    <w:name w:val="WW8Num25z0"/>
    <w:uiPriority w:val="99"/>
    <w:rPr>
      <w:rFonts w:ascii="Symbol" w:hAnsi="Symbol" w:cs="Symbol"/>
    </w:rPr>
  </w:style>
  <w:style w:type="character" w:customStyle="1" w:styleId="WW8Num25z1">
    <w:name w:val="WW8Num25z1"/>
    <w:uiPriority w:val="99"/>
    <w:rPr>
      <w:rFonts w:ascii="Courier New" w:hAnsi="Courier New" w:cs="Courier New"/>
    </w:rPr>
  </w:style>
  <w:style w:type="character" w:customStyle="1" w:styleId="WW8Num25z2">
    <w:name w:val="WW8Num25z2"/>
    <w:uiPriority w:val="99"/>
    <w:rPr>
      <w:rFonts w:ascii="Wingdings" w:hAnsi="Wingdings" w:cs="Wingdings"/>
    </w:rPr>
  </w:style>
  <w:style w:type="character" w:customStyle="1" w:styleId="WW8Num26z0">
    <w:name w:val="WW8Num26z0"/>
    <w:uiPriority w:val="99"/>
    <w:rPr>
      <w:rFonts w:ascii="Symbol" w:hAnsi="Symbol" w:cs="Symbol"/>
    </w:rPr>
  </w:style>
  <w:style w:type="character" w:customStyle="1" w:styleId="WW8Num26z1">
    <w:name w:val="WW8Num26z1"/>
    <w:uiPriority w:val="99"/>
    <w:rPr>
      <w:rFonts w:ascii="Courier New" w:hAnsi="Courier New" w:cs="Courier New"/>
    </w:rPr>
  </w:style>
  <w:style w:type="character" w:customStyle="1" w:styleId="WW8Num26z2">
    <w:name w:val="WW8Num26z2"/>
    <w:uiPriority w:val="99"/>
    <w:rPr>
      <w:rFonts w:ascii="Wingdings" w:hAnsi="Wingdings" w:cs="Wingdings"/>
    </w:rPr>
  </w:style>
  <w:style w:type="character" w:customStyle="1" w:styleId="WW8Num27z0">
    <w:name w:val="WW8Num27z0"/>
    <w:uiPriority w:val="99"/>
    <w:rPr>
      <w:rFonts w:ascii="Calibri" w:eastAsia="Times New Roman" w:hAnsi="Calibri" w:cs="Calibri"/>
    </w:rPr>
  </w:style>
  <w:style w:type="character" w:customStyle="1" w:styleId="WW8Num27z1">
    <w:name w:val="WW8Num27z1"/>
    <w:uiPriority w:val="99"/>
    <w:rPr>
      <w:rFonts w:ascii="Courier New" w:hAnsi="Courier New" w:cs="Courier New"/>
    </w:rPr>
  </w:style>
  <w:style w:type="character" w:customStyle="1" w:styleId="WW8Num27z2">
    <w:name w:val="WW8Num27z2"/>
    <w:uiPriority w:val="99"/>
    <w:rPr>
      <w:rFonts w:ascii="Wingdings" w:hAnsi="Wingdings" w:cs="Wingdings"/>
    </w:rPr>
  </w:style>
  <w:style w:type="character" w:customStyle="1" w:styleId="WW8Num27z3">
    <w:name w:val="WW8Num27z3"/>
    <w:uiPriority w:val="99"/>
    <w:rPr>
      <w:rFonts w:ascii="Symbol" w:hAnsi="Symbol" w:cs="Symbol"/>
    </w:rPr>
  </w:style>
  <w:style w:type="character" w:customStyle="1" w:styleId="WW8Num28z0">
    <w:name w:val="WW8Num28z0"/>
    <w:uiPriority w:val="99"/>
    <w:rPr>
      <w:rFonts w:ascii="Symbol" w:hAnsi="Symbol" w:cs="Symbol"/>
    </w:rPr>
  </w:style>
  <w:style w:type="character" w:customStyle="1" w:styleId="WW8Num28z1">
    <w:name w:val="WW8Num28z1"/>
    <w:uiPriority w:val="99"/>
    <w:rPr>
      <w:rFonts w:ascii="Courier New" w:hAnsi="Courier New" w:cs="Courier New"/>
    </w:rPr>
  </w:style>
  <w:style w:type="character" w:customStyle="1" w:styleId="WW8Num28z2">
    <w:name w:val="WW8Num28z2"/>
    <w:uiPriority w:val="99"/>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uiPriority w:val="99"/>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uiPriority w:val="99"/>
    <w:rPr>
      <w:rFonts w:cs="Times New Roman"/>
    </w:rPr>
  </w:style>
  <w:style w:type="character" w:customStyle="1" w:styleId="WW8Num32z0">
    <w:name w:val="WW8Num32z0"/>
    <w:uiPriority w:val="99"/>
  </w:style>
  <w:style w:type="character" w:customStyle="1" w:styleId="WW8Num32z1">
    <w:name w:val="WW8Num32z1"/>
    <w:uiPriority w:val="99"/>
  </w:style>
  <w:style w:type="character" w:customStyle="1" w:styleId="WW8Num32z2">
    <w:name w:val="WW8Num32z2"/>
    <w:uiPriority w:val="99"/>
  </w:style>
  <w:style w:type="character" w:customStyle="1" w:styleId="WW8Num32z3">
    <w:name w:val="WW8Num32z3"/>
    <w:uiPriority w:val="99"/>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uiPriority w:val="99"/>
    <w:rPr>
      <w:rFonts w:ascii="Symbol" w:eastAsia="Calibri" w:hAnsi="Symbol" w:cs="Symbol"/>
    </w:rPr>
  </w:style>
  <w:style w:type="character" w:customStyle="1" w:styleId="WW8Num33z1">
    <w:name w:val="WW8Num33z1"/>
    <w:uiPriority w:val="99"/>
    <w:rPr>
      <w:rFonts w:ascii="Courier New" w:hAnsi="Courier New" w:cs="Courier New"/>
    </w:rPr>
  </w:style>
  <w:style w:type="character" w:customStyle="1" w:styleId="WW8Num33z2">
    <w:name w:val="WW8Num33z2"/>
    <w:uiPriority w:val="99"/>
    <w:rPr>
      <w:rFonts w:ascii="Wingdings" w:hAnsi="Wingdings" w:cs="Wingdings"/>
    </w:rPr>
  </w:style>
  <w:style w:type="character" w:customStyle="1" w:styleId="WW8Num34z0">
    <w:name w:val="WW8Num34z0"/>
    <w:uiPriority w:val="99"/>
    <w:rPr>
      <w:rFonts w:ascii="Symbol" w:hAnsi="Symbol" w:cs="Symbol"/>
    </w:rPr>
  </w:style>
  <w:style w:type="character" w:customStyle="1" w:styleId="WW8Num34z1">
    <w:name w:val="WW8Num34z1"/>
    <w:uiPriority w:val="99"/>
    <w:rPr>
      <w:rFonts w:ascii="Courier New" w:hAnsi="Courier New" w:cs="Courier New"/>
    </w:rPr>
  </w:style>
  <w:style w:type="character" w:customStyle="1" w:styleId="WW8Num34z2">
    <w:name w:val="WW8Num34z2"/>
    <w:uiPriority w:val="99"/>
    <w:rPr>
      <w:rFonts w:ascii="Wingdings" w:hAnsi="Wingdings" w:cs="Wingdings"/>
    </w:rPr>
  </w:style>
  <w:style w:type="character" w:customStyle="1" w:styleId="WW8Num35z0">
    <w:name w:val="WW8Num35z0"/>
    <w:uiPriority w:val="99"/>
    <w:rPr>
      <w:rFonts w:ascii="Calibri" w:eastAsia="Times New Roman" w:hAnsi="Calibri" w:cs="Calibri"/>
    </w:rPr>
  </w:style>
  <w:style w:type="character" w:customStyle="1" w:styleId="WW8Num35z1">
    <w:name w:val="WW8Num35z1"/>
    <w:uiPriority w:val="99"/>
    <w:rPr>
      <w:rFonts w:ascii="Courier New" w:hAnsi="Courier New" w:cs="Courier New"/>
    </w:rPr>
  </w:style>
  <w:style w:type="character" w:customStyle="1" w:styleId="WW8Num35z2">
    <w:name w:val="WW8Num35z2"/>
    <w:uiPriority w:val="99"/>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uiPriority w:val="99"/>
    <w:rPr>
      <w:lang w:val="el-GR"/>
    </w:rPr>
  </w:style>
  <w:style w:type="character" w:customStyle="1" w:styleId="WW8Num36z1">
    <w:name w:val="WW8Num36z1"/>
    <w:uiPriority w:val="99"/>
  </w:style>
  <w:style w:type="character" w:customStyle="1" w:styleId="WW8Num36z2">
    <w:name w:val="WW8Num36z2"/>
    <w:uiPriority w:val="99"/>
  </w:style>
  <w:style w:type="character" w:customStyle="1" w:styleId="WW8Num36z3">
    <w:name w:val="WW8Num36z3"/>
    <w:uiPriority w:val="99"/>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uiPriority w:val="99"/>
    <w:rPr>
      <w:rFonts w:ascii="Calibri" w:eastAsia="Times New Roman" w:hAnsi="Calibri" w:cs="Calibri"/>
    </w:rPr>
  </w:style>
  <w:style w:type="character" w:customStyle="1" w:styleId="WW8Num37z1">
    <w:name w:val="WW8Num37z1"/>
    <w:uiPriority w:val="99"/>
    <w:rPr>
      <w:rFonts w:ascii="Courier New" w:hAnsi="Courier New" w:cs="Courier New"/>
    </w:rPr>
  </w:style>
  <w:style w:type="character" w:customStyle="1" w:styleId="WW8Num37z2">
    <w:name w:val="WW8Num37z2"/>
    <w:uiPriority w:val="99"/>
    <w:rPr>
      <w:rFonts w:ascii="Wingdings" w:hAnsi="Wingdings" w:cs="Wingdings"/>
    </w:rPr>
  </w:style>
  <w:style w:type="character" w:customStyle="1" w:styleId="WW8Num37z3">
    <w:name w:val="WW8Num37z3"/>
    <w:uiPriority w:val="99"/>
    <w:rPr>
      <w:rFonts w:ascii="Symbol" w:hAnsi="Symbol" w:cs="Symbol"/>
    </w:rPr>
  </w:style>
  <w:style w:type="character" w:customStyle="1" w:styleId="WW8Num38z0">
    <w:name w:val="WW8Num38z0"/>
    <w:uiPriority w:val="99"/>
  </w:style>
  <w:style w:type="character" w:customStyle="1" w:styleId="WW8Num38z1">
    <w:name w:val="WW8Num38z1"/>
    <w:uiPriority w:val="99"/>
  </w:style>
  <w:style w:type="character" w:customStyle="1" w:styleId="WW8Num38z2">
    <w:name w:val="WW8Num38z2"/>
    <w:uiPriority w:val="99"/>
  </w:style>
  <w:style w:type="character" w:customStyle="1" w:styleId="WW8Num38z3">
    <w:name w:val="WW8Num38z3"/>
    <w:uiPriority w:val="99"/>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
    <w:name w:val="WW-Default Paragraph Font111111111111111"/>
  </w:style>
  <w:style w:type="character" w:customStyle="1" w:styleId="WW8Num4z1">
    <w:name w:val="WW8Num4z1"/>
    <w:uiPriority w:val="99"/>
    <w:rPr>
      <w:rFonts w:cs="Times New Roman"/>
    </w:rPr>
  </w:style>
  <w:style w:type="character" w:customStyle="1" w:styleId="WW8Num5z1">
    <w:name w:val="WW8Num5z1"/>
    <w:rPr>
      <w:rFonts w:cs="Times New Roman"/>
    </w:rPr>
  </w:style>
  <w:style w:type="character" w:customStyle="1" w:styleId="WW8Num6z1">
    <w:name w:val="WW8Num6z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uiPriority w:val="99"/>
  </w:style>
  <w:style w:type="character" w:customStyle="1" w:styleId="WW8Num31z2">
    <w:name w:val="WW8Num31z2"/>
    <w:uiPriority w:val="99"/>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uiPriority w:val="99"/>
    <w:rPr>
      <w:rFonts w:ascii="Calibri" w:eastAsia="Times New Roman" w:hAnsi="Calibri" w:cs="Calibri"/>
    </w:rPr>
  </w:style>
  <w:style w:type="character" w:customStyle="1" w:styleId="WW8Num39z1">
    <w:name w:val="WW8Num39z1"/>
    <w:uiPriority w:val="99"/>
    <w:rPr>
      <w:rFonts w:ascii="Courier New" w:hAnsi="Courier New" w:cs="Courier New"/>
    </w:rPr>
  </w:style>
  <w:style w:type="character" w:customStyle="1" w:styleId="WW8Num39z2">
    <w:name w:val="WW8Num39z2"/>
    <w:uiPriority w:val="99"/>
    <w:rPr>
      <w:rFonts w:ascii="Wingdings" w:hAnsi="Wingdings" w:cs="Wingdings"/>
    </w:rPr>
  </w:style>
  <w:style w:type="character" w:customStyle="1" w:styleId="WW8Num39z3">
    <w:name w:val="WW8Num39z3"/>
    <w:uiPriority w:val="99"/>
    <w:rPr>
      <w:rFonts w:ascii="Symbol" w:hAnsi="Symbol" w:cs="Symbol"/>
    </w:rPr>
  </w:style>
  <w:style w:type="character" w:customStyle="1" w:styleId="WW8Num40z0">
    <w:name w:val="WW8Num40z0"/>
    <w:uiPriority w:val="99"/>
    <w:rPr>
      <w:rFonts w:ascii="Symbol" w:hAnsi="Symbol" w:cs="Symbol"/>
    </w:rPr>
  </w:style>
  <w:style w:type="character" w:customStyle="1" w:styleId="WW8Num40z1">
    <w:name w:val="WW8Num40z1"/>
    <w:uiPriority w:val="99"/>
    <w:rPr>
      <w:rFonts w:ascii="Courier New" w:hAnsi="Courier New" w:cs="Courier New"/>
    </w:rPr>
  </w:style>
  <w:style w:type="character" w:customStyle="1" w:styleId="WW8Num40z2">
    <w:name w:val="WW8Num40z2"/>
    <w:uiPriority w:val="99"/>
    <w:rPr>
      <w:rFonts w:ascii="Wingdings" w:hAnsi="Wingdings" w:cs="Wingdings"/>
    </w:rPr>
  </w:style>
  <w:style w:type="character" w:customStyle="1" w:styleId="WW8Num41z0">
    <w:name w:val="WW8Num41z0"/>
    <w:uiPriority w:val="99"/>
    <w:rPr>
      <w:rFonts w:ascii="Arial" w:hAnsi="Arial" w:cs="Times New Roman"/>
      <w:b/>
      <w:i w:val="0"/>
      <w:sz w:val="20"/>
      <w:szCs w:val="20"/>
    </w:rPr>
  </w:style>
  <w:style w:type="character" w:customStyle="1" w:styleId="WW8Num41z1">
    <w:name w:val="WW8Num41z1"/>
    <w:uiPriority w:val="99"/>
    <w:rPr>
      <w:rFonts w:cs="Times New Roman"/>
    </w:rPr>
  </w:style>
  <w:style w:type="character" w:customStyle="1" w:styleId="WW8Num41z2">
    <w:name w:val="WW8Num41z2"/>
    <w:uiPriority w:val="99"/>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CommentReference">
    <w:name w:val="Comment Reference"/>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4">
    <w:name w:val="page number"/>
    <w:uiPriority w:val="99"/>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PlaceholderText">
    <w:name w:val="Placeholder Text"/>
    <w:rPr>
      <w:rFonts w:cs="Times New Roman"/>
      <w:color w:val="808080"/>
    </w:rPr>
  </w:style>
  <w:style w:type="character" w:customStyle="1" w:styleId="a5">
    <w:name w:val="Χαρακτήρες υποσημείωσης"/>
    <w:uiPriority w:val="99"/>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6">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7">
    <w:name w:val="Κουκκίδες"/>
    <w:rPr>
      <w:rFonts w:ascii="OpenSymbol" w:eastAsia="OpenSymbol" w:hAnsi="OpenSymbol" w:cs="OpenSymbol"/>
    </w:rPr>
  </w:style>
  <w:style w:type="character" w:styleId="a8">
    <w:name w:val="Strong"/>
    <w:uiPriority w:val="22"/>
    <w:qFormat/>
    <w:rPr>
      <w:b/>
      <w:bCs/>
    </w:rPr>
  </w:style>
  <w:style w:type="character" w:customStyle="1" w:styleId="10">
    <w:name w:val="Προεπιλεγμένη γραμματοσειρά1"/>
    <w:uiPriority w:val="99"/>
  </w:style>
  <w:style w:type="character" w:customStyle="1" w:styleId="a9">
    <w:name w:val="Σύμβολο υποσημείωσης"/>
    <w:rPr>
      <w:vertAlign w:val="superscript"/>
    </w:rPr>
  </w:style>
  <w:style w:type="character" w:styleId="aa">
    <w:name w:val="Emphasis"/>
    <w:uiPriority w:val="99"/>
    <w:qFormat/>
    <w:rPr>
      <w:i/>
      <w:iCs/>
    </w:rPr>
  </w:style>
  <w:style w:type="character" w:customStyle="1" w:styleId="ab">
    <w:name w:val="Χαρακτήρες αρίθμησης"/>
    <w:uiPriority w:val="99"/>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
    <w:uiPriority w:val="99"/>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1">
    <w:name w:val="Παραπομπή υποσημείωσης1"/>
    <w:rPr>
      <w:vertAlign w:val="superscript"/>
    </w:rPr>
  </w:style>
  <w:style w:type="character" w:customStyle="1" w:styleId="12">
    <w:name w:val="Παραπομπή σημείωσης τέλους1"/>
    <w:rPr>
      <w:vertAlign w:val="superscript"/>
    </w:rPr>
  </w:style>
  <w:style w:type="character" w:customStyle="1" w:styleId="Char">
    <w:name w:val="Κείμενο πλαισίου Char"/>
    <w:uiPriority w:val="99"/>
    <w:rPr>
      <w:rFonts w:ascii="Tahoma" w:hAnsi="Tahoma" w:cs="Tahoma"/>
      <w:sz w:val="16"/>
      <w:szCs w:val="16"/>
      <w:lang w:val="en-GB"/>
    </w:rPr>
  </w:style>
  <w:style w:type="character" w:customStyle="1" w:styleId="13">
    <w:name w:val="Παραπομπή σχολίου1"/>
    <w:uiPriority w:val="99"/>
    <w:rPr>
      <w:sz w:val="16"/>
      <w:szCs w:val="16"/>
    </w:rPr>
  </w:style>
  <w:style w:type="character" w:customStyle="1" w:styleId="Char0">
    <w:name w:val="Κείμενο σχολίου Char"/>
    <w:link w:val="ac"/>
    <w:uiPriority w:val="99"/>
    <w:rPr>
      <w:rFonts w:ascii="Calibri" w:hAnsi="Calibri" w:cs="Calibri"/>
      <w:lang w:val="en-GB"/>
    </w:rPr>
  </w:style>
  <w:style w:type="character" w:customStyle="1" w:styleId="Char1">
    <w:name w:val="Θέμα σχολίου Char"/>
    <w:uiPriority w:val="99"/>
    <w:rPr>
      <w:rFonts w:ascii="Calibri" w:hAnsi="Calibri" w:cs="Calibri"/>
      <w:b/>
      <w:bCs/>
      <w:lang w:val="en-GB"/>
    </w:rPr>
  </w:style>
  <w:style w:type="character" w:customStyle="1" w:styleId="-HTMLChar">
    <w:name w:val="Προ-διαμορφωμένο HTML Char"/>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uiPriority w:val="99"/>
    <w:rPr>
      <w:color w:val="800000"/>
      <w:u w:val="single"/>
      <w:lang/>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FootnoteReference">
    <w:name w:val="Footnote Reference"/>
    <w:rPr>
      <w:vertAlign w:val="superscript"/>
    </w:rPr>
  </w:style>
  <w:style w:type="character" w:customStyle="1" w:styleId="EndnoteReference">
    <w:name w:val="Endnote Reference"/>
    <w:rPr>
      <w:vertAlign w:val="superscript"/>
    </w:rPr>
  </w:style>
  <w:style w:type="character" w:customStyle="1" w:styleId="21">
    <w:name w:val="Παραπομπή υποσημείωσης2"/>
    <w:rPr>
      <w:vertAlign w:val="superscript"/>
    </w:rPr>
  </w:style>
  <w:style w:type="character" w:customStyle="1" w:styleId="22">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styleId="ad">
    <w:name w:val="footnote reference"/>
    <w:aliases w:val="Footnote symbol,Footnote reference number,note TESI"/>
    <w:uiPriority w:val="99"/>
    <w:rPr>
      <w:vertAlign w:val="superscript"/>
    </w:rPr>
  </w:style>
  <w:style w:type="character" w:styleId="ae">
    <w:name w:val="endnote reference"/>
    <w:uiPriority w:val="99"/>
    <w:rPr>
      <w:vertAlign w:val="superscript"/>
    </w:rPr>
  </w:style>
  <w:style w:type="paragraph" w:customStyle="1" w:styleId="af">
    <w:name w:val="Επικεφαλίδα"/>
    <w:basedOn w:val="a0"/>
    <w:next w:val="af0"/>
    <w:uiPriority w:val="99"/>
    <w:pPr>
      <w:keepNext/>
      <w:spacing w:before="240"/>
    </w:pPr>
    <w:rPr>
      <w:rFonts w:ascii="Liberation Sans" w:eastAsia="Microsoft YaHei" w:hAnsi="Liberation Sans" w:cs="Mangal"/>
      <w:sz w:val="28"/>
      <w:szCs w:val="28"/>
    </w:rPr>
  </w:style>
  <w:style w:type="paragraph" w:styleId="af0">
    <w:name w:val="Body Text"/>
    <w:basedOn w:val="a0"/>
    <w:link w:val="Char2"/>
    <w:uiPriority w:val="99"/>
    <w:pPr>
      <w:spacing w:after="240"/>
    </w:pPr>
  </w:style>
  <w:style w:type="paragraph" w:styleId="af1">
    <w:name w:val="List"/>
    <w:basedOn w:val="af0"/>
    <w:uiPriority w:val="99"/>
    <w:rPr>
      <w:rFonts w:cs="Mangal"/>
    </w:rPr>
  </w:style>
  <w:style w:type="paragraph" w:styleId="af2">
    <w:name w:val="caption"/>
    <w:basedOn w:val="a0"/>
    <w:uiPriority w:val="99"/>
    <w:qFormat/>
    <w:pPr>
      <w:suppressLineNumbers/>
      <w:spacing w:before="120"/>
    </w:pPr>
    <w:rPr>
      <w:rFonts w:cs="Mangal"/>
      <w:i/>
      <w:iCs/>
      <w:sz w:val="24"/>
    </w:rPr>
  </w:style>
  <w:style w:type="paragraph" w:customStyle="1" w:styleId="af3">
    <w:name w:val="Ευρετήριο"/>
    <w:basedOn w:val="a0"/>
    <w:uiPriority w:val="99"/>
    <w:pPr>
      <w:suppressLineNumbers/>
    </w:pPr>
    <w:rPr>
      <w:rFonts w:cs="Mangal"/>
    </w:rPr>
  </w:style>
  <w:style w:type="paragraph" w:customStyle="1" w:styleId="Caption">
    <w:name w:val="Caption"/>
    <w:basedOn w:val="a0"/>
    <w:pPr>
      <w:suppressLineNumbers/>
      <w:spacing w:before="120"/>
    </w:pPr>
    <w:rPr>
      <w:rFonts w:cs="Mangal"/>
      <w:i/>
      <w:iCs/>
      <w:sz w:val="24"/>
    </w:rPr>
  </w:style>
  <w:style w:type="paragraph" w:customStyle="1" w:styleId="WW-Caption">
    <w:name w:val="WW-Caption"/>
    <w:basedOn w:val="a0"/>
    <w:pPr>
      <w:suppressLineNumbers/>
      <w:spacing w:before="120"/>
    </w:pPr>
    <w:rPr>
      <w:rFonts w:cs="Mangal"/>
      <w:i/>
      <w:iCs/>
      <w:sz w:val="24"/>
    </w:rPr>
  </w:style>
  <w:style w:type="paragraph" w:customStyle="1" w:styleId="23">
    <w:name w:val="Λεζάντα2"/>
    <w:basedOn w:val="a0"/>
    <w:uiPriority w:val="99"/>
    <w:pPr>
      <w:suppressLineNumbers/>
      <w:spacing w:before="120"/>
    </w:pPr>
    <w:rPr>
      <w:rFonts w:cs="Mangal"/>
      <w:i/>
      <w:iCs/>
      <w:sz w:val="24"/>
    </w:rPr>
  </w:style>
  <w:style w:type="paragraph" w:customStyle="1" w:styleId="Caption1">
    <w:name w:val="Caption1"/>
    <w:basedOn w:val="a0"/>
    <w:pPr>
      <w:suppressLineNumbers/>
      <w:spacing w:before="120"/>
    </w:pPr>
    <w:rPr>
      <w:rFonts w:cs="Mangal"/>
      <w:i/>
      <w:iCs/>
      <w:sz w:val="24"/>
    </w:rPr>
  </w:style>
  <w:style w:type="paragraph" w:customStyle="1" w:styleId="WW-Caption1">
    <w:name w:val="WW-Caption1"/>
    <w:basedOn w:val="a0"/>
    <w:pPr>
      <w:suppressLineNumbers/>
      <w:spacing w:before="120"/>
    </w:pPr>
    <w:rPr>
      <w:rFonts w:cs="Mangal"/>
      <w:i/>
      <w:iCs/>
      <w:sz w:val="24"/>
    </w:rPr>
  </w:style>
  <w:style w:type="paragraph" w:customStyle="1" w:styleId="WW-Caption11">
    <w:name w:val="WW-Caption11"/>
    <w:basedOn w:val="a0"/>
    <w:pPr>
      <w:suppressLineNumbers/>
      <w:spacing w:before="120"/>
    </w:pPr>
    <w:rPr>
      <w:rFonts w:cs="Mangal"/>
      <w:i/>
      <w:iCs/>
      <w:sz w:val="24"/>
    </w:rPr>
  </w:style>
  <w:style w:type="paragraph" w:customStyle="1" w:styleId="WW-Caption111">
    <w:name w:val="WW-Caption111"/>
    <w:basedOn w:val="a0"/>
    <w:pPr>
      <w:suppressLineNumbers/>
      <w:spacing w:before="120"/>
    </w:pPr>
    <w:rPr>
      <w:rFonts w:cs="Mangal"/>
      <w:i/>
      <w:iCs/>
      <w:sz w:val="24"/>
    </w:rPr>
  </w:style>
  <w:style w:type="paragraph" w:customStyle="1" w:styleId="WW-Caption1111">
    <w:name w:val="WW-Caption1111"/>
    <w:basedOn w:val="a0"/>
    <w:pPr>
      <w:suppressLineNumbers/>
      <w:spacing w:before="120"/>
    </w:pPr>
    <w:rPr>
      <w:rFonts w:cs="Mangal"/>
      <w:i/>
      <w:iCs/>
      <w:sz w:val="24"/>
    </w:rPr>
  </w:style>
  <w:style w:type="paragraph" w:customStyle="1" w:styleId="WW-Caption11111">
    <w:name w:val="WW-Caption11111"/>
    <w:basedOn w:val="a0"/>
    <w:pPr>
      <w:suppressLineNumbers/>
      <w:spacing w:before="120"/>
    </w:pPr>
    <w:rPr>
      <w:rFonts w:cs="Mangal"/>
      <w:i/>
      <w:iCs/>
      <w:sz w:val="24"/>
    </w:rPr>
  </w:style>
  <w:style w:type="paragraph" w:customStyle="1" w:styleId="WW-Caption111111">
    <w:name w:val="WW-Caption111111"/>
    <w:basedOn w:val="a0"/>
    <w:pPr>
      <w:suppressLineNumbers/>
      <w:spacing w:before="120"/>
    </w:pPr>
    <w:rPr>
      <w:rFonts w:cs="Mangal"/>
      <w:i/>
      <w:iCs/>
      <w:sz w:val="24"/>
    </w:rPr>
  </w:style>
  <w:style w:type="paragraph" w:customStyle="1" w:styleId="WW-Caption1111111">
    <w:name w:val="WW-Caption1111111"/>
    <w:basedOn w:val="a0"/>
    <w:pPr>
      <w:suppressLineNumbers/>
      <w:spacing w:before="120"/>
    </w:pPr>
    <w:rPr>
      <w:rFonts w:cs="Mangal"/>
      <w:i/>
      <w:iCs/>
      <w:sz w:val="24"/>
    </w:rPr>
  </w:style>
  <w:style w:type="paragraph" w:customStyle="1" w:styleId="WW-Caption11111111">
    <w:name w:val="WW-Caption11111111"/>
    <w:basedOn w:val="a0"/>
    <w:pPr>
      <w:suppressLineNumbers/>
      <w:spacing w:before="120"/>
    </w:pPr>
    <w:rPr>
      <w:rFonts w:cs="Mangal"/>
      <w:i/>
      <w:iCs/>
      <w:sz w:val="24"/>
    </w:rPr>
  </w:style>
  <w:style w:type="paragraph" w:customStyle="1" w:styleId="WW-Caption111111111">
    <w:name w:val="WW-Caption111111111"/>
    <w:basedOn w:val="a0"/>
    <w:pPr>
      <w:suppressLineNumbers/>
      <w:spacing w:before="120"/>
    </w:pPr>
    <w:rPr>
      <w:rFonts w:cs="Mangal"/>
      <w:i/>
      <w:iCs/>
      <w:sz w:val="24"/>
    </w:rPr>
  </w:style>
  <w:style w:type="paragraph" w:customStyle="1" w:styleId="WW-Caption1111111111">
    <w:name w:val="WW-Caption1111111111"/>
    <w:basedOn w:val="a0"/>
    <w:pPr>
      <w:suppressLineNumbers/>
      <w:spacing w:before="120"/>
    </w:pPr>
    <w:rPr>
      <w:rFonts w:cs="Mangal"/>
      <w:i/>
      <w:iCs/>
      <w:sz w:val="24"/>
    </w:rPr>
  </w:style>
  <w:style w:type="paragraph" w:customStyle="1" w:styleId="WW-Caption11111111111">
    <w:name w:val="WW-Caption11111111111"/>
    <w:basedOn w:val="a0"/>
    <w:pPr>
      <w:suppressLineNumbers/>
      <w:spacing w:before="120"/>
    </w:pPr>
    <w:rPr>
      <w:rFonts w:cs="Mangal"/>
      <w:i/>
      <w:iCs/>
      <w:sz w:val="24"/>
    </w:rPr>
  </w:style>
  <w:style w:type="paragraph" w:customStyle="1" w:styleId="14">
    <w:name w:val="Λεζάντα1"/>
    <w:basedOn w:val="a0"/>
    <w:uiPriority w:val="99"/>
    <w:pPr>
      <w:suppressLineNumbers/>
      <w:spacing w:before="120"/>
    </w:pPr>
    <w:rPr>
      <w:rFonts w:cs="Mangal"/>
      <w:i/>
      <w:iCs/>
      <w:sz w:val="24"/>
    </w:rPr>
  </w:style>
  <w:style w:type="paragraph" w:customStyle="1" w:styleId="WW-Caption111111111111">
    <w:name w:val="WW-Caption111111111111"/>
    <w:basedOn w:val="a0"/>
    <w:pPr>
      <w:suppressLineNumbers/>
      <w:spacing w:before="120"/>
    </w:pPr>
    <w:rPr>
      <w:rFonts w:cs="Mangal"/>
      <w:i/>
      <w:iCs/>
      <w:sz w:val="24"/>
    </w:rPr>
  </w:style>
  <w:style w:type="paragraph" w:customStyle="1" w:styleId="WW-Caption1111111111111">
    <w:name w:val="WW-Caption1111111111111"/>
    <w:basedOn w:val="a0"/>
    <w:pPr>
      <w:suppressLineNumbers/>
      <w:spacing w:before="120"/>
    </w:pPr>
    <w:rPr>
      <w:rFonts w:cs="Mangal"/>
      <w:i/>
      <w:iCs/>
      <w:sz w:val="24"/>
    </w:rPr>
  </w:style>
  <w:style w:type="paragraph" w:customStyle="1" w:styleId="WW-Caption11111111111111">
    <w:name w:val="WW-Caption11111111111111"/>
    <w:basedOn w:val="a0"/>
    <w:pPr>
      <w:suppressLineNumbers/>
      <w:spacing w:before="120"/>
    </w:pPr>
    <w:rPr>
      <w:rFonts w:cs="Mangal"/>
      <w:i/>
      <w:iCs/>
      <w:sz w:val="24"/>
    </w:rPr>
  </w:style>
  <w:style w:type="paragraph" w:customStyle="1" w:styleId="WW-Caption111111111111111">
    <w:name w:val="WW-Caption111111111111111"/>
    <w:basedOn w:val="a0"/>
    <w:pPr>
      <w:suppressLineNumbers/>
      <w:spacing w:before="120"/>
    </w:pPr>
    <w:rPr>
      <w:rFonts w:cs="Mangal"/>
      <w:i/>
      <w:iCs/>
      <w:sz w:val="24"/>
    </w:rPr>
  </w:style>
  <w:style w:type="paragraph" w:customStyle="1" w:styleId="Bullet">
    <w:name w:val="Bullet"/>
    <w:basedOn w:val="a0"/>
    <w:uiPriority w:val="99"/>
    <w:pPr>
      <w:numPr>
        <w:numId w:val="3"/>
      </w:numPr>
      <w:spacing w:after="100"/>
    </w:pPr>
    <w:rPr>
      <w:rFonts w:eastAsia="MS Mincho"/>
      <w:lang w:val="en-US" w:eastAsia="ja-JP"/>
    </w:rPr>
  </w:style>
  <w:style w:type="paragraph" w:customStyle="1" w:styleId="Date">
    <w:name w:val="Date"/>
    <w:basedOn w:val="a0"/>
    <w:next w:val="a0"/>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0"/>
    <w:pPr>
      <w:spacing w:after="100"/>
      <w:ind w:left="794"/>
    </w:pPr>
    <w:rPr>
      <w:rFonts w:eastAsia="MS Mincho"/>
      <w:lang w:val="en-US" w:eastAsia="ja-JP"/>
    </w:rPr>
  </w:style>
  <w:style w:type="paragraph" w:styleId="af4">
    <w:name w:val="footer"/>
    <w:basedOn w:val="a0"/>
    <w:link w:val="Char3"/>
    <w:uiPriority w:val="99"/>
    <w:pPr>
      <w:spacing w:after="100"/>
    </w:pPr>
    <w:rPr>
      <w:rFonts w:eastAsia="MS Mincho"/>
      <w:lang w:val="en-US" w:eastAsia="ja-JP"/>
    </w:rPr>
  </w:style>
  <w:style w:type="paragraph" w:styleId="af5">
    <w:name w:val="header"/>
    <w:aliases w:val="hd"/>
    <w:basedOn w:val="a0"/>
    <w:link w:val="Char4"/>
    <w:uiPriority w:val="99"/>
  </w:style>
  <w:style w:type="paragraph" w:customStyle="1" w:styleId="BalloonText">
    <w:name w:val="Balloon Text"/>
    <w:basedOn w:val="a0"/>
    <w:rPr>
      <w:rFonts w:ascii="Tahoma" w:hAnsi="Tahoma" w:cs="Tahoma"/>
      <w:sz w:val="16"/>
      <w:szCs w:val="16"/>
    </w:rPr>
  </w:style>
  <w:style w:type="paragraph" w:customStyle="1" w:styleId="CommentText">
    <w:name w:val="Comment Text"/>
    <w:basedOn w:val="a0"/>
    <w:rPr>
      <w:sz w:val="20"/>
      <w:szCs w:val="20"/>
    </w:rPr>
  </w:style>
  <w:style w:type="paragraph" w:customStyle="1" w:styleId="CommentSubject">
    <w:name w:val="Comment Subject"/>
    <w:basedOn w:val="CommentText"/>
    <w:next w:val="CommentText"/>
    <w:rPr>
      <w:b/>
      <w:bCs/>
    </w:rPr>
  </w:style>
  <w:style w:type="paragraph" w:customStyle="1" w:styleId="Revision">
    <w:name w:val="Revision"/>
    <w:pPr>
      <w:suppressAutoHyphens/>
    </w:pPr>
    <w:rPr>
      <w:sz w:val="24"/>
      <w:szCs w:val="24"/>
      <w:lang w:val="en-GB" w:eastAsia="zh-CN"/>
    </w:rPr>
  </w:style>
  <w:style w:type="paragraph" w:customStyle="1" w:styleId="western">
    <w:name w:val="western"/>
    <w:basedOn w:val="a0"/>
    <w:pPr>
      <w:spacing w:before="280" w:after="200"/>
    </w:pPr>
    <w:rPr>
      <w:rFonts w:ascii="Arial Unicode MS" w:eastAsia="Arial Unicode MS" w:hAnsi="Arial Unicode MS" w:cs="Arial Unicode MS"/>
    </w:rPr>
  </w:style>
  <w:style w:type="paragraph" w:customStyle="1" w:styleId="ListParagraph">
    <w:name w:val="List Paragraph"/>
    <w:basedOn w:val="a0"/>
    <w:pPr>
      <w:spacing w:after="200"/>
      <w:ind w:left="720"/>
      <w:contextualSpacing/>
    </w:pPr>
  </w:style>
  <w:style w:type="paragraph" w:styleId="af6">
    <w:name w:val="footnote text"/>
    <w:basedOn w:val="a0"/>
    <w:link w:val="Char5"/>
    <w:uiPriority w:val="99"/>
    <w:pPr>
      <w:spacing w:after="0"/>
      <w:ind w:left="425" w:hanging="425"/>
    </w:pPr>
    <w:rPr>
      <w:sz w:val="18"/>
      <w:szCs w:val="20"/>
      <w:lang w:val="en-IE"/>
    </w:rPr>
  </w:style>
  <w:style w:type="paragraph" w:styleId="15">
    <w:name w:val="toc 1"/>
    <w:basedOn w:val="a0"/>
    <w:next w:val="a0"/>
    <w:uiPriority w:val="39"/>
    <w:qFormat/>
    <w:pPr>
      <w:spacing w:before="120"/>
      <w:jc w:val="left"/>
    </w:pPr>
    <w:rPr>
      <w:b/>
      <w:bCs/>
      <w:caps/>
      <w:sz w:val="20"/>
      <w:szCs w:val="20"/>
    </w:rPr>
  </w:style>
  <w:style w:type="paragraph" w:styleId="24">
    <w:name w:val="toc 2"/>
    <w:basedOn w:val="a0"/>
    <w:next w:val="a0"/>
    <w:uiPriority w:val="39"/>
    <w:qFormat/>
    <w:pPr>
      <w:spacing w:after="0"/>
      <w:ind w:left="220"/>
      <w:jc w:val="left"/>
    </w:pPr>
    <w:rPr>
      <w:smallCaps/>
      <w:sz w:val="20"/>
      <w:szCs w:val="20"/>
    </w:rPr>
  </w:style>
  <w:style w:type="paragraph" w:styleId="32">
    <w:name w:val="toc 3"/>
    <w:basedOn w:val="a0"/>
    <w:next w:val="a0"/>
    <w:uiPriority w:val="39"/>
    <w:qFormat/>
    <w:pPr>
      <w:spacing w:after="0"/>
      <w:ind w:left="440"/>
      <w:jc w:val="left"/>
    </w:pPr>
    <w:rPr>
      <w:i/>
      <w:iCs/>
      <w:sz w:val="20"/>
      <w:szCs w:val="20"/>
    </w:rPr>
  </w:style>
  <w:style w:type="paragraph" w:styleId="40">
    <w:name w:val="toc 4"/>
    <w:basedOn w:val="a0"/>
    <w:next w:val="a0"/>
    <w:uiPriority w:val="39"/>
    <w:pPr>
      <w:spacing w:after="0"/>
      <w:ind w:left="660"/>
      <w:jc w:val="left"/>
    </w:pPr>
    <w:rPr>
      <w:sz w:val="18"/>
      <w:szCs w:val="18"/>
    </w:rPr>
  </w:style>
  <w:style w:type="paragraph" w:styleId="50">
    <w:name w:val="toc 5"/>
    <w:basedOn w:val="a0"/>
    <w:next w:val="a0"/>
    <w:uiPriority w:val="39"/>
    <w:pPr>
      <w:spacing w:after="0"/>
      <w:ind w:left="880"/>
      <w:jc w:val="left"/>
    </w:pPr>
    <w:rPr>
      <w:sz w:val="18"/>
      <w:szCs w:val="18"/>
    </w:rPr>
  </w:style>
  <w:style w:type="paragraph" w:styleId="60">
    <w:name w:val="toc 6"/>
    <w:basedOn w:val="a0"/>
    <w:next w:val="a0"/>
    <w:uiPriority w:val="39"/>
    <w:pPr>
      <w:spacing w:after="0"/>
      <w:ind w:left="1100"/>
      <w:jc w:val="left"/>
    </w:pPr>
    <w:rPr>
      <w:sz w:val="18"/>
      <w:szCs w:val="18"/>
    </w:rPr>
  </w:style>
  <w:style w:type="paragraph" w:styleId="70">
    <w:name w:val="toc 7"/>
    <w:basedOn w:val="a0"/>
    <w:next w:val="a0"/>
    <w:uiPriority w:val="39"/>
    <w:pPr>
      <w:spacing w:after="0"/>
      <w:ind w:left="1320"/>
      <w:jc w:val="left"/>
    </w:pPr>
    <w:rPr>
      <w:sz w:val="18"/>
      <w:szCs w:val="18"/>
    </w:rPr>
  </w:style>
  <w:style w:type="paragraph" w:styleId="80">
    <w:name w:val="toc 8"/>
    <w:basedOn w:val="a0"/>
    <w:next w:val="a0"/>
    <w:uiPriority w:val="39"/>
    <w:pPr>
      <w:spacing w:after="0"/>
      <w:ind w:left="1540"/>
      <w:jc w:val="left"/>
    </w:pPr>
    <w:rPr>
      <w:sz w:val="18"/>
      <w:szCs w:val="18"/>
    </w:rPr>
  </w:style>
  <w:style w:type="paragraph" w:styleId="90">
    <w:name w:val="toc 9"/>
    <w:basedOn w:val="a0"/>
    <w:next w:val="a0"/>
    <w:uiPriority w:val="39"/>
    <w:pPr>
      <w:spacing w:after="0"/>
      <w:ind w:left="1760"/>
      <w:jc w:val="left"/>
    </w:pPr>
    <w:rPr>
      <w:sz w:val="18"/>
      <w:szCs w:val="18"/>
    </w:rPr>
  </w:style>
  <w:style w:type="paragraph" w:customStyle="1" w:styleId="Style1">
    <w:name w:val="Style1"/>
    <w:basedOn w:val="DocTitle"/>
    <w:uiPriority w:val="99"/>
    <w:pPr>
      <w:pageBreakBefore w:val="0"/>
      <w:pBdr>
        <w:top w:val="single" w:sz="18" w:space="1" w:color="000080"/>
        <w:left w:val="single" w:sz="18" w:space="4" w:color="000080"/>
        <w:right w:val="single" w:sz="18" w:space="4" w:color="000080"/>
      </w:pBdr>
      <w:jc w:val="center"/>
    </w:pPr>
    <w:rPr>
      <w:rFonts w:cs="Calibri"/>
      <w:sz w:val="40"/>
      <w:szCs w:val="40"/>
      <w:lang w:val="el-GR"/>
    </w:rPr>
  </w:style>
  <w:style w:type="paragraph" w:customStyle="1" w:styleId="Contents">
    <w:name w:val="Contents"/>
    <w:basedOn w:val="1"/>
    <w:rPr>
      <w:rFonts w:cs="Calibri"/>
      <w:lang w:val="el-GR"/>
    </w:rPr>
  </w:style>
  <w:style w:type="paragraph" w:styleId="af7">
    <w:name w:val="endnote text"/>
    <w:basedOn w:val="a0"/>
    <w:link w:val="Char6"/>
    <w:uiPriority w:val="99"/>
    <w:rPr>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zh-CN" w:bidi="hi-IN"/>
    </w:rPr>
  </w:style>
  <w:style w:type="paragraph" w:customStyle="1" w:styleId="af8">
    <w:name w:val="Προμορφοποιημένο κείμενο"/>
    <w:basedOn w:val="a0"/>
  </w:style>
  <w:style w:type="paragraph" w:styleId="af9">
    <w:name w:val="Body Text Indent"/>
    <w:basedOn w:val="a0"/>
    <w:link w:val="Char7"/>
    <w:uiPriority w:val="99"/>
    <w:pPr>
      <w:ind w:firstLine="1134"/>
    </w:pPr>
    <w:rPr>
      <w:rFonts w:ascii="Arial" w:hAnsi="Arial" w:cs="Arial"/>
    </w:rPr>
  </w:style>
  <w:style w:type="paragraph" w:customStyle="1" w:styleId="normalwithoutspacing">
    <w:name w:val="normal_without_spacing"/>
    <w:basedOn w:val="a0"/>
    <w:pPr>
      <w:spacing w:after="60"/>
    </w:pPr>
    <w:rPr>
      <w:lang w:val="el-GR"/>
    </w:rPr>
  </w:style>
  <w:style w:type="paragraph" w:customStyle="1" w:styleId="foothanging">
    <w:name w:val="foot_hanging"/>
    <w:basedOn w:val="af6"/>
    <w:pPr>
      <w:ind w:left="426" w:hanging="426"/>
    </w:pPr>
    <w:rPr>
      <w:szCs w:val="18"/>
    </w:rPr>
  </w:style>
  <w:style w:type="paragraph" w:customStyle="1" w:styleId="HTMLPreformatted">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zh-CN"/>
    </w:rPr>
  </w:style>
  <w:style w:type="paragraph" w:customStyle="1" w:styleId="BodyTextIndent3">
    <w:name w:val="Body Text Indent 3"/>
    <w:basedOn w:val="a0"/>
    <w:pPr>
      <w:suppressAutoHyphens w:val="0"/>
      <w:spacing w:line="312" w:lineRule="auto"/>
      <w:ind w:left="283"/>
    </w:pPr>
    <w:rPr>
      <w:rFonts w:cs="Times New Roman"/>
      <w:sz w:val="16"/>
      <w:szCs w:val="16"/>
    </w:rPr>
  </w:style>
  <w:style w:type="paragraph" w:customStyle="1" w:styleId="NoSpacing">
    <w:name w:val="No Spacing"/>
    <w:pPr>
      <w:suppressAutoHyphens/>
      <w:jc w:val="both"/>
    </w:pPr>
    <w:rPr>
      <w:rFonts w:ascii="Calibri" w:hAnsi="Calibri" w:cs="Calibri"/>
      <w:sz w:val="22"/>
      <w:szCs w:val="24"/>
      <w:lang w:val="en-GB" w:eastAsia="zh-CN"/>
    </w:rPr>
  </w:style>
  <w:style w:type="paragraph" w:customStyle="1" w:styleId="afa">
    <w:name w:val="Περιεχόμενα πίνακα"/>
    <w:basedOn w:val="a0"/>
    <w:uiPriority w:val="99"/>
    <w:pPr>
      <w:suppressLineNumbers/>
    </w:pPr>
  </w:style>
  <w:style w:type="paragraph" w:customStyle="1" w:styleId="afb">
    <w:name w:val="Επικεφαλίδα πίνακα"/>
    <w:basedOn w:val="afa"/>
    <w:uiPriority w:val="9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BodyText3">
    <w:name w:val="Body Text 3"/>
    <w:basedOn w:val="a0"/>
    <w:rPr>
      <w:sz w:val="16"/>
      <w:szCs w:val="16"/>
    </w:rPr>
  </w:style>
  <w:style w:type="paragraph" w:customStyle="1" w:styleId="fooot">
    <w:name w:val="fooot"/>
    <w:basedOn w:val="footers"/>
  </w:style>
  <w:style w:type="paragraph" w:styleId="afc">
    <w:name w:val="Balloon Text"/>
    <w:basedOn w:val="a0"/>
    <w:link w:val="Char10"/>
    <w:uiPriority w:val="99"/>
    <w:pPr>
      <w:spacing w:after="0"/>
    </w:pPr>
    <w:rPr>
      <w:rFonts w:ascii="Tahoma" w:hAnsi="Tahoma" w:cs="Tahoma"/>
      <w:sz w:val="16"/>
      <w:szCs w:val="16"/>
    </w:rPr>
  </w:style>
  <w:style w:type="paragraph" w:customStyle="1" w:styleId="16">
    <w:name w:val="Κείμενο σχολίου1"/>
    <w:basedOn w:val="a0"/>
    <w:uiPriority w:val="99"/>
    <w:rPr>
      <w:sz w:val="20"/>
      <w:szCs w:val="20"/>
    </w:rPr>
  </w:style>
  <w:style w:type="paragraph" w:styleId="afd">
    <w:name w:val="annotation subject"/>
    <w:basedOn w:val="16"/>
    <w:next w:val="16"/>
    <w:link w:val="Char11"/>
    <w:uiPriority w:val="99"/>
    <w:rPr>
      <w:b/>
      <w:bCs/>
    </w:rPr>
  </w:style>
  <w:style w:type="paragraph" w:styleId="-HTML">
    <w:name w:val="HTML Preformatted"/>
    <w:basedOn w:val="a0"/>
    <w:link w:val="-HTMLChar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afe">
    <w:name w:val="Revision"/>
    <w:uiPriority w:val="99"/>
    <w:pPr>
      <w:suppressAutoHyphens/>
    </w:pPr>
    <w:rPr>
      <w:rFonts w:ascii="Calibri" w:hAnsi="Calibri" w:cs="Calibri"/>
      <w:sz w:val="22"/>
      <w:szCs w:val="24"/>
      <w:lang w:val="en-GB" w:eastAsia="zh-CN"/>
    </w:rPr>
  </w:style>
  <w:style w:type="paragraph" w:customStyle="1" w:styleId="ListBullet2">
    <w:name w:val="List Bullet 2"/>
    <w:basedOn w:val="a0"/>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pPr>
      <w:tabs>
        <w:tab w:val="right" w:leader="dot" w:pos="7091"/>
      </w:tabs>
      <w:ind w:left="2547"/>
    </w:pPr>
  </w:style>
  <w:style w:type="paragraph" w:customStyle="1" w:styleId="aff">
    <w:name w:val="Οριζόντια γραμμή"/>
    <w:basedOn w:val="a0"/>
    <w:next w:val="af0"/>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FontStyle67">
    <w:name w:val="Font Style67"/>
    <w:uiPriority w:val="99"/>
    <w:rsid w:val="00E71F8B"/>
    <w:rPr>
      <w:rFonts w:ascii="Georgia" w:hAnsi="Georgia"/>
      <w:b/>
      <w:sz w:val="20"/>
    </w:rPr>
  </w:style>
  <w:style w:type="paragraph" w:customStyle="1" w:styleId="Style3">
    <w:name w:val="Style3"/>
    <w:basedOn w:val="a0"/>
    <w:uiPriority w:val="99"/>
    <w:rsid w:val="00E71F8B"/>
    <w:pPr>
      <w:widowControl w:val="0"/>
      <w:suppressAutoHyphens w:val="0"/>
      <w:autoSpaceDE w:val="0"/>
      <w:autoSpaceDN w:val="0"/>
      <w:adjustRightInd w:val="0"/>
      <w:spacing w:after="200" w:line="397" w:lineRule="exact"/>
      <w:jc w:val="center"/>
    </w:pPr>
    <w:rPr>
      <w:rFonts w:ascii="Georgia" w:hAnsi="Georgia" w:cs="Times New Roman"/>
      <w:sz w:val="24"/>
      <w:szCs w:val="22"/>
      <w:lang w:val="el-GR" w:eastAsia="el-GR"/>
    </w:rPr>
  </w:style>
  <w:style w:type="paragraph" w:customStyle="1" w:styleId="Style12">
    <w:name w:val="Style12"/>
    <w:basedOn w:val="a0"/>
    <w:uiPriority w:val="99"/>
    <w:rsid w:val="00E71F8B"/>
    <w:pPr>
      <w:widowControl w:val="0"/>
      <w:suppressAutoHyphens w:val="0"/>
      <w:autoSpaceDE w:val="0"/>
      <w:autoSpaceDN w:val="0"/>
      <w:adjustRightInd w:val="0"/>
      <w:spacing w:after="200" w:line="382" w:lineRule="exact"/>
      <w:jc w:val="left"/>
    </w:pPr>
    <w:rPr>
      <w:rFonts w:ascii="Georgia" w:hAnsi="Georgia" w:cs="Times New Roman"/>
      <w:sz w:val="24"/>
      <w:szCs w:val="22"/>
      <w:lang w:val="el-GR" w:eastAsia="el-GR"/>
    </w:rPr>
  </w:style>
  <w:style w:type="paragraph" w:styleId="aff0">
    <w:name w:val="List Paragraph"/>
    <w:basedOn w:val="a0"/>
    <w:uiPriority w:val="34"/>
    <w:qFormat/>
    <w:rsid w:val="0074299A"/>
    <w:pPr>
      <w:suppressAutoHyphens w:val="0"/>
      <w:spacing w:after="200" w:line="360" w:lineRule="auto"/>
      <w:ind w:left="720"/>
      <w:contextualSpacing/>
      <w:jc w:val="left"/>
    </w:pPr>
    <w:rPr>
      <w:rFonts w:cs="Times New Roman"/>
      <w:szCs w:val="22"/>
      <w:lang w:val="el-GR" w:eastAsia="el-GR"/>
    </w:rPr>
  </w:style>
  <w:style w:type="character" w:customStyle="1" w:styleId="Char5">
    <w:name w:val="Κείμενο υποσημείωσης Char"/>
    <w:link w:val="af6"/>
    <w:uiPriority w:val="99"/>
    <w:rsid w:val="00411C99"/>
    <w:rPr>
      <w:rFonts w:ascii="Calibri" w:hAnsi="Calibri" w:cs="Calibri"/>
      <w:sz w:val="18"/>
      <w:lang w:val="en-IE" w:eastAsia="zh-CN"/>
    </w:rPr>
  </w:style>
  <w:style w:type="character" w:customStyle="1" w:styleId="6Char">
    <w:name w:val="Επικεφαλίδα 6 Char"/>
    <w:link w:val="6"/>
    <w:uiPriority w:val="99"/>
    <w:rsid w:val="0015583E"/>
    <w:rPr>
      <w:rFonts w:ascii="Cambria" w:hAnsi="Cambria"/>
      <w:b/>
      <w:bCs/>
      <w:i/>
      <w:iCs/>
      <w:color w:val="7F7F7F"/>
    </w:rPr>
  </w:style>
  <w:style w:type="character" w:customStyle="1" w:styleId="7Char">
    <w:name w:val="Επικεφαλίδα 7 Char"/>
    <w:link w:val="7"/>
    <w:uiPriority w:val="99"/>
    <w:rsid w:val="0015583E"/>
    <w:rPr>
      <w:rFonts w:ascii="Cambria" w:hAnsi="Cambria"/>
      <w:i/>
      <w:iCs/>
    </w:rPr>
  </w:style>
  <w:style w:type="character" w:customStyle="1" w:styleId="8Char">
    <w:name w:val="Επικεφαλίδα 8 Char"/>
    <w:link w:val="8"/>
    <w:uiPriority w:val="99"/>
    <w:rsid w:val="0015583E"/>
    <w:rPr>
      <w:rFonts w:ascii="Cambria" w:hAnsi="Cambria"/>
    </w:rPr>
  </w:style>
  <w:style w:type="character" w:customStyle="1" w:styleId="9Char">
    <w:name w:val="Επικεφαλίδα 9 Char"/>
    <w:link w:val="9"/>
    <w:uiPriority w:val="99"/>
    <w:rsid w:val="0015583E"/>
    <w:rPr>
      <w:rFonts w:ascii="Cambria" w:hAnsi="Cambria"/>
      <w:i/>
      <w:iCs/>
      <w:spacing w:val="5"/>
    </w:rPr>
  </w:style>
  <w:style w:type="character" w:customStyle="1" w:styleId="1Char">
    <w:name w:val="Επικεφαλίδα 1 Char"/>
    <w:aliases w:val="h1 Char,H1 Char"/>
    <w:link w:val="1"/>
    <w:uiPriority w:val="99"/>
    <w:rsid w:val="00D37DD9"/>
    <w:rPr>
      <w:rFonts w:ascii="Calibri" w:hAnsi="Calibri" w:cs="Arial"/>
      <w:b/>
      <w:bCs/>
      <w:color w:val="002060"/>
      <w:sz w:val="28"/>
      <w:szCs w:val="32"/>
      <w:lang w:val="en-US" w:eastAsia="zh-CN"/>
    </w:rPr>
  </w:style>
  <w:style w:type="table" w:styleId="aff1">
    <w:name w:val="Table Grid"/>
    <w:basedOn w:val="a2"/>
    <w:uiPriority w:val="59"/>
    <w:rsid w:val="0015583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aliases w:val="h2 Char1,h2 Char Char"/>
    <w:link w:val="2"/>
    <w:uiPriority w:val="99"/>
    <w:rsid w:val="00D37DD9"/>
    <w:rPr>
      <w:rFonts w:ascii="Calibri" w:hAnsi="Calibri" w:cs="Arial"/>
      <w:b/>
      <w:color w:val="002060"/>
      <w:sz w:val="24"/>
      <w:szCs w:val="22"/>
      <w:lang w:val="en-GB" w:eastAsia="zh-CN"/>
    </w:rPr>
  </w:style>
  <w:style w:type="character" w:customStyle="1" w:styleId="3Char">
    <w:name w:val="Επικεφαλίδα 3 Char"/>
    <w:link w:val="3"/>
    <w:uiPriority w:val="99"/>
    <w:rsid w:val="00FA6684"/>
    <w:rPr>
      <w:rFonts w:ascii="Calibri" w:hAnsi="Calibri"/>
      <w:b/>
      <w:bCs/>
      <w:color w:val="002060"/>
      <w:sz w:val="22"/>
      <w:szCs w:val="26"/>
      <w:lang w:val="en-GB" w:eastAsia="zh-CN"/>
    </w:rPr>
  </w:style>
  <w:style w:type="character" w:customStyle="1" w:styleId="4Char">
    <w:name w:val="Επικεφαλίδα 4 Char"/>
    <w:link w:val="4"/>
    <w:uiPriority w:val="99"/>
    <w:rsid w:val="00F76099"/>
    <w:rPr>
      <w:rFonts w:ascii="Calibri" w:hAnsi="Calibri"/>
      <w:bCs/>
      <w:color w:val="002060"/>
      <w:sz w:val="22"/>
      <w:szCs w:val="28"/>
      <w:lang w:val="en-GB" w:eastAsia="zh-CN"/>
    </w:rPr>
  </w:style>
  <w:style w:type="character" w:customStyle="1" w:styleId="5Char">
    <w:name w:val="Επικεφαλίδα 5 Char"/>
    <w:link w:val="5"/>
    <w:uiPriority w:val="99"/>
    <w:rsid w:val="0015583E"/>
    <w:rPr>
      <w:rFonts w:ascii="Lucida Sans" w:hAnsi="Lucida Sans" w:cs="Lucida Sans"/>
      <w:b/>
      <w:sz w:val="22"/>
      <w:lang w:val="en-US" w:eastAsia="zh-CN"/>
    </w:rPr>
  </w:style>
  <w:style w:type="paragraph" w:styleId="aff2">
    <w:name w:val="Title"/>
    <w:basedOn w:val="a0"/>
    <w:next w:val="a0"/>
    <w:link w:val="Char8"/>
    <w:uiPriority w:val="99"/>
    <w:qFormat/>
    <w:rsid w:val="0015583E"/>
    <w:pPr>
      <w:pBdr>
        <w:bottom w:val="single" w:sz="4" w:space="1" w:color="auto"/>
      </w:pBdr>
      <w:suppressAutoHyphens w:val="0"/>
      <w:spacing w:after="200"/>
      <w:contextualSpacing/>
      <w:jc w:val="left"/>
    </w:pPr>
    <w:rPr>
      <w:rFonts w:ascii="Cambria" w:hAnsi="Cambria" w:cs="Times New Roman"/>
      <w:spacing w:val="5"/>
      <w:sz w:val="52"/>
      <w:szCs w:val="52"/>
      <w:lang w:val="el-GR" w:eastAsia="el-GR"/>
    </w:rPr>
  </w:style>
  <w:style w:type="character" w:customStyle="1" w:styleId="Char8">
    <w:name w:val="Τίτλος Char"/>
    <w:link w:val="aff2"/>
    <w:uiPriority w:val="99"/>
    <w:rsid w:val="0015583E"/>
    <w:rPr>
      <w:rFonts w:ascii="Cambria" w:hAnsi="Cambria"/>
      <w:spacing w:val="5"/>
      <w:sz w:val="52"/>
      <w:szCs w:val="52"/>
    </w:rPr>
  </w:style>
  <w:style w:type="paragraph" w:customStyle="1" w:styleId="31">
    <w:name w:val="Σώμα κείμενου 31"/>
    <w:basedOn w:val="a0"/>
    <w:uiPriority w:val="99"/>
    <w:rsid w:val="0015583E"/>
    <w:pPr>
      <w:numPr>
        <w:numId w:val="7"/>
      </w:numPr>
      <w:suppressAutoHyphens w:val="0"/>
      <w:overflowPunct w:val="0"/>
      <w:autoSpaceDE w:val="0"/>
      <w:autoSpaceDN w:val="0"/>
      <w:adjustRightInd w:val="0"/>
      <w:jc w:val="left"/>
      <w:textAlignment w:val="baseline"/>
    </w:pPr>
    <w:rPr>
      <w:rFonts w:ascii="Arial" w:hAnsi="Arial" w:cs="Times New Roman"/>
      <w:szCs w:val="22"/>
      <w:lang w:val="el-GR" w:eastAsia="en-US"/>
    </w:rPr>
  </w:style>
  <w:style w:type="paragraph" w:customStyle="1" w:styleId="Article">
    <w:name w:val="Article"/>
    <w:basedOn w:val="1"/>
    <w:next w:val="a0"/>
    <w:uiPriority w:val="99"/>
    <w:rsid w:val="0015583E"/>
    <w:pPr>
      <w:keepNext w:val="0"/>
      <w:pageBreakBefore w:val="0"/>
      <w:numPr>
        <w:numId w:val="8"/>
      </w:numPr>
      <w:pBdr>
        <w:top w:val="none" w:sz="0" w:space="0" w:color="auto"/>
        <w:left w:val="none" w:sz="0" w:space="0" w:color="auto"/>
        <w:bottom w:val="none" w:sz="0" w:space="0" w:color="auto"/>
        <w:right w:val="none" w:sz="0" w:space="0" w:color="auto"/>
      </w:pBdr>
      <w:tabs>
        <w:tab w:val="clear" w:pos="2700"/>
        <w:tab w:val="num" w:pos="360"/>
      </w:tabs>
      <w:suppressAutoHyphens w:val="0"/>
      <w:spacing w:before="240" w:after="60"/>
      <w:ind w:left="0" w:firstLine="0"/>
      <w:contextualSpacing/>
      <w:jc w:val="center"/>
    </w:pPr>
    <w:rPr>
      <w:bCs w:val="0"/>
      <w:color w:val="auto"/>
      <w:kern w:val="32"/>
      <w:szCs w:val="28"/>
      <w:lang w:val="el-GR" w:eastAsia="el-GR"/>
    </w:rPr>
  </w:style>
  <w:style w:type="paragraph" w:customStyle="1" w:styleId="Style46">
    <w:name w:val="Style46"/>
    <w:basedOn w:val="a0"/>
    <w:uiPriority w:val="99"/>
    <w:rsid w:val="0015583E"/>
    <w:pPr>
      <w:widowControl w:val="0"/>
      <w:suppressAutoHyphens w:val="0"/>
      <w:autoSpaceDE w:val="0"/>
      <w:autoSpaceDN w:val="0"/>
      <w:adjustRightInd w:val="0"/>
      <w:spacing w:after="200" w:line="379" w:lineRule="exact"/>
      <w:jc w:val="left"/>
    </w:pPr>
    <w:rPr>
      <w:rFonts w:ascii="Georgia" w:hAnsi="Georgia" w:cs="Times New Roman"/>
      <w:sz w:val="24"/>
      <w:szCs w:val="22"/>
      <w:lang w:val="el-GR" w:eastAsia="el-GR"/>
    </w:rPr>
  </w:style>
  <w:style w:type="character" w:customStyle="1" w:styleId="FontStyle81">
    <w:name w:val="Font Style81"/>
    <w:uiPriority w:val="99"/>
    <w:rsid w:val="0015583E"/>
    <w:rPr>
      <w:rFonts w:ascii="Times New Roman" w:hAnsi="Times New Roman"/>
      <w:sz w:val="20"/>
    </w:rPr>
  </w:style>
  <w:style w:type="paragraph" w:customStyle="1" w:styleId="Style45">
    <w:name w:val="Style45"/>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58">
    <w:name w:val="Style58"/>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styleId="aff3">
    <w:name w:val="Subtitle"/>
    <w:basedOn w:val="a0"/>
    <w:next w:val="a0"/>
    <w:link w:val="Char9"/>
    <w:uiPriority w:val="99"/>
    <w:qFormat/>
    <w:rsid w:val="0015583E"/>
    <w:pPr>
      <w:suppressAutoHyphens w:val="0"/>
      <w:spacing w:after="600" w:line="360" w:lineRule="auto"/>
      <w:jc w:val="left"/>
    </w:pPr>
    <w:rPr>
      <w:rFonts w:ascii="Cambria" w:hAnsi="Cambria" w:cs="Times New Roman"/>
      <w:i/>
      <w:iCs/>
      <w:spacing w:val="13"/>
      <w:sz w:val="24"/>
      <w:lang w:val="el-GR" w:eastAsia="el-GR"/>
    </w:rPr>
  </w:style>
  <w:style w:type="character" w:customStyle="1" w:styleId="Char9">
    <w:name w:val="Υπότιτλος Char"/>
    <w:link w:val="aff3"/>
    <w:uiPriority w:val="99"/>
    <w:rsid w:val="0015583E"/>
    <w:rPr>
      <w:rFonts w:ascii="Cambria" w:hAnsi="Cambria"/>
      <w:i/>
      <w:iCs/>
      <w:spacing w:val="13"/>
      <w:sz w:val="24"/>
      <w:szCs w:val="24"/>
    </w:rPr>
  </w:style>
  <w:style w:type="character" w:customStyle="1" w:styleId="FontStyle74">
    <w:name w:val="Font Style74"/>
    <w:uiPriority w:val="99"/>
    <w:rsid w:val="0015583E"/>
    <w:rPr>
      <w:rFonts w:ascii="Times New Roman" w:hAnsi="Times New Roman"/>
      <w:sz w:val="20"/>
    </w:rPr>
  </w:style>
  <w:style w:type="paragraph" w:customStyle="1" w:styleId="Style60">
    <w:name w:val="Style60"/>
    <w:basedOn w:val="a0"/>
    <w:uiPriority w:val="99"/>
    <w:rsid w:val="0015583E"/>
    <w:pPr>
      <w:widowControl w:val="0"/>
      <w:suppressAutoHyphens w:val="0"/>
      <w:autoSpaceDE w:val="0"/>
      <w:autoSpaceDN w:val="0"/>
      <w:adjustRightInd w:val="0"/>
      <w:spacing w:after="200" w:line="374" w:lineRule="exact"/>
      <w:ind w:hanging="346"/>
      <w:jc w:val="left"/>
    </w:pPr>
    <w:rPr>
      <w:rFonts w:ascii="Georgia" w:hAnsi="Georgia" w:cs="Times New Roman"/>
      <w:sz w:val="24"/>
      <w:szCs w:val="22"/>
      <w:lang w:val="el-GR" w:eastAsia="el-GR"/>
    </w:rPr>
  </w:style>
  <w:style w:type="character" w:customStyle="1" w:styleId="FontStyle79">
    <w:name w:val="Font Style79"/>
    <w:uiPriority w:val="99"/>
    <w:rsid w:val="0015583E"/>
    <w:rPr>
      <w:rFonts w:ascii="Times New Roman" w:hAnsi="Times New Roman"/>
      <w:b/>
      <w:sz w:val="20"/>
    </w:rPr>
  </w:style>
  <w:style w:type="paragraph" w:customStyle="1" w:styleId="Style9">
    <w:name w:val="Style9"/>
    <w:basedOn w:val="a0"/>
    <w:uiPriority w:val="99"/>
    <w:rsid w:val="0015583E"/>
    <w:pPr>
      <w:widowControl w:val="0"/>
      <w:suppressAutoHyphens w:val="0"/>
      <w:autoSpaceDE w:val="0"/>
      <w:autoSpaceDN w:val="0"/>
      <w:adjustRightInd w:val="0"/>
      <w:spacing w:after="200" w:line="374" w:lineRule="exact"/>
      <w:jc w:val="center"/>
    </w:pPr>
    <w:rPr>
      <w:rFonts w:ascii="Georgia" w:hAnsi="Georgia" w:cs="Times New Roman"/>
      <w:sz w:val="24"/>
      <w:szCs w:val="22"/>
      <w:lang w:val="el-GR" w:eastAsia="el-GR"/>
    </w:rPr>
  </w:style>
  <w:style w:type="paragraph" w:customStyle="1" w:styleId="body">
    <w:name w:val="body"/>
    <w:basedOn w:val="a0"/>
    <w:uiPriority w:val="99"/>
    <w:rsid w:val="0015583E"/>
    <w:pPr>
      <w:suppressAutoHyphens w:val="0"/>
      <w:spacing w:before="80" w:after="200"/>
      <w:ind w:right="816"/>
      <w:jc w:val="left"/>
    </w:pPr>
    <w:rPr>
      <w:rFonts w:ascii="Arial" w:hAnsi="Arial" w:cs="Times New Roman"/>
      <w:sz w:val="20"/>
      <w:szCs w:val="20"/>
      <w:lang w:val="el-GR" w:eastAsia="en-US"/>
    </w:rPr>
  </w:style>
  <w:style w:type="paragraph" w:styleId="Web">
    <w:name w:val="Normal (Web)"/>
    <w:basedOn w:val="a0"/>
    <w:uiPriority w:val="99"/>
    <w:rsid w:val="0015583E"/>
    <w:pPr>
      <w:suppressAutoHyphens w:val="0"/>
      <w:spacing w:before="100" w:beforeAutospacing="1" w:after="100" w:afterAutospacing="1"/>
      <w:jc w:val="left"/>
    </w:pPr>
    <w:rPr>
      <w:rFonts w:ascii="Times New Roman" w:hAnsi="Times New Roman" w:cs="Times New Roman"/>
      <w:sz w:val="24"/>
      <w:szCs w:val="22"/>
      <w:lang w:val="el-GR" w:eastAsia="el-GR"/>
    </w:rPr>
  </w:style>
  <w:style w:type="paragraph" w:customStyle="1" w:styleId="Style38">
    <w:name w:val="Style38"/>
    <w:basedOn w:val="a0"/>
    <w:uiPriority w:val="99"/>
    <w:rsid w:val="0015583E"/>
    <w:pPr>
      <w:widowControl w:val="0"/>
      <w:suppressAutoHyphens w:val="0"/>
      <w:autoSpaceDE w:val="0"/>
      <w:autoSpaceDN w:val="0"/>
      <w:adjustRightInd w:val="0"/>
      <w:spacing w:after="200" w:line="379" w:lineRule="exact"/>
      <w:ind w:hanging="331"/>
      <w:jc w:val="left"/>
    </w:pPr>
    <w:rPr>
      <w:rFonts w:ascii="Georgia" w:hAnsi="Georgia" w:cs="Times New Roman"/>
      <w:sz w:val="24"/>
      <w:szCs w:val="22"/>
      <w:lang w:val="el-GR" w:eastAsia="el-GR"/>
    </w:rPr>
  </w:style>
  <w:style w:type="paragraph" w:customStyle="1" w:styleId="Style41">
    <w:name w:val="Style41"/>
    <w:basedOn w:val="a0"/>
    <w:uiPriority w:val="99"/>
    <w:rsid w:val="0015583E"/>
    <w:pPr>
      <w:widowControl w:val="0"/>
      <w:suppressAutoHyphens w:val="0"/>
      <w:autoSpaceDE w:val="0"/>
      <w:autoSpaceDN w:val="0"/>
      <w:adjustRightInd w:val="0"/>
      <w:spacing w:after="200" w:line="379" w:lineRule="exact"/>
      <w:jc w:val="left"/>
    </w:pPr>
    <w:rPr>
      <w:rFonts w:ascii="Georgia" w:hAnsi="Georgia" w:cs="Times New Roman"/>
      <w:sz w:val="24"/>
      <w:szCs w:val="22"/>
      <w:lang w:val="el-GR" w:eastAsia="el-GR"/>
    </w:rPr>
  </w:style>
  <w:style w:type="paragraph" w:customStyle="1" w:styleId="Bullet30">
    <w:name w:val="Bullet 3"/>
    <w:basedOn w:val="a0"/>
    <w:uiPriority w:val="99"/>
    <w:rsid w:val="0015583E"/>
    <w:pPr>
      <w:widowControl w:val="0"/>
      <w:tabs>
        <w:tab w:val="left" w:pos="851"/>
        <w:tab w:val="num" w:pos="927"/>
      </w:tabs>
      <w:suppressAutoHyphens w:val="0"/>
      <w:spacing w:before="120" w:after="60" w:line="300" w:lineRule="atLeast"/>
      <w:ind w:left="284" w:firstLine="283"/>
      <w:jc w:val="left"/>
    </w:pPr>
    <w:rPr>
      <w:rFonts w:ascii="Arial" w:hAnsi="Arial" w:cs="Times New Roman"/>
      <w:szCs w:val="22"/>
      <w:lang w:eastAsia="en-US"/>
    </w:rPr>
  </w:style>
  <w:style w:type="paragraph" w:customStyle="1" w:styleId="a">
    <w:name w:val="αρίθμ έξω"/>
    <w:basedOn w:val="a0"/>
    <w:link w:val="CharChar"/>
    <w:uiPriority w:val="99"/>
    <w:rsid w:val="0015583E"/>
    <w:pPr>
      <w:numPr>
        <w:numId w:val="9"/>
      </w:numPr>
      <w:suppressAutoHyphens w:val="0"/>
      <w:autoSpaceDE w:val="0"/>
      <w:autoSpaceDN w:val="0"/>
      <w:adjustRightInd w:val="0"/>
      <w:spacing w:before="120" w:after="200" w:line="360" w:lineRule="auto"/>
      <w:jc w:val="left"/>
    </w:pPr>
    <w:rPr>
      <w:rFonts w:ascii="Century Gothic" w:hAnsi="Century Gothic" w:cs="Times New Roman"/>
      <w:sz w:val="20"/>
      <w:szCs w:val="20"/>
      <w:lang w:val="el-GR" w:eastAsia="el-GR"/>
    </w:rPr>
  </w:style>
  <w:style w:type="character" w:customStyle="1" w:styleId="CharChar">
    <w:name w:val="αρίθμ έξω Char Char"/>
    <w:link w:val="a"/>
    <w:uiPriority w:val="99"/>
    <w:locked/>
    <w:rsid w:val="0015583E"/>
    <w:rPr>
      <w:rFonts w:ascii="Century Gothic" w:hAnsi="Century Gothic"/>
    </w:rPr>
  </w:style>
  <w:style w:type="paragraph" w:customStyle="1" w:styleId="CharChar0">
    <w:name w:val="Κείμενο Πρότασης Char Char"/>
    <w:basedOn w:val="a0"/>
    <w:link w:val="CharCharChar"/>
    <w:uiPriority w:val="99"/>
    <w:rsid w:val="0015583E"/>
    <w:pPr>
      <w:suppressAutoHyphens w:val="0"/>
      <w:jc w:val="left"/>
    </w:pPr>
    <w:rPr>
      <w:rFonts w:ascii="Arial" w:hAnsi="Arial" w:cs="Times New Roman"/>
      <w:position w:val="6"/>
      <w:szCs w:val="20"/>
      <w:lang w:val="el-GR" w:eastAsia="el-GR"/>
    </w:rPr>
  </w:style>
  <w:style w:type="character" w:customStyle="1" w:styleId="CharCharChar">
    <w:name w:val="Κείμενο Πρότασης Char Char Char"/>
    <w:link w:val="CharChar0"/>
    <w:uiPriority w:val="99"/>
    <w:locked/>
    <w:rsid w:val="0015583E"/>
    <w:rPr>
      <w:rFonts w:ascii="Arial" w:hAnsi="Arial"/>
      <w:position w:val="6"/>
      <w:sz w:val="22"/>
    </w:rPr>
  </w:style>
  <w:style w:type="paragraph" w:customStyle="1" w:styleId="Style25">
    <w:name w:val="Style25"/>
    <w:basedOn w:val="a0"/>
    <w:uiPriority w:val="99"/>
    <w:rsid w:val="0015583E"/>
    <w:pPr>
      <w:widowControl w:val="0"/>
      <w:suppressAutoHyphens w:val="0"/>
      <w:autoSpaceDE w:val="0"/>
      <w:autoSpaceDN w:val="0"/>
      <w:adjustRightInd w:val="0"/>
      <w:spacing w:after="200" w:line="518" w:lineRule="exact"/>
      <w:jc w:val="center"/>
    </w:pPr>
    <w:rPr>
      <w:rFonts w:ascii="Georgia" w:hAnsi="Georgia" w:cs="Times New Roman"/>
      <w:sz w:val="24"/>
      <w:szCs w:val="22"/>
      <w:lang w:val="el-GR" w:eastAsia="el-GR"/>
    </w:rPr>
  </w:style>
  <w:style w:type="character" w:customStyle="1" w:styleId="FontStyle72">
    <w:name w:val="Font Style72"/>
    <w:uiPriority w:val="99"/>
    <w:rsid w:val="0015583E"/>
    <w:rPr>
      <w:rFonts w:ascii="Verdana" w:hAnsi="Verdana"/>
      <w:b/>
      <w:sz w:val="18"/>
    </w:rPr>
  </w:style>
  <w:style w:type="character" w:customStyle="1" w:styleId="Char7">
    <w:name w:val="Σώμα κείμενου με εσοχή Char"/>
    <w:link w:val="af9"/>
    <w:uiPriority w:val="99"/>
    <w:rsid w:val="0015583E"/>
    <w:rPr>
      <w:rFonts w:ascii="Arial" w:hAnsi="Arial" w:cs="Arial"/>
      <w:sz w:val="22"/>
      <w:szCs w:val="24"/>
      <w:lang w:val="en-GB" w:eastAsia="zh-CN"/>
    </w:rPr>
  </w:style>
  <w:style w:type="character" w:customStyle="1" w:styleId="Char2">
    <w:name w:val="Σώμα κειμένου Char"/>
    <w:link w:val="af0"/>
    <w:uiPriority w:val="99"/>
    <w:rsid w:val="0015583E"/>
    <w:rPr>
      <w:rFonts w:ascii="Calibri" w:hAnsi="Calibri" w:cs="Calibri"/>
      <w:sz w:val="22"/>
      <w:szCs w:val="24"/>
      <w:lang w:val="en-GB" w:eastAsia="zh-CN"/>
    </w:rPr>
  </w:style>
  <w:style w:type="paragraph" w:styleId="25">
    <w:name w:val="Body Text Indent 2"/>
    <w:basedOn w:val="a0"/>
    <w:link w:val="2Char0"/>
    <w:uiPriority w:val="99"/>
    <w:rsid w:val="0015583E"/>
    <w:pPr>
      <w:suppressAutoHyphens w:val="0"/>
      <w:spacing w:line="480" w:lineRule="auto"/>
      <w:ind w:left="283"/>
      <w:jc w:val="left"/>
    </w:pPr>
    <w:rPr>
      <w:rFonts w:ascii="Verdana" w:hAnsi="Verdana" w:cs="Times New Roman"/>
      <w:sz w:val="24"/>
      <w:lang w:val="el-GR" w:eastAsia="el-GR"/>
    </w:rPr>
  </w:style>
  <w:style w:type="character" w:customStyle="1" w:styleId="2Char0">
    <w:name w:val="Σώμα κείμενου με εσοχή 2 Char"/>
    <w:link w:val="25"/>
    <w:uiPriority w:val="99"/>
    <w:rsid w:val="0015583E"/>
    <w:rPr>
      <w:rFonts w:ascii="Verdana" w:hAnsi="Verdana"/>
      <w:sz w:val="24"/>
      <w:szCs w:val="24"/>
    </w:rPr>
  </w:style>
  <w:style w:type="character" w:customStyle="1" w:styleId="Char3">
    <w:name w:val="Υποσέλιδο Char"/>
    <w:link w:val="af4"/>
    <w:uiPriority w:val="99"/>
    <w:rsid w:val="0015583E"/>
    <w:rPr>
      <w:rFonts w:ascii="Calibri" w:eastAsia="MS Mincho" w:hAnsi="Calibri" w:cs="Calibri"/>
      <w:sz w:val="22"/>
      <w:szCs w:val="24"/>
      <w:lang w:val="en-US" w:eastAsia="ja-JP"/>
    </w:rPr>
  </w:style>
  <w:style w:type="paragraph" w:customStyle="1" w:styleId="Style5">
    <w:name w:val="Style5"/>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6">
    <w:name w:val="Style6"/>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10">
    <w:name w:val="Style10"/>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13">
    <w:name w:val="Style13"/>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17">
    <w:name w:val="Style17"/>
    <w:basedOn w:val="a0"/>
    <w:uiPriority w:val="99"/>
    <w:rsid w:val="0015583E"/>
    <w:pPr>
      <w:widowControl w:val="0"/>
      <w:suppressAutoHyphens w:val="0"/>
      <w:autoSpaceDE w:val="0"/>
      <w:autoSpaceDN w:val="0"/>
      <w:adjustRightInd w:val="0"/>
      <w:spacing w:after="200" w:line="377" w:lineRule="exact"/>
      <w:jc w:val="left"/>
    </w:pPr>
    <w:rPr>
      <w:rFonts w:ascii="Georgia" w:hAnsi="Georgia" w:cs="Times New Roman"/>
      <w:sz w:val="24"/>
      <w:szCs w:val="22"/>
      <w:lang w:val="el-GR" w:eastAsia="el-GR"/>
    </w:rPr>
  </w:style>
  <w:style w:type="paragraph" w:customStyle="1" w:styleId="Style18">
    <w:name w:val="Style18"/>
    <w:basedOn w:val="a0"/>
    <w:uiPriority w:val="99"/>
    <w:rsid w:val="0015583E"/>
    <w:pPr>
      <w:widowControl w:val="0"/>
      <w:suppressAutoHyphens w:val="0"/>
      <w:autoSpaceDE w:val="0"/>
      <w:autoSpaceDN w:val="0"/>
      <w:adjustRightInd w:val="0"/>
      <w:spacing w:after="200" w:line="374" w:lineRule="exact"/>
      <w:jc w:val="left"/>
    </w:pPr>
    <w:rPr>
      <w:rFonts w:ascii="Georgia" w:hAnsi="Georgia" w:cs="Times New Roman"/>
      <w:sz w:val="24"/>
      <w:szCs w:val="22"/>
      <w:lang w:val="el-GR" w:eastAsia="el-GR"/>
    </w:rPr>
  </w:style>
  <w:style w:type="character" w:customStyle="1" w:styleId="FontStyle68">
    <w:name w:val="Font Style68"/>
    <w:uiPriority w:val="99"/>
    <w:rsid w:val="0015583E"/>
    <w:rPr>
      <w:rFonts w:ascii="Georgia" w:hAnsi="Georgia"/>
      <w:sz w:val="20"/>
    </w:rPr>
  </w:style>
  <w:style w:type="paragraph" w:customStyle="1" w:styleId="17">
    <w:name w:val="Επικεφαλίδα ΠΠ1"/>
    <w:basedOn w:val="1"/>
    <w:next w:val="a0"/>
    <w:uiPriority w:val="99"/>
    <w:rsid w:val="0015583E"/>
    <w:pPr>
      <w:keepNext w:val="0"/>
      <w:keepLines/>
      <w:pageBreakBefore w:val="0"/>
      <w:pBdr>
        <w:top w:val="none" w:sz="0" w:space="0" w:color="auto"/>
        <w:left w:val="none" w:sz="0" w:space="0" w:color="auto"/>
        <w:bottom w:val="none" w:sz="0" w:space="0" w:color="auto"/>
        <w:right w:val="none" w:sz="0" w:space="0" w:color="auto"/>
      </w:pBdr>
      <w:suppressAutoHyphens w:val="0"/>
      <w:spacing w:before="480" w:after="0" w:line="276" w:lineRule="auto"/>
      <w:contextualSpacing/>
      <w:jc w:val="center"/>
      <w:outlineLvl w:val="9"/>
    </w:pPr>
    <w:rPr>
      <w:rFonts w:ascii="Cambria" w:hAnsi="Cambria" w:cs="Times New Roman"/>
      <w:bCs w:val="0"/>
      <w:color w:val="365F91"/>
      <w:szCs w:val="28"/>
      <w:lang w:val="el-GR" w:eastAsia="el-GR"/>
    </w:rPr>
  </w:style>
  <w:style w:type="character" w:customStyle="1" w:styleId="Char4">
    <w:name w:val="Κεφαλίδα Char"/>
    <w:aliases w:val="hd Char"/>
    <w:link w:val="af5"/>
    <w:uiPriority w:val="99"/>
    <w:rsid w:val="0015583E"/>
    <w:rPr>
      <w:rFonts w:ascii="Calibri" w:hAnsi="Calibri" w:cs="Calibri"/>
      <w:sz w:val="22"/>
      <w:szCs w:val="24"/>
      <w:lang w:val="en-GB" w:eastAsia="zh-CN"/>
    </w:rPr>
  </w:style>
  <w:style w:type="paragraph" w:styleId="ac">
    <w:name w:val="annotation text"/>
    <w:basedOn w:val="a0"/>
    <w:link w:val="Char0"/>
    <w:uiPriority w:val="99"/>
    <w:rsid w:val="0015583E"/>
    <w:pPr>
      <w:suppressAutoHyphens w:val="0"/>
      <w:spacing w:after="200" w:line="360" w:lineRule="auto"/>
      <w:jc w:val="left"/>
    </w:pPr>
    <w:rPr>
      <w:sz w:val="20"/>
      <w:szCs w:val="20"/>
      <w:lang w:eastAsia="el-GR"/>
    </w:rPr>
  </w:style>
  <w:style w:type="character" w:customStyle="1" w:styleId="Char12">
    <w:name w:val="Κείμενο σχολίου Char1"/>
    <w:uiPriority w:val="99"/>
    <w:rsid w:val="0015583E"/>
    <w:rPr>
      <w:rFonts w:ascii="Calibri" w:hAnsi="Calibri" w:cs="Calibri"/>
      <w:lang w:val="en-GB" w:eastAsia="zh-CN"/>
    </w:rPr>
  </w:style>
  <w:style w:type="paragraph" w:styleId="33">
    <w:name w:val="Body Text 3"/>
    <w:basedOn w:val="a0"/>
    <w:link w:val="3Char0"/>
    <w:uiPriority w:val="99"/>
    <w:rsid w:val="0015583E"/>
    <w:pPr>
      <w:suppressAutoHyphens w:val="0"/>
      <w:spacing w:line="360" w:lineRule="auto"/>
      <w:jc w:val="left"/>
    </w:pPr>
    <w:rPr>
      <w:rFonts w:ascii="Verdana" w:hAnsi="Verdana" w:cs="Times New Roman"/>
      <w:sz w:val="16"/>
      <w:szCs w:val="16"/>
      <w:lang w:val="el-GR" w:eastAsia="el-GR"/>
    </w:rPr>
  </w:style>
  <w:style w:type="character" w:customStyle="1" w:styleId="3Char0">
    <w:name w:val="Σώμα κείμενου 3 Char"/>
    <w:link w:val="33"/>
    <w:uiPriority w:val="99"/>
    <w:rsid w:val="0015583E"/>
    <w:rPr>
      <w:rFonts w:ascii="Verdana" w:hAnsi="Verdana"/>
      <w:sz w:val="16"/>
      <w:szCs w:val="16"/>
    </w:rPr>
  </w:style>
  <w:style w:type="paragraph" w:styleId="26">
    <w:name w:val="Body Text 2"/>
    <w:basedOn w:val="a0"/>
    <w:link w:val="2Char1"/>
    <w:uiPriority w:val="99"/>
    <w:rsid w:val="0015583E"/>
    <w:pPr>
      <w:suppressAutoHyphens w:val="0"/>
      <w:spacing w:line="480" w:lineRule="auto"/>
      <w:jc w:val="left"/>
    </w:pPr>
    <w:rPr>
      <w:rFonts w:ascii="Verdana" w:hAnsi="Verdana" w:cs="Times New Roman"/>
      <w:sz w:val="24"/>
      <w:lang w:val="el-GR" w:eastAsia="el-GR"/>
    </w:rPr>
  </w:style>
  <w:style w:type="character" w:customStyle="1" w:styleId="2Char1">
    <w:name w:val="Σώμα κείμενου 2 Char"/>
    <w:link w:val="26"/>
    <w:uiPriority w:val="99"/>
    <w:rsid w:val="0015583E"/>
    <w:rPr>
      <w:rFonts w:ascii="Verdana" w:hAnsi="Verdana"/>
      <w:sz w:val="24"/>
      <w:szCs w:val="24"/>
    </w:rPr>
  </w:style>
  <w:style w:type="paragraph" w:customStyle="1" w:styleId="18">
    <w:name w:val="Παράγραφος λίστας1"/>
    <w:basedOn w:val="a0"/>
    <w:uiPriority w:val="99"/>
    <w:qFormat/>
    <w:rsid w:val="0015583E"/>
    <w:pPr>
      <w:suppressAutoHyphens w:val="0"/>
      <w:spacing w:after="200" w:line="360" w:lineRule="auto"/>
      <w:ind w:left="720"/>
      <w:contextualSpacing/>
      <w:jc w:val="left"/>
    </w:pPr>
    <w:rPr>
      <w:rFonts w:cs="Times New Roman"/>
      <w:szCs w:val="22"/>
      <w:lang w:val="el-GR" w:eastAsia="el-GR"/>
    </w:rPr>
  </w:style>
  <w:style w:type="paragraph" w:customStyle="1" w:styleId="Style">
    <w:name w:val="Style"/>
    <w:uiPriority w:val="99"/>
    <w:rsid w:val="0015583E"/>
    <w:pPr>
      <w:widowControl w:val="0"/>
      <w:autoSpaceDE w:val="0"/>
      <w:autoSpaceDN w:val="0"/>
      <w:adjustRightInd w:val="0"/>
      <w:spacing w:after="200" w:line="276" w:lineRule="auto"/>
    </w:pPr>
    <w:rPr>
      <w:rFonts w:ascii="Arial" w:hAnsi="Arial" w:cs="Arial"/>
      <w:sz w:val="24"/>
      <w:szCs w:val="24"/>
    </w:rPr>
  </w:style>
  <w:style w:type="paragraph" w:customStyle="1" w:styleId="par">
    <w:name w:val="par"/>
    <w:basedOn w:val="a0"/>
    <w:uiPriority w:val="99"/>
    <w:rsid w:val="0015583E"/>
    <w:pPr>
      <w:suppressAutoHyphens w:val="0"/>
      <w:overflowPunct w:val="0"/>
      <w:autoSpaceDE w:val="0"/>
      <w:autoSpaceDN w:val="0"/>
      <w:adjustRightInd w:val="0"/>
      <w:jc w:val="left"/>
      <w:textAlignment w:val="baseline"/>
    </w:pPr>
    <w:rPr>
      <w:rFonts w:ascii="Times New Roman" w:hAnsi="Times New Roman" w:cs="Times New Roman"/>
      <w:szCs w:val="20"/>
      <w:lang w:eastAsia="en-US"/>
    </w:rPr>
  </w:style>
  <w:style w:type="paragraph" w:customStyle="1" w:styleId="Style43">
    <w:name w:val="Style43"/>
    <w:basedOn w:val="a0"/>
    <w:uiPriority w:val="99"/>
    <w:rsid w:val="0015583E"/>
    <w:pPr>
      <w:widowControl w:val="0"/>
      <w:suppressAutoHyphens w:val="0"/>
      <w:autoSpaceDE w:val="0"/>
      <w:autoSpaceDN w:val="0"/>
      <w:adjustRightInd w:val="0"/>
      <w:spacing w:after="200" w:line="365" w:lineRule="exact"/>
      <w:jc w:val="left"/>
    </w:pPr>
    <w:rPr>
      <w:rFonts w:ascii="Georgia" w:hAnsi="Georgia" w:cs="Times New Roman"/>
      <w:sz w:val="24"/>
      <w:szCs w:val="22"/>
      <w:lang w:val="el-GR" w:eastAsia="el-GR"/>
    </w:rPr>
  </w:style>
  <w:style w:type="character" w:customStyle="1" w:styleId="FontStyle76">
    <w:name w:val="Font Style76"/>
    <w:uiPriority w:val="99"/>
    <w:rsid w:val="0015583E"/>
    <w:rPr>
      <w:rFonts w:ascii="Verdana" w:hAnsi="Verdana"/>
      <w:b/>
      <w:sz w:val="26"/>
    </w:rPr>
  </w:style>
  <w:style w:type="paragraph" w:customStyle="1" w:styleId="Style24">
    <w:name w:val="Style24"/>
    <w:basedOn w:val="a0"/>
    <w:uiPriority w:val="99"/>
    <w:rsid w:val="0015583E"/>
    <w:pPr>
      <w:widowControl w:val="0"/>
      <w:suppressAutoHyphens w:val="0"/>
      <w:autoSpaceDE w:val="0"/>
      <w:autoSpaceDN w:val="0"/>
      <w:adjustRightInd w:val="0"/>
      <w:spacing w:after="200" w:line="379" w:lineRule="exact"/>
      <w:ind w:hanging="523"/>
      <w:jc w:val="left"/>
    </w:pPr>
    <w:rPr>
      <w:rFonts w:ascii="Georgia" w:hAnsi="Georgia" w:cs="Times New Roman"/>
      <w:sz w:val="24"/>
      <w:szCs w:val="22"/>
      <w:lang w:val="el-GR" w:eastAsia="el-GR"/>
    </w:rPr>
  </w:style>
  <w:style w:type="paragraph" w:customStyle="1" w:styleId="Style26">
    <w:name w:val="Style26"/>
    <w:basedOn w:val="a0"/>
    <w:uiPriority w:val="99"/>
    <w:rsid w:val="0015583E"/>
    <w:pPr>
      <w:widowControl w:val="0"/>
      <w:suppressAutoHyphens w:val="0"/>
      <w:autoSpaceDE w:val="0"/>
      <w:autoSpaceDN w:val="0"/>
      <w:adjustRightInd w:val="0"/>
      <w:spacing w:after="200" w:line="379" w:lineRule="exact"/>
      <w:ind w:hanging="538"/>
      <w:jc w:val="left"/>
    </w:pPr>
    <w:rPr>
      <w:rFonts w:ascii="Georgia" w:hAnsi="Georgia" w:cs="Times New Roman"/>
      <w:sz w:val="24"/>
      <w:szCs w:val="22"/>
      <w:lang w:val="el-GR" w:eastAsia="el-GR"/>
    </w:rPr>
  </w:style>
  <w:style w:type="paragraph" w:customStyle="1" w:styleId="Style27">
    <w:name w:val="Style27"/>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34">
    <w:name w:val="Style34"/>
    <w:basedOn w:val="a0"/>
    <w:uiPriority w:val="99"/>
    <w:rsid w:val="0015583E"/>
    <w:pPr>
      <w:widowControl w:val="0"/>
      <w:suppressAutoHyphens w:val="0"/>
      <w:autoSpaceDE w:val="0"/>
      <w:autoSpaceDN w:val="0"/>
      <w:adjustRightInd w:val="0"/>
      <w:spacing w:after="200" w:line="379" w:lineRule="exact"/>
      <w:ind w:firstLine="720"/>
      <w:jc w:val="left"/>
    </w:pPr>
    <w:rPr>
      <w:rFonts w:ascii="Georgia" w:hAnsi="Georgia" w:cs="Times New Roman"/>
      <w:sz w:val="24"/>
      <w:szCs w:val="22"/>
      <w:lang w:val="el-GR" w:eastAsia="el-GR"/>
    </w:rPr>
  </w:style>
  <w:style w:type="paragraph" w:customStyle="1" w:styleId="Style39">
    <w:name w:val="Style39"/>
    <w:basedOn w:val="a0"/>
    <w:uiPriority w:val="99"/>
    <w:rsid w:val="0015583E"/>
    <w:pPr>
      <w:widowControl w:val="0"/>
      <w:suppressAutoHyphens w:val="0"/>
      <w:autoSpaceDE w:val="0"/>
      <w:autoSpaceDN w:val="0"/>
      <w:adjustRightInd w:val="0"/>
      <w:spacing w:after="200" w:line="384" w:lineRule="exact"/>
      <w:ind w:firstLine="360"/>
      <w:jc w:val="left"/>
    </w:pPr>
    <w:rPr>
      <w:rFonts w:ascii="Georgia" w:hAnsi="Georgia" w:cs="Times New Roman"/>
      <w:sz w:val="24"/>
      <w:szCs w:val="22"/>
      <w:lang w:val="el-GR" w:eastAsia="el-GR"/>
    </w:rPr>
  </w:style>
  <w:style w:type="paragraph" w:customStyle="1" w:styleId="Style48">
    <w:name w:val="Style48"/>
    <w:basedOn w:val="a0"/>
    <w:uiPriority w:val="99"/>
    <w:rsid w:val="0015583E"/>
    <w:pPr>
      <w:widowControl w:val="0"/>
      <w:suppressAutoHyphens w:val="0"/>
      <w:autoSpaceDE w:val="0"/>
      <w:autoSpaceDN w:val="0"/>
      <w:adjustRightInd w:val="0"/>
      <w:spacing w:after="200" w:line="384" w:lineRule="exact"/>
      <w:ind w:firstLine="322"/>
      <w:jc w:val="left"/>
    </w:pPr>
    <w:rPr>
      <w:rFonts w:ascii="Georgia" w:hAnsi="Georgia" w:cs="Times New Roman"/>
      <w:sz w:val="24"/>
      <w:szCs w:val="22"/>
      <w:lang w:val="el-GR" w:eastAsia="el-GR"/>
    </w:rPr>
  </w:style>
  <w:style w:type="paragraph" w:customStyle="1" w:styleId="Style51">
    <w:name w:val="Style51"/>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52">
    <w:name w:val="Style52"/>
    <w:basedOn w:val="a0"/>
    <w:uiPriority w:val="99"/>
    <w:rsid w:val="0015583E"/>
    <w:pPr>
      <w:widowControl w:val="0"/>
      <w:suppressAutoHyphens w:val="0"/>
      <w:autoSpaceDE w:val="0"/>
      <w:autoSpaceDN w:val="0"/>
      <w:adjustRightInd w:val="0"/>
      <w:spacing w:after="200"/>
      <w:jc w:val="right"/>
    </w:pPr>
    <w:rPr>
      <w:rFonts w:ascii="Georgia" w:hAnsi="Georgia" w:cs="Times New Roman"/>
      <w:sz w:val="24"/>
      <w:szCs w:val="22"/>
      <w:lang w:val="el-GR" w:eastAsia="el-GR"/>
    </w:rPr>
  </w:style>
  <w:style w:type="paragraph" w:styleId="aff4">
    <w:name w:val="List Number"/>
    <w:basedOn w:val="a0"/>
    <w:uiPriority w:val="99"/>
    <w:rsid w:val="0015583E"/>
    <w:pPr>
      <w:tabs>
        <w:tab w:val="num" w:pos="360"/>
      </w:tabs>
      <w:suppressAutoHyphens w:val="0"/>
      <w:spacing w:before="120" w:line="360" w:lineRule="auto"/>
      <w:ind w:left="360" w:hanging="360"/>
      <w:jc w:val="left"/>
    </w:pPr>
    <w:rPr>
      <w:rFonts w:ascii="Arial" w:hAnsi="Arial" w:cs="Times New Roman"/>
      <w:sz w:val="24"/>
      <w:szCs w:val="22"/>
      <w:lang w:val="el-GR" w:eastAsia="en-US"/>
    </w:rPr>
  </w:style>
  <w:style w:type="paragraph" w:styleId="27">
    <w:name w:val="List 2"/>
    <w:basedOn w:val="a0"/>
    <w:uiPriority w:val="99"/>
    <w:rsid w:val="0015583E"/>
    <w:pPr>
      <w:suppressAutoHyphens w:val="0"/>
      <w:spacing w:after="200"/>
      <w:ind w:left="566" w:hanging="283"/>
      <w:jc w:val="left"/>
    </w:pPr>
    <w:rPr>
      <w:rFonts w:ascii="Times New Roman" w:hAnsi="Times New Roman" w:cs="Times New Roman"/>
      <w:sz w:val="24"/>
      <w:szCs w:val="22"/>
      <w:lang w:val="el-GR" w:eastAsia="el-GR"/>
    </w:rPr>
  </w:style>
  <w:style w:type="paragraph" w:customStyle="1" w:styleId="-2">
    <w:name w:val="ΑΡΙΘΜΙΣΗ-2"/>
    <w:basedOn w:val="a0"/>
    <w:uiPriority w:val="99"/>
    <w:rsid w:val="0015583E"/>
    <w:pPr>
      <w:suppressAutoHyphens w:val="0"/>
      <w:ind w:left="709" w:hanging="709"/>
      <w:jc w:val="left"/>
    </w:pPr>
    <w:rPr>
      <w:rFonts w:ascii="Times New Roman" w:hAnsi="Times New Roman" w:cs="Times New Roman"/>
      <w:sz w:val="24"/>
      <w:szCs w:val="20"/>
      <w:lang w:val="el-GR" w:eastAsia="el-GR"/>
    </w:rPr>
  </w:style>
  <w:style w:type="paragraph" w:customStyle="1" w:styleId="19">
    <w:name w:val="1"/>
    <w:basedOn w:val="a0"/>
    <w:next w:val="af0"/>
    <w:uiPriority w:val="99"/>
    <w:rsid w:val="0015583E"/>
    <w:pPr>
      <w:suppressAutoHyphens w:val="0"/>
      <w:spacing w:after="240" w:line="360" w:lineRule="auto"/>
      <w:jc w:val="left"/>
    </w:pPr>
    <w:rPr>
      <w:rFonts w:cs="Times New Roman"/>
      <w:szCs w:val="20"/>
      <w:lang w:val="el-GR" w:eastAsia="en-US"/>
    </w:rPr>
  </w:style>
  <w:style w:type="paragraph" w:customStyle="1" w:styleId="NormalWeb1">
    <w:name w:val="Normal (Web)1"/>
    <w:basedOn w:val="a0"/>
    <w:uiPriority w:val="99"/>
    <w:rsid w:val="0015583E"/>
    <w:pPr>
      <w:spacing w:before="280" w:after="280"/>
      <w:jc w:val="left"/>
    </w:pPr>
    <w:rPr>
      <w:rFonts w:ascii="Times New Roman" w:hAnsi="Times New Roman" w:cs="Times New Roman"/>
      <w:sz w:val="24"/>
      <w:szCs w:val="22"/>
      <w:lang w:val="el-GR" w:eastAsia="ar-SA"/>
    </w:rPr>
  </w:style>
  <w:style w:type="paragraph" w:customStyle="1" w:styleId="ListParagraph1">
    <w:name w:val="List Paragraph1"/>
    <w:basedOn w:val="a0"/>
    <w:uiPriority w:val="99"/>
    <w:qFormat/>
    <w:rsid w:val="0015583E"/>
    <w:pPr>
      <w:suppressAutoHyphens w:val="0"/>
      <w:spacing w:after="200" w:line="276" w:lineRule="auto"/>
      <w:ind w:left="720"/>
      <w:contextualSpacing/>
      <w:jc w:val="left"/>
    </w:pPr>
    <w:rPr>
      <w:rFonts w:cs="Times New Roman"/>
      <w:szCs w:val="22"/>
      <w:lang w:val="el-GR" w:eastAsia="en-US"/>
    </w:rPr>
  </w:style>
  <w:style w:type="paragraph" w:customStyle="1" w:styleId="1a">
    <w:name w:val="Χωρίς διάστιχο1"/>
    <w:basedOn w:val="a0"/>
    <w:uiPriority w:val="99"/>
    <w:qFormat/>
    <w:rsid w:val="0015583E"/>
    <w:pPr>
      <w:suppressAutoHyphens w:val="0"/>
      <w:spacing w:after="0"/>
      <w:jc w:val="left"/>
    </w:pPr>
    <w:rPr>
      <w:rFonts w:cs="Times New Roman"/>
      <w:szCs w:val="22"/>
      <w:lang w:val="el-GR" w:eastAsia="el-GR"/>
    </w:rPr>
  </w:style>
  <w:style w:type="paragraph" w:customStyle="1" w:styleId="1b">
    <w:name w:val="Απόσπασμα1"/>
    <w:basedOn w:val="a0"/>
    <w:next w:val="a0"/>
    <w:link w:val="QuoteChar"/>
    <w:uiPriority w:val="99"/>
    <w:qFormat/>
    <w:rsid w:val="0015583E"/>
    <w:pPr>
      <w:suppressAutoHyphens w:val="0"/>
      <w:spacing w:before="200" w:after="0" w:line="360" w:lineRule="auto"/>
      <w:ind w:left="360" w:right="360"/>
      <w:jc w:val="left"/>
    </w:pPr>
    <w:rPr>
      <w:rFonts w:cs="Times New Roman"/>
      <w:i/>
      <w:sz w:val="20"/>
      <w:szCs w:val="20"/>
      <w:lang w:val="el-GR" w:eastAsia="el-GR"/>
    </w:rPr>
  </w:style>
  <w:style w:type="character" w:customStyle="1" w:styleId="QuoteChar">
    <w:name w:val="Quote Char"/>
    <w:link w:val="1b"/>
    <w:uiPriority w:val="99"/>
    <w:locked/>
    <w:rsid w:val="0015583E"/>
    <w:rPr>
      <w:rFonts w:ascii="Calibri" w:hAnsi="Calibri"/>
      <w:i/>
    </w:rPr>
  </w:style>
  <w:style w:type="paragraph" w:customStyle="1" w:styleId="1c">
    <w:name w:val="Έντονο εισαγωγικό1"/>
    <w:basedOn w:val="a0"/>
    <w:next w:val="a0"/>
    <w:link w:val="IntenseQuoteChar"/>
    <w:uiPriority w:val="99"/>
    <w:qFormat/>
    <w:rsid w:val="0015583E"/>
    <w:pPr>
      <w:pBdr>
        <w:bottom w:val="single" w:sz="4" w:space="1" w:color="auto"/>
      </w:pBdr>
      <w:suppressAutoHyphens w:val="0"/>
      <w:spacing w:before="200" w:after="280" w:line="360" w:lineRule="auto"/>
      <w:ind w:left="1008" w:right="1152"/>
    </w:pPr>
    <w:rPr>
      <w:rFonts w:cs="Times New Roman"/>
      <w:b/>
      <w:i/>
      <w:sz w:val="20"/>
      <w:szCs w:val="20"/>
      <w:lang w:val="el-GR" w:eastAsia="el-GR"/>
    </w:rPr>
  </w:style>
  <w:style w:type="character" w:customStyle="1" w:styleId="IntenseQuoteChar">
    <w:name w:val="Intense Quote Char"/>
    <w:link w:val="1c"/>
    <w:uiPriority w:val="99"/>
    <w:locked/>
    <w:rsid w:val="0015583E"/>
    <w:rPr>
      <w:rFonts w:ascii="Calibri" w:hAnsi="Calibri"/>
      <w:b/>
      <w:i/>
    </w:rPr>
  </w:style>
  <w:style w:type="character" w:customStyle="1" w:styleId="1d">
    <w:name w:val="Διακριτική έμφαση1"/>
    <w:uiPriority w:val="99"/>
    <w:qFormat/>
    <w:rsid w:val="0015583E"/>
    <w:rPr>
      <w:i/>
    </w:rPr>
  </w:style>
  <w:style w:type="character" w:customStyle="1" w:styleId="1e">
    <w:name w:val="Έντονη έμφαση1"/>
    <w:uiPriority w:val="99"/>
    <w:qFormat/>
    <w:rsid w:val="0015583E"/>
    <w:rPr>
      <w:b/>
    </w:rPr>
  </w:style>
  <w:style w:type="character" w:customStyle="1" w:styleId="1f">
    <w:name w:val="Διακριτική αναφορά1"/>
    <w:uiPriority w:val="99"/>
    <w:qFormat/>
    <w:rsid w:val="0015583E"/>
    <w:rPr>
      <w:smallCaps/>
    </w:rPr>
  </w:style>
  <w:style w:type="character" w:customStyle="1" w:styleId="1f0">
    <w:name w:val="Έντονη αναφορά1"/>
    <w:uiPriority w:val="99"/>
    <w:qFormat/>
    <w:rsid w:val="0015583E"/>
    <w:rPr>
      <w:smallCaps/>
      <w:spacing w:val="5"/>
      <w:u w:val="single"/>
    </w:rPr>
  </w:style>
  <w:style w:type="character" w:customStyle="1" w:styleId="1f1">
    <w:name w:val="Τίτλος βιβλίου1"/>
    <w:uiPriority w:val="99"/>
    <w:qFormat/>
    <w:rsid w:val="0015583E"/>
    <w:rPr>
      <w:i/>
      <w:smallCaps/>
      <w:spacing w:val="5"/>
    </w:rPr>
  </w:style>
  <w:style w:type="paragraph" w:customStyle="1" w:styleId="28">
    <w:name w:val="Επικεφαλίδα ΠΠ2"/>
    <w:basedOn w:val="1"/>
    <w:next w:val="a0"/>
    <w:uiPriority w:val="99"/>
    <w:qFormat/>
    <w:rsid w:val="0015583E"/>
    <w:pPr>
      <w:keepNext w:val="0"/>
      <w:pageBreakBefore w:val="0"/>
      <w:pBdr>
        <w:top w:val="none" w:sz="0" w:space="0" w:color="auto"/>
        <w:left w:val="none" w:sz="0" w:space="0" w:color="auto"/>
        <w:bottom w:val="none" w:sz="0" w:space="0" w:color="auto"/>
        <w:right w:val="none" w:sz="0" w:space="0" w:color="auto"/>
      </w:pBdr>
      <w:suppressAutoHyphens w:val="0"/>
      <w:spacing w:before="480" w:after="0" w:line="360" w:lineRule="auto"/>
      <w:contextualSpacing/>
      <w:jc w:val="center"/>
      <w:outlineLvl w:val="9"/>
    </w:pPr>
    <w:rPr>
      <w:rFonts w:ascii="Cambria" w:hAnsi="Cambria" w:cs="Times New Roman"/>
      <w:color w:val="auto"/>
      <w:szCs w:val="28"/>
      <w:lang w:val="el-GR" w:eastAsia="el-GR"/>
    </w:rPr>
  </w:style>
  <w:style w:type="paragraph" w:customStyle="1" w:styleId="HTMLPreformatted1">
    <w:name w:val="HTML Preformatted1"/>
    <w:basedOn w:val="a0"/>
    <w:uiPriority w:val="99"/>
    <w:rsid w:val="00155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Verdana" w:eastAsia="Arial Unicode MS" w:hAnsi="Verdana" w:cs="Times New Roman"/>
      <w:color w:val="000000"/>
      <w:sz w:val="17"/>
      <w:szCs w:val="20"/>
      <w:lang w:val="el-GR" w:eastAsia="el-GR"/>
    </w:rPr>
  </w:style>
  <w:style w:type="character" w:styleId="aff5">
    <w:name w:val="annotation reference"/>
    <w:uiPriority w:val="99"/>
    <w:rsid w:val="0015583E"/>
    <w:rPr>
      <w:rFonts w:cs="Times New Roman"/>
      <w:sz w:val="16"/>
    </w:rPr>
  </w:style>
  <w:style w:type="paragraph" w:customStyle="1" w:styleId="1f2">
    <w:name w:val="Αναθεώρηση1"/>
    <w:hidden/>
    <w:uiPriority w:val="99"/>
    <w:rsid w:val="0015583E"/>
    <w:rPr>
      <w:rFonts w:ascii="Calibri" w:hAnsi="Calibri"/>
      <w:sz w:val="22"/>
      <w:szCs w:val="22"/>
    </w:rPr>
  </w:style>
  <w:style w:type="paragraph" w:customStyle="1" w:styleId="Style1bulleta">
    <w:name w:val="Style1_bullet_a"/>
    <w:basedOn w:val="a0"/>
    <w:link w:val="Style1bulletaChar"/>
    <w:uiPriority w:val="99"/>
    <w:rsid w:val="0015583E"/>
    <w:pPr>
      <w:numPr>
        <w:numId w:val="10"/>
      </w:numPr>
      <w:tabs>
        <w:tab w:val="left" w:pos="-2340"/>
        <w:tab w:val="left" w:pos="-1080"/>
        <w:tab w:val="left" w:pos="-900"/>
      </w:tabs>
      <w:spacing w:before="120" w:line="276" w:lineRule="auto"/>
    </w:pPr>
    <w:rPr>
      <w:rFonts w:ascii="Book Antiqua" w:hAnsi="Book Antiqua" w:cs="Times New Roman"/>
      <w:color w:val="000000"/>
      <w:sz w:val="20"/>
      <w:szCs w:val="20"/>
      <w:lang w:val="el-GR" w:eastAsia="ar-SA"/>
    </w:rPr>
  </w:style>
  <w:style w:type="character" w:customStyle="1" w:styleId="Style1bulletaChar">
    <w:name w:val="Style1_bullet_a Char"/>
    <w:link w:val="Style1bulleta"/>
    <w:uiPriority w:val="99"/>
    <w:locked/>
    <w:rsid w:val="0015583E"/>
    <w:rPr>
      <w:rFonts w:ascii="Book Antiqua" w:hAnsi="Book Antiqua"/>
      <w:color w:val="000000"/>
      <w:lang w:eastAsia="ar-SA"/>
    </w:rPr>
  </w:style>
  <w:style w:type="table" w:customStyle="1" w:styleId="TableGrid1">
    <w:name w:val="Table Grid1"/>
    <w:uiPriority w:val="99"/>
    <w:rsid w:val="0015583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1">
    <w:name w:val="Heading 2 Char1"/>
    <w:uiPriority w:val="99"/>
    <w:rsid w:val="0015583E"/>
    <w:rPr>
      <w:rFonts w:ascii="Book Antiqua" w:hAnsi="Book Antiqua"/>
      <w:b/>
      <w:sz w:val="26"/>
      <w:lang w:val="en-US" w:eastAsia="ar-SA" w:bidi="ar-SA"/>
    </w:rPr>
  </w:style>
  <w:style w:type="character" w:customStyle="1" w:styleId="Char6">
    <w:name w:val="Κείμενο σημείωσης τέλους Char"/>
    <w:link w:val="af7"/>
    <w:uiPriority w:val="99"/>
    <w:rsid w:val="0015583E"/>
    <w:rPr>
      <w:rFonts w:ascii="Calibri" w:hAnsi="Calibri" w:cs="Calibri"/>
      <w:lang w:val="en-GB" w:eastAsia="zh-CN"/>
    </w:rPr>
  </w:style>
  <w:style w:type="paragraph" w:customStyle="1" w:styleId="CharChar1">
    <w:name w:val="Char Char"/>
    <w:basedOn w:val="a0"/>
    <w:uiPriority w:val="99"/>
    <w:rsid w:val="0015583E"/>
    <w:pPr>
      <w:suppressAutoHyphens w:val="0"/>
      <w:spacing w:after="160" w:line="240" w:lineRule="exact"/>
      <w:jc w:val="left"/>
    </w:pPr>
    <w:rPr>
      <w:rFonts w:ascii="Verdana" w:hAnsi="Verdana" w:cs="Times New Roman"/>
      <w:sz w:val="20"/>
      <w:szCs w:val="20"/>
      <w:lang w:val="en-US" w:eastAsia="en-US"/>
    </w:rPr>
  </w:style>
  <w:style w:type="paragraph" w:customStyle="1" w:styleId="HeaderFooter">
    <w:name w:val="Header &amp; Footer"/>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eastAsia="Arial Unicode MS" w:hAnsi="Arial Unicode MS" w:cs="Arial Unicode MS"/>
      <w:color w:val="000000"/>
      <w:sz w:val="24"/>
      <w:szCs w:val="24"/>
      <w:u w:color="000000"/>
    </w:rPr>
  </w:style>
  <w:style w:type="paragraph" w:customStyle="1" w:styleId="BodyA">
    <w:name w:val="Body A"/>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hAnsi="Calibri" w:cs="Calibri"/>
      <w:color w:val="000000"/>
      <w:sz w:val="22"/>
      <w:szCs w:val="22"/>
      <w:u w:color="000000"/>
      <w:lang w:val="en-US"/>
    </w:rPr>
  </w:style>
  <w:style w:type="paragraph" w:customStyle="1" w:styleId="TableStyle1">
    <w:name w:val="Table Style 1"/>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Arial Unicode MS"/>
      <w:b/>
      <w:bCs/>
      <w:color w:val="000000"/>
      <w:u w:color="000000"/>
    </w:rPr>
  </w:style>
  <w:style w:type="paragraph" w:customStyle="1" w:styleId="TableStyle2">
    <w:name w:val="Table Style 2"/>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u w:color="000000"/>
    </w:rPr>
  </w:style>
  <w:style w:type="character" w:customStyle="1" w:styleId="None">
    <w:name w:val="None"/>
    <w:uiPriority w:val="99"/>
    <w:rsid w:val="0015583E"/>
  </w:style>
  <w:style w:type="character" w:customStyle="1" w:styleId="Hyperlink0">
    <w:name w:val="Hyperlink.0"/>
    <w:uiPriority w:val="99"/>
    <w:rsid w:val="0015583E"/>
    <w:rPr>
      <w:rFonts w:ascii="Helvetica Neue" w:hAnsi="Helvetica Neue"/>
      <w:color w:val="CE222B"/>
      <w:sz w:val="22"/>
      <w:u w:val="single" w:color="000000"/>
      <w:lang w:val="en-US"/>
    </w:rPr>
  </w:style>
  <w:style w:type="paragraph" w:customStyle="1" w:styleId="BodyAA">
    <w:name w:val="Body A A"/>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sz w:val="22"/>
      <w:szCs w:val="22"/>
      <w:u w:color="000000"/>
    </w:rPr>
  </w:style>
  <w:style w:type="character" w:customStyle="1" w:styleId="Hyperlink1">
    <w:name w:val="Hyperlink.1"/>
    <w:uiPriority w:val="99"/>
    <w:rsid w:val="0015583E"/>
  </w:style>
  <w:style w:type="paragraph" w:customStyle="1" w:styleId="ListParagraph2">
    <w:name w:val="List Paragraph2"/>
    <w:basedOn w:val="a0"/>
    <w:uiPriority w:val="99"/>
    <w:qFormat/>
    <w:rsid w:val="0015583E"/>
    <w:pPr>
      <w:suppressAutoHyphens w:val="0"/>
      <w:spacing w:after="200" w:line="276" w:lineRule="auto"/>
      <w:ind w:left="720"/>
      <w:contextualSpacing/>
      <w:jc w:val="left"/>
    </w:pPr>
    <w:rPr>
      <w:rFonts w:cs="Times New Roman"/>
      <w:szCs w:val="22"/>
      <w:lang w:val="el-GR" w:eastAsia="en-US"/>
    </w:rPr>
  </w:style>
  <w:style w:type="paragraph" w:customStyle="1" w:styleId="NoSpacing1">
    <w:name w:val="No Spacing1"/>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hAnsi="Calibri" w:cs="Calibri"/>
      <w:color w:val="000000"/>
      <w:sz w:val="22"/>
      <w:szCs w:val="22"/>
      <w:u w:color="000000"/>
    </w:rPr>
  </w:style>
  <w:style w:type="paragraph" w:customStyle="1" w:styleId="29">
    <w:name w:val="Βασικό2"/>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pPr>
    <w:rPr>
      <w:rFonts w:ascii="Arial Unicode MS" w:eastAsia="Arial Unicode MS" w:hAnsi="Arial Unicode MS" w:cs="Arial Unicode MS"/>
      <w:color w:val="000000"/>
      <w:sz w:val="22"/>
      <w:szCs w:val="22"/>
      <w:u w:color="000000"/>
    </w:rPr>
  </w:style>
  <w:style w:type="paragraph" w:customStyle="1" w:styleId="2a">
    <w:name w:val="Υποσέλιδο2"/>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line="360" w:lineRule="auto"/>
    </w:pPr>
    <w:rPr>
      <w:rFonts w:ascii="Verdana" w:hAnsi="Verdana" w:cs="Verdana"/>
      <w:color w:val="000000"/>
      <w:sz w:val="24"/>
      <w:szCs w:val="24"/>
      <w:u w:color="000000"/>
    </w:rPr>
  </w:style>
  <w:style w:type="paragraph" w:customStyle="1" w:styleId="120">
    <w:name w:val="Επικεφαλίδα 12"/>
    <w:next w:val="29"/>
    <w:uiPriority w:val="99"/>
    <w:rsid w:val="0015583E"/>
    <w:pPr>
      <w:keepNext/>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before="480" w:after="240" w:line="300" w:lineRule="atLeast"/>
      <w:outlineLvl w:val="0"/>
    </w:pPr>
    <w:rPr>
      <w:rFonts w:ascii="Arial Unicode MS" w:eastAsia="Arial Unicode MS" w:hAnsi="Arial Unicode MS" w:cs="Arial Unicode MS"/>
      <w:b/>
      <w:bCs/>
      <w:color w:val="000000"/>
      <w:sz w:val="24"/>
      <w:szCs w:val="24"/>
      <w:u w:color="000000"/>
    </w:rPr>
  </w:style>
  <w:style w:type="paragraph" w:customStyle="1" w:styleId="CharChar10">
    <w:name w:val="Char Char1"/>
    <w:basedOn w:val="a0"/>
    <w:uiPriority w:val="99"/>
    <w:rsid w:val="0015583E"/>
    <w:pPr>
      <w:suppressAutoHyphens w:val="0"/>
      <w:spacing w:after="160" w:line="240" w:lineRule="exact"/>
      <w:jc w:val="left"/>
    </w:pPr>
    <w:rPr>
      <w:rFonts w:ascii="Verdana" w:hAnsi="Verdana" w:cs="Times New Roman"/>
      <w:sz w:val="20"/>
      <w:szCs w:val="20"/>
      <w:lang w:val="en-US" w:eastAsia="en-US"/>
    </w:rPr>
  </w:style>
  <w:style w:type="paragraph" w:customStyle="1" w:styleId="1f3">
    <w:name w:val="Βασικό1"/>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pPr>
    <w:rPr>
      <w:rFonts w:ascii="Arial Unicode MS" w:eastAsia="Arial Unicode MS" w:hAnsi="Arial Unicode MS" w:cs="Arial Unicode MS"/>
      <w:color w:val="000000"/>
      <w:sz w:val="22"/>
      <w:szCs w:val="22"/>
      <w:u w:color="000000"/>
    </w:rPr>
  </w:style>
  <w:style w:type="paragraph" w:customStyle="1" w:styleId="1f4">
    <w:name w:val="Υποσέλιδο1"/>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line="360" w:lineRule="auto"/>
    </w:pPr>
    <w:rPr>
      <w:rFonts w:ascii="Verdana" w:hAnsi="Verdana" w:cs="Verdana"/>
      <w:color w:val="000000"/>
      <w:sz w:val="24"/>
      <w:szCs w:val="24"/>
      <w:u w:color="000000"/>
    </w:rPr>
  </w:style>
  <w:style w:type="paragraph" w:customStyle="1" w:styleId="110">
    <w:name w:val="Επικεφαλίδα 11"/>
    <w:next w:val="1f3"/>
    <w:autoRedefine/>
    <w:uiPriority w:val="99"/>
    <w:qFormat/>
    <w:rsid w:val="0015583E"/>
    <w:pPr>
      <w:keepNext/>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before="480" w:after="240" w:line="300" w:lineRule="atLeast"/>
      <w:jc w:val="both"/>
      <w:outlineLvl w:val="0"/>
    </w:pPr>
    <w:rPr>
      <w:rFonts w:ascii="Calibri" w:eastAsia="Arial Unicode MS" w:hAnsi="Calibri" w:cs="Calibri"/>
      <w:b/>
      <w:bCs/>
      <w:sz w:val="22"/>
      <w:szCs w:val="22"/>
      <w:u w:color="000000"/>
    </w:rPr>
  </w:style>
  <w:style w:type="paragraph" w:styleId="aff6">
    <w:name w:val="No Spacing"/>
    <w:basedOn w:val="a0"/>
    <w:uiPriority w:val="99"/>
    <w:qFormat/>
    <w:rsid w:val="0015583E"/>
    <w:pPr>
      <w:suppressAutoHyphens w:val="0"/>
      <w:spacing w:after="0"/>
      <w:jc w:val="left"/>
    </w:pPr>
    <w:rPr>
      <w:rFonts w:cs="Times New Roman"/>
      <w:szCs w:val="22"/>
      <w:lang w:val="el-GR" w:eastAsia="el-GR"/>
    </w:rPr>
  </w:style>
  <w:style w:type="paragraph" w:styleId="aff7">
    <w:name w:val="Quote"/>
    <w:basedOn w:val="a0"/>
    <w:next w:val="a0"/>
    <w:link w:val="Chara"/>
    <w:uiPriority w:val="99"/>
    <w:qFormat/>
    <w:rsid w:val="0015583E"/>
    <w:pPr>
      <w:suppressAutoHyphens w:val="0"/>
      <w:spacing w:before="200" w:after="0" w:line="360" w:lineRule="auto"/>
      <w:ind w:left="360" w:right="360"/>
      <w:jc w:val="left"/>
    </w:pPr>
    <w:rPr>
      <w:rFonts w:cs="Times New Roman"/>
      <w:i/>
      <w:iCs/>
      <w:sz w:val="20"/>
      <w:szCs w:val="20"/>
      <w:lang w:val="el-GR" w:eastAsia="el-GR"/>
    </w:rPr>
  </w:style>
  <w:style w:type="character" w:customStyle="1" w:styleId="Chara">
    <w:name w:val="Απόσπασμα Char"/>
    <w:link w:val="aff7"/>
    <w:uiPriority w:val="99"/>
    <w:rsid w:val="0015583E"/>
    <w:rPr>
      <w:rFonts w:ascii="Calibri" w:hAnsi="Calibri"/>
      <w:i/>
      <w:iCs/>
    </w:rPr>
  </w:style>
  <w:style w:type="paragraph" w:styleId="aff8">
    <w:name w:val="Intense Quote"/>
    <w:basedOn w:val="a0"/>
    <w:next w:val="a0"/>
    <w:link w:val="Charb"/>
    <w:uiPriority w:val="99"/>
    <w:qFormat/>
    <w:rsid w:val="0015583E"/>
    <w:pPr>
      <w:pBdr>
        <w:bottom w:val="single" w:sz="4" w:space="1" w:color="auto"/>
      </w:pBdr>
      <w:suppressAutoHyphens w:val="0"/>
      <w:spacing w:before="200" w:after="280" w:line="360" w:lineRule="auto"/>
      <w:ind w:left="1008" w:right="1152"/>
    </w:pPr>
    <w:rPr>
      <w:rFonts w:cs="Times New Roman"/>
      <w:b/>
      <w:bCs/>
      <w:i/>
      <w:iCs/>
      <w:sz w:val="20"/>
      <w:szCs w:val="20"/>
      <w:lang w:val="el-GR" w:eastAsia="el-GR"/>
    </w:rPr>
  </w:style>
  <w:style w:type="character" w:customStyle="1" w:styleId="Charb">
    <w:name w:val="Έντονο εισαγωγικό Char"/>
    <w:link w:val="aff8"/>
    <w:uiPriority w:val="99"/>
    <w:rsid w:val="0015583E"/>
    <w:rPr>
      <w:rFonts w:ascii="Calibri" w:hAnsi="Calibri"/>
      <w:b/>
      <w:bCs/>
      <w:i/>
      <w:iCs/>
    </w:rPr>
  </w:style>
  <w:style w:type="character" w:styleId="aff9">
    <w:name w:val="Subtle Emphasis"/>
    <w:uiPriority w:val="99"/>
    <w:qFormat/>
    <w:rsid w:val="0015583E"/>
    <w:rPr>
      <w:rFonts w:cs="Times New Roman"/>
      <w:i/>
    </w:rPr>
  </w:style>
  <w:style w:type="character" w:styleId="affa">
    <w:name w:val="Intense Emphasis"/>
    <w:uiPriority w:val="99"/>
    <w:qFormat/>
    <w:rsid w:val="0015583E"/>
    <w:rPr>
      <w:rFonts w:cs="Times New Roman"/>
      <w:b/>
    </w:rPr>
  </w:style>
  <w:style w:type="character" w:styleId="affb">
    <w:name w:val="Subtle Reference"/>
    <w:uiPriority w:val="99"/>
    <w:qFormat/>
    <w:rsid w:val="0015583E"/>
    <w:rPr>
      <w:rFonts w:cs="Times New Roman"/>
      <w:smallCaps/>
    </w:rPr>
  </w:style>
  <w:style w:type="character" w:styleId="affc">
    <w:name w:val="Intense Reference"/>
    <w:uiPriority w:val="99"/>
    <w:qFormat/>
    <w:rsid w:val="0015583E"/>
    <w:rPr>
      <w:rFonts w:cs="Times New Roman"/>
      <w:smallCaps/>
      <w:spacing w:val="5"/>
      <w:u w:val="single"/>
    </w:rPr>
  </w:style>
  <w:style w:type="character" w:styleId="affd">
    <w:name w:val="Book Title"/>
    <w:uiPriority w:val="99"/>
    <w:qFormat/>
    <w:rsid w:val="0015583E"/>
    <w:rPr>
      <w:rFonts w:cs="Times New Roman"/>
      <w:i/>
      <w:smallCaps/>
      <w:spacing w:val="5"/>
    </w:rPr>
  </w:style>
  <w:style w:type="paragraph" w:styleId="affe">
    <w:name w:val="TOC Heading"/>
    <w:basedOn w:val="1"/>
    <w:next w:val="a0"/>
    <w:uiPriority w:val="39"/>
    <w:qFormat/>
    <w:rsid w:val="0015583E"/>
    <w:pPr>
      <w:keepNext w:val="0"/>
      <w:pageBreakBefore w:val="0"/>
      <w:pBdr>
        <w:top w:val="none" w:sz="0" w:space="0" w:color="auto"/>
        <w:left w:val="none" w:sz="0" w:space="0" w:color="auto"/>
        <w:bottom w:val="none" w:sz="0" w:space="0" w:color="auto"/>
        <w:right w:val="none" w:sz="0" w:space="0" w:color="auto"/>
      </w:pBdr>
      <w:suppressAutoHyphens w:val="0"/>
      <w:spacing w:before="480" w:after="0" w:line="360" w:lineRule="auto"/>
      <w:contextualSpacing/>
      <w:jc w:val="center"/>
      <w:outlineLvl w:val="9"/>
    </w:pPr>
    <w:rPr>
      <w:rFonts w:cs="Times New Roman"/>
      <w:color w:val="auto"/>
      <w:szCs w:val="28"/>
      <w:lang w:val="el-GR" w:eastAsia="el-GR"/>
    </w:rPr>
  </w:style>
  <w:style w:type="character" w:customStyle="1" w:styleId="Char13">
    <w:name w:val="Κεφαλίδα Char1"/>
    <w:aliases w:val="hd Char1"/>
    <w:uiPriority w:val="99"/>
    <w:locked/>
    <w:rsid w:val="0015583E"/>
    <w:rPr>
      <w:rFonts w:ascii="Verdana" w:hAnsi="Verdana"/>
      <w:sz w:val="24"/>
      <w:lang w:eastAsia="el-GR"/>
    </w:rPr>
  </w:style>
  <w:style w:type="character" w:customStyle="1" w:styleId="Char14">
    <w:name w:val="Κείμενο σημείωσης τέλους Char1"/>
    <w:uiPriority w:val="99"/>
    <w:semiHidden/>
    <w:locked/>
    <w:rsid w:val="0015583E"/>
    <w:rPr>
      <w:rFonts w:ascii="Verdana" w:hAnsi="Verdana"/>
    </w:rPr>
  </w:style>
  <w:style w:type="paragraph" w:styleId="afff">
    <w:name w:val="Block Text"/>
    <w:basedOn w:val="a0"/>
    <w:uiPriority w:val="99"/>
    <w:rsid w:val="0015583E"/>
    <w:pPr>
      <w:suppressAutoHyphens w:val="0"/>
      <w:spacing w:after="0"/>
      <w:ind w:left="-568" w:right="-355"/>
    </w:pPr>
    <w:rPr>
      <w:rFonts w:ascii="Arial" w:hAnsi="Arial" w:cs="Times New Roman"/>
      <w:b/>
      <w:sz w:val="24"/>
      <w:szCs w:val="20"/>
      <w:lang w:val="el-GR" w:eastAsia="el-GR"/>
    </w:rPr>
  </w:style>
  <w:style w:type="paragraph" w:customStyle="1" w:styleId="GRHelvA">
    <w:name w:val="GR Helv Aπλό"/>
    <w:basedOn w:val="a0"/>
    <w:uiPriority w:val="99"/>
    <w:rsid w:val="0015583E"/>
    <w:pPr>
      <w:suppressAutoHyphens w:val="0"/>
      <w:overflowPunct w:val="0"/>
      <w:autoSpaceDE w:val="0"/>
      <w:autoSpaceDN w:val="0"/>
      <w:adjustRightInd w:val="0"/>
      <w:spacing w:after="0"/>
    </w:pPr>
    <w:rPr>
      <w:rFonts w:ascii="√Ò·ÏÏ·ÙÔÛÂÈÒ‹200" w:hAnsi="√Ò·ÏÏ·ÙÔÛÂÈÒ‹200" w:cs="Times New Roman"/>
      <w:sz w:val="24"/>
      <w:szCs w:val="20"/>
      <w:lang w:val="el-GR" w:eastAsia="el-GR"/>
    </w:rPr>
  </w:style>
  <w:style w:type="character" w:customStyle="1" w:styleId="71">
    <w:name w:val="Προεπιλεγμένη γραμματοσειρά7"/>
    <w:uiPriority w:val="99"/>
    <w:rsid w:val="0015583E"/>
  </w:style>
  <w:style w:type="character" w:customStyle="1" w:styleId="61">
    <w:name w:val="Προεπιλεγμένη γραμματοσειρά6"/>
    <w:uiPriority w:val="99"/>
    <w:rsid w:val="0015583E"/>
  </w:style>
  <w:style w:type="character" w:customStyle="1" w:styleId="51">
    <w:name w:val="Προεπιλεγμένη γραμματοσειρά5"/>
    <w:uiPriority w:val="99"/>
    <w:rsid w:val="0015583E"/>
  </w:style>
  <w:style w:type="character" w:customStyle="1" w:styleId="WW8Num24z3">
    <w:name w:val="WW8Num24z3"/>
    <w:uiPriority w:val="99"/>
    <w:rsid w:val="0015583E"/>
    <w:rPr>
      <w:rFonts w:ascii="Symbol" w:hAnsi="Symbol"/>
    </w:rPr>
  </w:style>
  <w:style w:type="character" w:customStyle="1" w:styleId="WW8Num25z3">
    <w:name w:val="WW8Num25z3"/>
    <w:uiPriority w:val="99"/>
    <w:rsid w:val="0015583E"/>
    <w:rPr>
      <w:rFonts w:ascii="Symbol" w:hAnsi="Symbol"/>
    </w:rPr>
  </w:style>
  <w:style w:type="character" w:customStyle="1" w:styleId="WW8Num26z3">
    <w:name w:val="WW8Num26z3"/>
    <w:uiPriority w:val="99"/>
    <w:rsid w:val="0015583E"/>
    <w:rPr>
      <w:rFonts w:ascii="Symbol" w:hAnsi="Symbol"/>
    </w:rPr>
  </w:style>
  <w:style w:type="character" w:customStyle="1" w:styleId="WW8Num26z4">
    <w:name w:val="WW8Num26z4"/>
    <w:uiPriority w:val="99"/>
    <w:rsid w:val="0015583E"/>
    <w:rPr>
      <w:rFonts w:ascii="Courier New" w:hAnsi="Courier New"/>
    </w:rPr>
  </w:style>
  <w:style w:type="character" w:customStyle="1" w:styleId="WW8Num28z3">
    <w:name w:val="WW8Num28z3"/>
    <w:uiPriority w:val="99"/>
    <w:rsid w:val="0015583E"/>
    <w:rPr>
      <w:rFonts w:ascii="Symbol" w:hAnsi="Symbol"/>
    </w:rPr>
  </w:style>
  <w:style w:type="character" w:customStyle="1" w:styleId="WW8Num33z3">
    <w:name w:val="WW8Num33z3"/>
    <w:uiPriority w:val="99"/>
    <w:rsid w:val="0015583E"/>
    <w:rPr>
      <w:rFonts w:ascii="Symbol" w:hAnsi="Symbol"/>
    </w:rPr>
  </w:style>
  <w:style w:type="character" w:customStyle="1" w:styleId="WW8Num34z3">
    <w:name w:val="WW8Num34z3"/>
    <w:uiPriority w:val="99"/>
    <w:rsid w:val="0015583E"/>
    <w:rPr>
      <w:rFonts w:ascii="Symbol" w:hAnsi="Symbol"/>
    </w:rPr>
  </w:style>
  <w:style w:type="character" w:customStyle="1" w:styleId="WW8Num34z4">
    <w:name w:val="WW8Num34z4"/>
    <w:uiPriority w:val="99"/>
    <w:rsid w:val="0015583E"/>
    <w:rPr>
      <w:rFonts w:ascii="Courier New" w:hAnsi="Courier New"/>
    </w:rPr>
  </w:style>
  <w:style w:type="character" w:customStyle="1" w:styleId="WW8Num34z5">
    <w:name w:val="WW8Num34z5"/>
    <w:uiPriority w:val="99"/>
    <w:rsid w:val="0015583E"/>
    <w:rPr>
      <w:rFonts w:ascii="Wingdings" w:hAnsi="Wingdings"/>
    </w:rPr>
  </w:style>
  <w:style w:type="character" w:customStyle="1" w:styleId="WW8Num42z0">
    <w:name w:val="WW8Num42z0"/>
    <w:uiPriority w:val="99"/>
    <w:rsid w:val="0015583E"/>
    <w:rPr>
      <w:rFonts w:ascii="Symbol" w:hAnsi="Symbol"/>
    </w:rPr>
  </w:style>
  <w:style w:type="character" w:customStyle="1" w:styleId="WW8Num42z1">
    <w:name w:val="WW8Num42z1"/>
    <w:uiPriority w:val="99"/>
    <w:rsid w:val="0015583E"/>
    <w:rPr>
      <w:rFonts w:ascii="Courier New" w:hAnsi="Courier New"/>
    </w:rPr>
  </w:style>
  <w:style w:type="character" w:customStyle="1" w:styleId="WW8Num42z2">
    <w:name w:val="WW8Num42z2"/>
    <w:uiPriority w:val="99"/>
    <w:rsid w:val="0015583E"/>
    <w:rPr>
      <w:rFonts w:ascii="Wingdings" w:hAnsi="Wingdings"/>
    </w:rPr>
  </w:style>
  <w:style w:type="character" w:customStyle="1" w:styleId="WW8Num43z0">
    <w:name w:val="WW8Num43z0"/>
    <w:uiPriority w:val="99"/>
    <w:rsid w:val="0015583E"/>
    <w:rPr>
      <w:rFonts w:ascii="Symbol" w:hAnsi="Symbol"/>
    </w:rPr>
  </w:style>
  <w:style w:type="character" w:customStyle="1" w:styleId="WW8Num43z1">
    <w:name w:val="WW8Num43z1"/>
    <w:uiPriority w:val="99"/>
    <w:rsid w:val="0015583E"/>
    <w:rPr>
      <w:rFonts w:ascii="Courier New" w:hAnsi="Courier New"/>
    </w:rPr>
  </w:style>
  <w:style w:type="character" w:customStyle="1" w:styleId="WW8Num43z2">
    <w:name w:val="WW8Num43z2"/>
    <w:uiPriority w:val="99"/>
    <w:rsid w:val="0015583E"/>
    <w:rPr>
      <w:rFonts w:ascii="Wingdings" w:hAnsi="Wingdings"/>
    </w:rPr>
  </w:style>
  <w:style w:type="character" w:customStyle="1" w:styleId="WW8Num44z0">
    <w:name w:val="WW8Num44z0"/>
    <w:uiPriority w:val="99"/>
    <w:rsid w:val="0015583E"/>
    <w:rPr>
      <w:rFonts w:ascii="Wingdings" w:hAnsi="Wingdings"/>
      <w:color w:val="auto"/>
    </w:rPr>
  </w:style>
  <w:style w:type="character" w:customStyle="1" w:styleId="WW8Num44z1">
    <w:name w:val="WW8Num44z1"/>
    <w:uiPriority w:val="99"/>
    <w:rsid w:val="0015583E"/>
    <w:rPr>
      <w:rFonts w:ascii="Courier New" w:hAnsi="Courier New"/>
    </w:rPr>
  </w:style>
  <w:style w:type="character" w:customStyle="1" w:styleId="WW8Num44z2">
    <w:name w:val="WW8Num44z2"/>
    <w:uiPriority w:val="99"/>
    <w:rsid w:val="0015583E"/>
    <w:rPr>
      <w:rFonts w:ascii="Wingdings" w:hAnsi="Wingdings"/>
    </w:rPr>
  </w:style>
  <w:style w:type="character" w:customStyle="1" w:styleId="WW8Num44z3">
    <w:name w:val="WW8Num44z3"/>
    <w:uiPriority w:val="99"/>
    <w:rsid w:val="0015583E"/>
    <w:rPr>
      <w:rFonts w:ascii="Symbol" w:hAnsi="Symbol"/>
    </w:rPr>
  </w:style>
  <w:style w:type="character" w:customStyle="1" w:styleId="WW8Num45z0">
    <w:name w:val="WW8Num45z0"/>
    <w:uiPriority w:val="99"/>
    <w:rsid w:val="0015583E"/>
    <w:rPr>
      <w:rFonts w:ascii="Wingdings" w:hAnsi="Wingdings"/>
      <w:color w:val="auto"/>
    </w:rPr>
  </w:style>
  <w:style w:type="character" w:customStyle="1" w:styleId="WW8Num45z1">
    <w:name w:val="WW8Num45z1"/>
    <w:uiPriority w:val="99"/>
    <w:rsid w:val="0015583E"/>
    <w:rPr>
      <w:rFonts w:ascii="Courier New" w:hAnsi="Courier New"/>
    </w:rPr>
  </w:style>
  <w:style w:type="character" w:customStyle="1" w:styleId="WW8Num45z2">
    <w:name w:val="WW8Num45z2"/>
    <w:uiPriority w:val="99"/>
    <w:rsid w:val="0015583E"/>
    <w:rPr>
      <w:rFonts w:ascii="Wingdings" w:hAnsi="Wingdings"/>
    </w:rPr>
  </w:style>
  <w:style w:type="character" w:customStyle="1" w:styleId="WW8Num45z3">
    <w:name w:val="WW8Num45z3"/>
    <w:uiPriority w:val="99"/>
    <w:rsid w:val="0015583E"/>
    <w:rPr>
      <w:rFonts w:ascii="Symbol" w:hAnsi="Symbol"/>
    </w:rPr>
  </w:style>
  <w:style w:type="character" w:customStyle="1" w:styleId="WW8Num46z0">
    <w:name w:val="WW8Num46z0"/>
    <w:uiPriority w:val="99"/>
    <w:rsid w:val="0015583E"/>
    <w:rPr>
      <w:rFonts w:ascii="Wingdings" w:hAnsi="Wingdings"/>
      <w:color w:val="auto"/>
    </w:rPr>
  </w:style>
  <w:style w:type="character" w:customStyle="1" w:styleId="WW8Num46z1">
    <w:name w:val="WW8Num46z1"/>
    <w:uiPriority w:val="99"/>
    <w:rsid w:val="0015583E"/>
    <w:rPr>
      <w:rFonts w:ascii="Courier New" w:hAnsi="Courier New"/>
    </w:rPr>
  </w:style>
  <w:style w:type="character" w:customStyle="1" w:styleId="WW8Num46z2">
    <w:name w:val="WW8Num46z2"/>
    <w:uiPriority w:val="99"/>
    <w:rsid w:val="0015583E"/>
    <w:rPr>
      <w:rFonts w:ascii="Wingdings" w:hAnsi="Wingdings"/>
    </w:rPr>
  </w:style>
  <w:style w:type="character" w:customStyle="1" w:styleId="WW8Num46z3">
    <w:name w:val="WW8Num46z3"/>
    <w:uiPriority w:val="99"/>
    <w:rsid w:val="0015583E"/>
    <w:rPr>
      <w:rFonts w:ascii="Symbol" w:hAnsi="Symbol"/>
    </w:rPr>
  </w:style>
  <w:style w:type="character" w:customStyle="1" w:styleId="WW8Num48z0">
    <w:name w:val="WW8Num48z0"/>
    <w:uiPriority w:val="99"/>
    <w:rsid w:val="0015583E"/>
    <w:rPr>
      <w:rFonts w:ascii="Symbol" w:hAnsi="Symbol"/>
    </w:rPr>
  </w:style>
  <w:style w:type="character" w:customStyle="1" w:styleId="WW8Num48z1">
    <w:name w:val="WW8Num48z1"/>
    <w:uiPriority w:val="99"/>
    <w:rsid w:val="0015583E"/>
    <w:rPr>
      <w:rFonts w:ascii="Courier New" w:hAnsi="Courier New"/>
    </w:rPr>
  </w:style>
  <w:style w:type="character" w:customStyle="1" w:styleId="WW8Num48z2">
    <w:name w:val="WW8Num48z2"/>
    <w:uiPriority w:val="99"/>
    <w:rsid w:val="0015583E"/>
    <w:rPr>
      <w:rFonts w:ascii="Wingdings" w:hAnsi="Wingdings"/>
    </w:rPr>
  </w:style>
  <w:style w:type="character" w:customStyle="1" w:styleId="WW8Num49z0">
    <w:name w:val="WW8Num49z0"/>
    <w:uiPriority w:val="99"/>
    <w:rsid w:val="0015583E"/>
    <w:rPr>
      <w:rFonts w:ascii="Symbol" w:hAnsi="Symbol"/>
    </w:rPr>
  </w:style>
  <w:style w:type="character" w:customStyle="1" w:styleId="WW8Num49z1">
    <w:name w:val="WW8Num49z1"/>
    <w:uiPriority w:val="99"/>
    <w:rsid w:val="0015583E"/>
    <w:rPr>
      <w:rFonts w:ascii="Courier New" w:hAnsi="Courier New"/>
    </w:rPr>
  </w:style>
  <w:style w:type="character" w:customStyle="1" w:styleId="WW8Num49z2">
    <w:name w:val="WW8Num49z2"/>
    <w:uiPriority w:val="99"/>
    <w:rsid w:val="0015583E"/>
    <w:rPr>
      <w:rFonts w:ascii="Wingdings" w:hAnsi="Wingdings"/>
    </w:rPr>
  </w:style>
  <w:style w:type="character" w:customStyle="1" w:styleId="WW8Num50z0">
    <w:name w:val="WW8Num50z0"/>
    <w:uiPriority w:val="99"/>
    <w:rsid w:val="0015583E"/>
    <w:rPr>
      <w:rFonts w:ascii="Symbol" w:hAnsi="Symbol"/>
    </w:rPr>
  </w:style>
  <w:style w:type="character" w:customStyle="1" w:styleId="WW8Num51z0">
    <w:name w:val="WW8Num51z0"/>
    <w:uiPriority w:val="99"/>
    <w:rsid w:val="0015583E"/>
    <w:rPr>
      <w:rFonts w:ascii="Symbol" w:hAnsi="Symbol"/>
      <w:color w:val="auto"/>
    </w:rPr>
  </w:style>
  <w:style w:type="character" w:customStyle="1" w:styleId="WW8Num51z1">
    <w:name w:val="WW8Num51z1"/>
    <w:uiPriority w:val="99"/>
    <w:rsid w:val="0015583E"/>
    <w:rPr>
      <w:rFonts w:ascii="Wingdings" w:hAnsi="Wingdings"/>
      <w:color w:val="auto"/>
    </w:rPr>
  </w:style>
  <w:style w:type="character" w:customStyle="1" w:styleId="WW8Num51z2">
    <w:name w:val="WW8Num51z2"/>
    <w:uiPriority w:val="99"/>
    <w:rsid w:val="0015583E"/>
    <w:rPr>
      <w:rFonts w:ascii="Wingdings" w:hAnsi="Wingdings"/>
    </w:rPr>
  </w:style>
  <w:style w:type="character" w:customStyle="1" w:styleId="WW8Num51z3">
    <w:name w:val="WW8Num51z3"/>
    <w:uiPriority w:val="99"/>
    <w:rsid w:val="0015583E"/>
    <w:rPr>
      <w:rFonts w:ascii="Symbol" w:hAnsi="Symbol"/>
    </w:rPr>
  </w:style>
  <w:style w:type="character" w:customStyle="1" w:styleId="WW8Num51z4">
    <w:name w:val="WW8Num51z4"/>
    <w:uiPriority w:val="99"/>
    <w:rsid w:val="0015583E"/>
    <w:rPr>
      <w:rFonts w:ascii="Courier New" w:hAnsi="Courier New"/>
    </w:rPr>
  </w:style>
  <w:style w:type="character" w:customStyle="1" w:styleId="WW8Num52z0">
    <w:name w:val="WW8Num52z0"/>
    <w:uiPriority w:val="99"/>
    <w:rsid w:val="0015583E"/>
    <w:rPr>
      <w:rFonts w:ascii="Symbol" w:hAnsi="Symbol"/>
      <w:color w:val="auto"/>
    </w:rPr>
  </w:style>
  <w:style w:type="character" w:customStyle="1" w:styleId="WW8Num52z1">
    <w:name w:val="WW8Num52z1"/>
    <w:uiPriority w:val="99"/>
    <w:rsid w:val="0015583E"/>
    <w:rPr>
      <w:rFonts w:ascii="Courier New" w:hAnsi="Courier New"/>
    </w:rPr>
  </w:style>
  <w:style w:type="character" w:customStyle="1" w:styleId="WW8Num52z2">
    <w:name w:val="WW8Num52z2"/>
    <w:uiPriority w:val="99"/>
    <w:rsid w:val="0015583E"/>
    <w:rPr>
      <w:rFonts w:ascii="Wingdings" w:hAnsi="Wingdings"/>
    </w:rPr>
  </w:style>
  <w:style w:type="character" w:customStyle="1" w:styleId="WW8Num52z3">
    <w:name w:val="WW8Num52z3"/>
    <w:uiPriority w:val="99"/>
    <w:rsid w:val="0015583E"/>
    <w:rPr>
      <w:rFonts w:ascii="Symbol" w:hAnsi="Symbol"/>
    </w:rPr>
  </w:style>
  <w:style w:type="character" w:customStyle="1" w:styleId="WW8Num53z0">
    <w:name w:val="WW8Num53z0"/>
    <w:uiPriority w:val="99"/>
    <w:rsid w:val="0015583E"/>
    <w:rPr>
      <w:rFonts w:ascii="Wingdings" w:hAnsi="Wingdings"/>
    </w:rPr>
  </w:style>
  <w:style w:type="character" w:customStyle="1" w:styleId="WW8Num53z1">
    <w:name w:val="WW8Num53z1"/>
    <w:uiPriority w:val="99"/>
    <w:rsid w:val="0015583E"/>
    <w:rPr>
      <w:rFonts w:ascii="Courier New" w:hAnsi="Courier New"/>
    </w:rPr>
  </w:style>
  <w:style w:type="character" w:customStyle="1" w:styleId="WW8Num53z3">
    <w:name w:val="WW8Num53z3"/>
    <w:uiPriority w:val="99"/>
    <w:rsid w:val="0015583E"/>
    <w:rPr>
      <w:rFonts w:ascii="Symbol" w:hAnsi="Symbol"/>
    </w:rPr>
  </w:style>
  <w:style w:type="character" w:customStyle="1" w:styleId="WW8Num54z0">
    <w:name w:val="WW8Num54z0"/>
    <w:uiPriority w:val="99"/>
    <w:rsid w:val="0015583E"/>
    <w:rPr>
      <w:rFonts w:ascii="Symbol" w:hAnsi="Symbol"/>
      <w:color w:val="auto"/>
    </w:rPr>
  </w:style>
  <w:style w:type="character" w:customStyle="1" w:styleId="WW8Num54z1">
    <w:name w:val="WW8Num54z1"/>
    <w:uiPriority w:val="99"/>
    <w:rsid w:val="0015583E"/>
    <w:rPr>
      <w:rFonts w:ascii="Courier New" w:hAnsi="Courier New"/>
    </w:rPr>
  </w:style>
  <w:style w:type="character" w:customStyle="1" w:styleId="WW8Num54z2">
    <w:name w:val="WW8Num54z2"/>
    <w:uiPriority w:val="99"/>
    <w:rsid w:val="0015583E"/>
    <w:rPr>
      <w:rFonts w:ascii="Wingdings" w:hAnsi="Wingdings"/>
    </w:rPr>
  </w:style>
  <w:style w:type="character" w:customStyle="1" w:styleId="WW8Num54z3">
    <w:name w:val="WW8Num54z3"/>
    <w:uiPriority w:val="99"/>
    <w:rsid w:val="0015583E"/>
    <w:rPr>
      <w:rFonts w:ascii="Symbol" w:hAnsi="Symbol"/>
    </w:rPr>
  </w:style>
  <w:style w:type="character" w:customStyle="1" w:styleId="WW8Num55z0">
    <w:name w:val="WW8Num55z0"/>
    <w:uiPriority w:val="99"/>
    <w:rsid w:val="0015583E"/>
    <w:rPr>
      <w:rFonts w:ascii="Symbol" w:hAnsi="Symbol"/>
    </w:rPr>
  </w:style>
  <w:style w:type="character" w:customStyle="1" w:styleId="WW8Num55z1">
    <w:name w:val="WW8Num55z1"/>
    <w:uiPriority w:val="99"/>
    <w:rsid w:val="0015583E"/>
    <w:rPr>
      <w:rFonts w:ascii="Courier New" w:hAnsi="Courier New"/>
    </w:rPr>
  </w:style>
  <w:style w:type="character" w:customStyle="1" w:styleId="WW8Num55z2">
    <w:name w:val="WW8Num55z2"/>
    <w:uiPriority w:val="99"/>
    <w:rsid w:val="0015583E"/>
    <w:rPr>
      <w:rFonts w:ascii="Wingdings" w:hAnsi="Wingdings"/>
    </w:rPr>
  </w:style>
  <w:style w:type="character" w:customStyle="1" w:styleId="WW8Num56z0">
    <w:name w:val="WW8Num56z0"/>
    <w:uiPriority w:val="99"/>
    <w:rsid w:val="0015583E"/>
    <w:rPr>
      <w:rFonts w:ascii="Symbol" w:hAnsi="Symbol"/>
      <w:color w:val="auto"/>
    </w:rPr>
  </w:style>
  <w:style w:type="character" w:customStyle="1" w:styleId="WW8Num56z1">
    <w:name w:val="WW8Num56z1"/>
    <w:uiPriority w:val="99"/>
    <w:rsid w:val="0015583E"/>
    <w:rPr>
      <w:rFonts w:ascii="Courier New" w:hAnsi="Courier New"/>
    </w:rPr>
  </w:style>
  <w:style w:type="character" w:customStyle="1" w:styleId="WW8Num56z2">
    <w:name w:val="WW8Num56z2"/>
    <w:uiPriority w:val="99"/>
    <w:rsid w:val="0015583E"/>
    <w:rPr>
      <w:rFonts w:ascii="Wingdings" w:hAnsi="Wingdings"/>
    </w:rPr>
  </w:style>
  <w:style w:type="character" w:customStyle="1" w:styleId="WW8Num56z3">
    <w:name w:val="WW8Num56z3"/>
    <w:uiPriority w:val="99"/>
    <w:rsid w:val="0015583E"/>
    <w:rPr>
      <w:rFonts w:ascii="Symbol" w:hAnsi="Symbol"/>
    </w:rPr>
  </w:style>
  <w:style w:type="character" w:customStyle="1" w:styleId="WW8Num57z0">
    <w:name w:val="WW8Num57z0"/>
    <w:uiPriority w:val="99"/>
    <w:rsid w:val="0015583E"/>
    <w:rPr>
      <w:rFonts w:ascii="Symbol" w:hAnsi="Symbol"/>
      <w:color w:val="auto"/>
    </w:rPr>
  </w:style>
  <w:style w:type="character" w:customStyle="1" w:styleId="WW8Num57z1">
    <w:name w:val="WW8Num57z1"/>
    <w:uiPriority w:val="99"/>
    <w:rsid w:val="0015583E"/>
    <w:rPr>
      <w:rFonts w:ascii="Courier New" w:hAnsi="Courier New"/>
    </w:rPr>
  </w:style>
  <w:style w:type="character" w:customStyle="1" w:styleId="WW8Num57z2">
    <w:name w:val="WW8Num57z2"/>
    <w:uiPriority w:val="99"/>
    <w:rsid w:val="0015583E"/>
    <w:rPr>
      <w:rFonts w:ascii="Wingdings" w:hAnsi="Wingdings"/>
    </w:rPr>
  </w:style>
  <w:style w:type="character" w:customStyle="1" w:styleId="WW8Num57z3">
    <w:name w:val="WW8Num57z3"/>
    <w:uiPriority w:val="99"/>
    <w:rsid w:val="0015583E"/>
    <w:rPr>
      <w:rFonts w:ascii="Symbol" w:hAnsi="Symbol"/>
    </w:rPr>
  </w:style>
  <w:style w:type="character" w:customStyle="1" w:styleId="WW8Num58z0">
    <w:name w:val="WW8Num58z0"/>
    <w:uiPriority w:val="99"/>
    <w:rsid w:val="0015583E"/>
    <w:rPr>
      <w:rFonts w:ascii="Courier New" w:hAnsi="Courier New"/>
    </w:rPr>
  </w:style>
  <w:style w:type="character" w:customStyle="1" w:styleId="WW8Num58z1">
    <w:name w:val="WW8Num58z1"/>
    <w:uiPriority w:val="99"/>
    <w:rsid w:val="0015583E"/>
    <w:rPr>
      <w:rFonts w:ascii="Courier New" w:hAnsi="Courier New"/>
    </w:rPr>
  </w:style>
  <w:style w:type="character" w:customStyle="1" w:styleId="WW8Num58z2">
    <w:name w:val="WW8Num58z2"/>
    <w:uiPriority w:val="99"/>
    <w:rsid w:val="0015583E"/>
    <w:rPr>
      <w:rFonts w:ascii="Wingdings" w:hAnsi="Wingdings"/>
    </w:rPr>
  </w:style>
  <w:style w:type="character" w:customStyle="1" w:styleId="WW8Num58z3">
    <w:name w:val="WW8Num58z3"/>
    <w:uiPriority w:val="99"/>
    <w:rsid w:val="0015583E"/>
    <w:rPr>
      <w:rFonts w:ascii="Symbol" w:hAnsi="Symbol"/>
    </w:rPr>
  </w:style>
  <w:style w:type="character" w:customStyle="1" w:styleId="WW8Num59z0">
    <w:name w:val="WW8Num59z0"/>
    <w:uiPriority w:val="99"/>
    <w:rsid w:val="0015583E"/>
    <w:rPr>
      <w:rFonts w:ascii="Symbol" w:hAnsi="Symbol"/>
      <w:color w:val="auto"/>
    </w:rPr>
  </w:style>
  <w:style w:type="character" w:customStyle="1" w:styleId="WW8Num59z1">
    <w:name w:val="WW8Num59z1"/>
    <w:uiPriority w:val="99"/>
    <w:rsid w:val="0015583E"/>
    <w:rPr>
      <w:rFonts w:ascii="Courier New" w:hAnsi="Courier New"/>
    </w:rPr>
  </w:style>
  <w:style w:type="character" w:customStyle="1" w:styleId="WW8Num59z2">
    <w:name w:val="WW8Num59z2"/>
    <w:uiPriority w:val="99"/>
    <w:rsid w:val="0015583E"/>
    <w:rPr>
      <w:rFonts w:ascii="Wingdings" w:hAnsi="Wingdings"/>
    </w:rPr>
  </w:style>
  <w:style w:type="character" w:customStyle="1" w:styleId="WW8Num59z3">
    <w:name w:val="WW8Num59z3"/>
    <w:uiPriority w:val="99"/>
    <w:rsid w:val="0015583E"/>
    <w:rPr>
      <w:rFonts w:ascii="Symbol" w:hAnsi="Symbol"/>
    </w:rPr>
  </w:style>
  <w:style w:type="character" w:customStyle="1" w:styleId="WW8Num60z0">
    <w:name w:val="WW8Num60z0"/>
    <w:uiPriority w:val="99"/>
    <w:rsid w:val="0015583E"/>
    <w:rPr>
      <w:rFonts w:ascii="Symbol" w:hAnsi="Symbol"/>
      <w:color w:val="auto"/>
    </w:rPr>
  </w:style>
  <w:style w:type="character" w:customStyle="1" w:styleId="WW8Num60z1">
    <w:name w:val="WW8Num60z1"/>
    <w:uiPriority w:val="99"/>
    <w:rsid w:val="0015583E"/>
    <w:rPr>
      <w:rFonts w:ascii="Wingdings" w:hAnsi="Wingdings"/>
      <w:color w:val="auto"/>
    </w:rPr>
  </w:style>
  <w:style w:type="character" w:customStyle="1" w:styleId="WW8Num60z2">
    <w:name w:val="WW8Num60z2"/>
    <w:uiPriority w:val="99"/>
    <w:rsid w:val="0015583E"/>
    <w:rPr>
      <w:rFonts w:ascii="Wingdings" w:hAnsi="Wingdings"/>
    </w:rPr>
  </w:style>
  <w:style w:type="character" w:customStyle="1" w:styleId="WW8Num60z3">
    <w:name w:val="WW8Num60z3"/>
    <w:uiPriority w:val="99"/>
    <w:rsid w:val="0015583E"/>
    <w:rPr>
      <w:rFonts w:ascii="Symbol" w:hAnsi="Symbol"/>
    </w:rPr>
  </w:style>
  <w:style w:type="character" w:customStyle="1" w:styleId="WW8Num60z4">
    <w:name w:val="WW8Num60z4"/>
    <w:uiPriority w:val="99"/>
    <w:rsid w:val="0015583E"/>
    <w:rPr>
      <w:rFonts w:ascii="Courier New" w:hAnsi="Courier New"/>
    </w:rPr>
  </w:style>
  <w:style w:type="character" w:customStyle="1" w:styleId="WW8Num61z0">
    <w:name w:val="WW8Num61z0"/>
    <w:uiPriority w:val="99"/>
    <w:rsid w:val="0015583E"/>
    <w:rPr>
      <w:rFonts w:ascii="Symbol" w:hAnsi="Symbol"/>
      <w:color w:val="auto"/>
    </w:rPr>
  </w:style>
  <w:style w:type="character" w:customStyle="1" w:styleId="WW8Num61z1">
    <w:name w:val="WW8Num61z1"/>
    <w:uiPriority w:val="99"/>
    <w:rsid w:val="0015583E"/>
    <w:rPr>
      <w:rFonts w:ascii="Wingdings" w:hAnsi="Wingdings"/>
      <w:color w:val="auto"/>
    </w:rPr>
  </w:style>
  <w:style w:type="character" w:customStyle="1" w:styleId="WW8Num61z3">
    <w:name w:val="WW8Num61z3"/>
    <w:uiPriority w:val="99"/>
    <w:rsid w:val="0015583E"/>
    <w:rPr>
      <w:rFonts w:ascii="Symbol" w:hAnsi="Symbol"/>
    </w:rPr>
  </w:style>
  <w:style w:type="character" w:customStyle="1" w:styleId="WW8Num61z4">
    <w:name w:val="WW8Num61z4"/>
    <w:uiPriority w:val="99"/>
    <w:rsid w:val="0015583E"/>
    <w:rPr>
      <w:rFonts w:ascii="Courier New" w:hAnsi="Courier New"/>
    </w:rPr>
  </w:style>
  <w:style w:type="character" w:customStyle="1" w:styleId="WW8Num61z5">
    <w:name w:val="WW8Num61z5"/>
    <w:uiPriority w:val="99"/>
    <w:rsid w:val="0015583E"/>
    <w:rPr>
      <w:rFonts w:ascii="Wingdings" w:hAnsi="Wingdings"/>
    </w:rPr>
  </w:style>
  <w:style w:type="character" w:customStyle="1" w:styleId="WW8Num62z0">
    <w:name w:val="WW8Num62z0"/>
    <w:uiPriority w:val="99"/>
    <w:rsid w:val="0015583E"/>
    <w:rPr>
      <w:rFonts w:ascii="Wingdings" w:hAnsi="Wingdings"/>
      <w:color w:val="auto"/>
    </w:rPr>
  </w:style>
  <w:style w:type="character" w:customStyle="1" w:styleId="WW8Num62z1">
    <w:name w:val="WW8Num62z1"/>
    <w:uiPriority w:val="99"/>
    <w:rsid w:val="0015583E"/>
    <w:rPr>
      <w:rFonts w:ascii="Courier New" w:hAnsi="Courier New"/>
    </w:rPr>
  </w:style>
  <w:style w:type="character" w:customStyle="1" w:styleId="WW8Num62z2">
    <w:name w:val="WW8Num62z2"/>
    <w:uiPriority w:val="99"/>
    <w:rsid w:val="0015583E"/>
    <w:rPr>
      <w:rFonts w:ascii="Wingdings" w:hAnsi="Wingdings"/>
    </w:rPr>
  </w:style>
  <w:style w:type="character" w:customStyle="1" w:styleId="WW8Num62z3">
    <w:name w:val="WW8Num62z3"/>
    <w:uiPriority w:val="99"/>
    <w:rsid w:val="0015583E"/>
    <w:rPr>
      <w:rFonts w:ascii="Symbol" w:hAnsi="Symbol"/>
    </w:rPr>
  </w:style>
  <w:style w:type="character" w:customStyle="1" w:styleId="WW8Num63z0">
    <w:name w:val="WW8Num63z0"/>
    <w:uiPriority w:val="99"/>
    <w:rsid w:val="0015583E"/>
    <w:rPr>
      <w:rFonts w:ascii="Symbol" w:hAnsi="Symbol"/>
    </w:rPr>
  </w:style>
  <w:style w:type="character" w:customStyle="1" w:styleId="WW8Num63z1">
    <w:name w:val="WW8Num63z1"/>
    <w:uiPriority w:val="99"/>
    <w:rsid w:val="0015583E"/>
    <w:rPr>
      <w:rFonts w:ascii="Courier New" w:hAnsi="Courier New"/>
    </w:rPr>
  </w:style>
  <w:style w:type="character" w:customStyle="1" w:styleId="WW8Num63z2">
    <w:name w:val="WW8Num63z2"/>
    <w:uiPriority w:val="99"/>
    <w:rsid w:val="0015583E"/>
    <w:rPr>
      <w:rFonts w:ascii="Wingdings" w:hAnsi="Wingdings"/>
    </w:rPr>
  </w:style>
  <w:style w:type="character" w:customStyle="1" w:styleId="WW8Num64z0">
    <w:name w:val="WW8Num64z0"/>
    <w:uiPriority w:val="99"/>
    <w:rsid w:val="0015583E"/>
    <w:rPr>
      <w:rFonts w:ascii="Symbol" w:hAnsi="Symbol"/>
      <w:color w:val="auto"/>
    </w:rPr>
  </w:style>
  <w:style w:type="character" w:customStyle="1" w:styleId="WW8Num64z1">
    <w:name w:val="WW8Num64z1"/>
    <w:uiPriority w:val="99"/>
    <w:rsid w:val="0015583E"/>
    <w:rPr>
      <w:rFonts w:ascii="Wingdings" w:hAnsi="Wingdings"/>
      <w:color w:val="auto"/>
    </w:rPr>
  </w:style>
  <w:style w:type="character" w:customStyle="1" w:styleId="WW8Num64z2">
    <w:name w:val="WW8Num64z2"/>
    <w:uiPriority w:val="99"/>
    <w:rsid w:val="0015583E"/>
    <w:rPr>
      <w:rFonts w:ascii="Wingdings" w:hAnsi="Wingdings"/>
    </w:rPr>
  </w:style>
  <w:style w:type="character" w:customStyle="1" w:styleId="WW8Num64z3">
    <w:name w:val="WW8Num64z3"/>
    <w:uiPriority w:val="99"/>
    <w:rsid w:val="0015583E"/>
    <w:rPr>
      <w:rFonts w:ascii="Symbol" w:hAnsi="Symbol"/>
    </w:rPr>
  </w:style>
  <w:style w:type="character" w:customStyle="1" w:styleId="WW8Num64z4">
    <w:name w:val="WW8Num64z4"/>
    <w:uiPriority w:val="99"/>
    <w:rsid w:val="0015583E"/>
    <w:rPr>
      <w:rFonts w:ascii="Courier New" w:hAnsi="Courier New"/>
    </w:rPr>
  </w:style>
  <w:style w:type="character" w:customStyle="1" w:styleId="WW8Num65z0">
    <w:name w:val="WW8Num65z0"/>
    <w:uiPriority w:val="99"/>
    <w:rsid w:val="0015583E"/>
    <w:rPr>
      <w:rFonts w:ascii="Symbol" w:hAnsi="Symbol"/>
      <w:color w:val="auto"/>
    </w:rPr>
  </w:style>
  <w:style w:type="character" w:customStyle="1" w:styleId="WW8Num65z1">
    <w:name w:val="WW8Num65z1"/>
    <w:uiPriority w:val="99"/>
    <w:rsid w:val="0015583E"/>
    <w:rPr>
      <w:rFonts w:ascii="Courier New" w:hAnsi="Courier New"/>
    </w:rPr>
  </w:style>
  <w:style w:type="character" w:customStyle="1" w:styleId="WW8Num65z2">
    <w:name w:val="WW8Num65z2"/>
    <w:uiPriority w:val="99"/>
    <w:rsid w:val="0015583E"/>
    <w:rPr>
      <w:rFonts w:ascii="Wingdings" w:hAnsi="Wingdings"/>
    </w:rPr>
  </w:style>
  <w:style w:type="character" w:customStyle="1" w:styleId="WW8Num65z3">
    <w:name w:val="WW8Num65z3"/>
    <w:uiPriority w:val="99"/>
    <w:rsid w:val="0015583E"/>
    <w:rPr>
      <w:rFonts w:ascii="Symbol" w:hAnsi="Symbol"/>
    </w:rPr>
  </w:style>
  <w:style w:type="character" w:customStyle="1" w:styleId="WW8Num66z0">
    <w:name w:val="WW8Num66z0"/>
    <w:uiPriority w:val="99"/>
    <w:rsid w:val="0015583E"/>
    <w:rPr>
      <w:rFonts w:ascii="Symbol" w:hAnsi="Symbol"/>
      <w:color w:val="auto"/>
    </w:rPr>
  </w:style>
  <w:style w:type="character" w:customStyle="1" w:styleId="WW8Num66z1">
    <w:name w:val="WW8Num66z1"/>
    <w:uiPriority w:val="99"/>
    <w:rsid w:val="0015583E"/>
    <w:rPr>
      <w:rFonts w:ascii="Courier New" w:hAnsi="Courier New"/>
    </w:rPr>
  </w:style>
  <w:style w:type="character" w:customStyle="1" w:styleId="WW8Num66z2">
    <w:name w:val="WW8Num66z2"/>
    <w:uiPriority w:val="99"/>
    <w:rsid w:val="0015583E"/>
    <w:rPr>
      <w:rFonts w:ascii="Wingdings" w:hAnsi="Wingdings"/>
    </w:rPr>
  </w:style>
  <w:style w:type="character" w:customStyle="1" w:styleId="WW8Num66z3">
    <w:name w:val="WW8Num66z3"/>
    <w:uiPriority w:val="99"/>
    <w:rsid w:val="0015583E"/>
    <w:rPr>
      <w:rFonts w:ascii="Symbol" w:hAnsi="Symbol"/>
    </w:rPr>
  </w:style>
  <w:style w:type="character" w:customStyle="1" w:styleId="WW8Num67z0">
    <w:name w:val="WW8Num67z0"/>
    <w:uiPriority w:val="99"/>
    <w:rsid w:val="0015583E"/>
    <w:rPr>
      <w:rFonts w:ascii="Wingdings" w:hAnsi="Wingdings"/>
      <w:color w:val="auto"/>
    </w:rPr>
  </w:style>
  <w:style w:type="character" w:customStyle="1" w:styleId="WW8Num67z1">
    <w:name w:val="WW8Num67z1"/>
    <w:uiPriority w:val="99"/>
    <w:rsid w:val="0015583E"/>
    <w:rPr>
      <w:rFonts w:ascii="Courier New" w:hAnsi="Courier New"/>
    </w:rPr>
  </w:style>
  <w:style w:type="character" w:customStyle="1" w:styleId="WW8Num67z2">
    <w:name w:val="WW8Num67z2"/>
    <w:uiPriority w:val="99"/>
    <w:rsid w:val="0015583E"/>
    <w:rPr>
      <w:rFonts w:ascii="Wingdings" w:hAnsi="Wingdings"/>
    </w:rPr>
  </w:style>
  <w:style w:type="character" w:customStyle="1" w:styleId="WW8Num67z3">
    <w:name w:val="WW8Num67z3"/>
    <w:uiPriority w:val="99"/>
    <w:rsid w:val="0015583E"/>
    <w:rPr>
      <w:rFonts w:ascii="Symbol" w:hAnsi="Symbol"/>
    </w:rPr>
  </w:style>
  <w:style w:type="character" w:customStyle="1" w:styleId="WW8Num68z0">
    <w:name w:val="WW8Num68z0"/>
    <w:uiPriority w:val="99"/>
    <w:rsid w:val="0015583E"/>
    <w:rPr>
      <w:rFonts w:ascii="Wingdings" w:hAnsi="Wingdings"/>
      <w:color w:val="auto"/>
    </w:rPr>
  </w:style>
  <w:style w:type="character" w:customStyle="1" w:styleId="WW8Num68z1">
    <w:name w:val="WW8Num68z1"/>
    <w:uiPriority w:val="99"/>
    <w:rsid w:val="0015583E"/>
    <w:rPr>
      <w:rFonts w:ascii="Courier New" w:hAnsi="Courier New"/>
    </w:rPr>
  </w:style>
  <w:style w:type="character" w:customStyle="1" w:styleId="WW8Num68z2">
    <w:name w:val="WW8Num68z2"/>
    <w:uiPriority w:val="99"/>
    <w:rsid w:val="0015583E"/>
    <w:rPr>
      <w:rFonts w:ascii="Wingdings" w:hAnsi="Wingdings"/>
    </w:rPr>
  </w:style>
  <w:style w:type="character" w:customStyle="1" w:styleId="WW8Num68z3">
    <w:name w:val="WW8Num68z3"/>
    <w:uiPriority w:val="99"/>
    <w:rsid w:val="0015583E"/>
    <w:rPr>
      <w:rFonts w:ascii="Symbol" w:hAnsi="Symbol"/>
    </w:rPr>
  </w:style>
  <w:style w:type="character" w:customStyle="1" w:styleId="41">
    <w:name w:val="Προεπιλεγμένη γραμματοσειρά4"/>
    <w:uiPriority w:val="99"/>
    <w:rsid w:val="0015583E"/>
  </w:style>
  <w:style w:type="character" w:customStyle="1" w:styleId="WW8Num4z2">
    <w:name w:val="WW8Num4z2"/>
    <w:uiPriority w:val="99"/>
    <w:rsid w:val="0015583E"/>
    <w:rPr>
      <w:rFonts w:ascii="Wingdings" w:hAnsi="Wingdings"/>
    </w:rPr>
  </w:style>
  <w:style w:type="character" w:customStyle="1" w:styleId="WW8Num4z3">
    <w:name w:val="WW8Num4z3"/>
    <w:uiPriority w:val="99"/>
    <w:rsid w:val="0015583E"/>
    <w:rPr>
      <w:rFonts w:ascii="Symbol" w:hAnsi="Symbol"/>
    </w:rPr>
  </w:style>
  <w:style w:type="character" w:customStyle="1" w:styleId="normal2">
    <w:name w:val="normal2"/>
    <w:uiPriority w:val="99"/>
    <w:rsid w:val="0015583E"/>
    <w:rPr>
      <w:rFonts w:cs="Times New Roman"/>
    </w:rPr>
  </w:style>
  <w:style w:type="character" w:customStyle="1" w:styleId="Numbered1Char">
    <w:name w:val="Numbered1 Char"/>
    <w:uiPriority w:val="99"/>
    <w:rsid w:val="0015583E"/>
    <w:rPr>
      <w:rFonts w:ascii="Arial" w:hAnsi="Arial" w:cs="Times New Roman"/>
      <w:sz w:val="22"/>
      <w:szCs w:val="22"/>
      <w:lang w:val="el-GR" w:eastAsia="ar-SA" w:bidi="ar-SA"/>
    </w:rPr>
  </w:style>
  <w:style w:type="character" w:customStyle="1" w:styleId="small">
    <w:name w:val="small"/>
    <w:uiPriority w:val="99"/>
    <w:rsid w:val="0015583E"/>
    <w:rPr>
      <w:rFonts w:cs="Times New Roman"/>
    </w:rPr>
  </w:style>
  <w:style w:type="character" w:customStyle="1" w:styleId="apple-style-span">
    <w:name w:val="apple-style-span"/>
    <w:uiPriority w:val="99"/>
    <w:rsid w:val="0015583E"/>
    <w:rPr>
      <w:rFonts w:cs="Times New Roman"/>
    </w:rPr>
  </w:style>
  <w:style w:type="paragraph" w:customStyle="1" w:styleId="72">
    <w:name w:val="Λεζάντα7"/>
    <w:basedOn w:val="a0"/>
    <w:uiPriority w:val="99"/>
    <w:rsid w:val="0015583E"/>
    <w:pPr>
      <w:suppressLineNumbers/>
      <w:spacing w:before="120"/>
    </w:pPr>
    <w:rPr>
      <w:rFonts w:ascii="Arial" w:hAnsi="Arial" w:cs="Tahoma"/>
      <w:i/>
      <w:iCs/>
      <w:sz w:val="24"/>
      <w:lang w:val="en-US" w:eastAsia="ar-SA"/>
    </w:rPr>
  </w:style>
  <w:style w:type="paragraph" w:customStyle="1" w:styleId="62">
    <w:name w:val="Λεζάντα6"/>
    <w:basedOn w:val="a0"/>
    <w:uiPriority w:val="99"/>
    <w:rsid w:val="0015583E"/>
    <w:pPr>
      <w:suppressLineNumbers/>
      <w:spacing w:before="120"/>
    </w:pPr>
    <w:rPr>
      <w:rFonts w:ascii="Arial" w:hAnsi="Arial" w:cs="Tahoma"/>
      <w:i/>
      <w:iCs/>
      <w:sz w:val="24"/>
      <w:lang w:val="en-US" w:eastAsia="ar-SA"/>
    </w:rPr>
  </w:style>
  <w:style w:type="paragraph" w:customStyle="1" w:styleId="52">
    <w:name w:val="Λεζάντα5"/>
    <w:basedOn w:val="a0"/>
    <w:uiPriority w:val="99"/>
    <w:rsid w:val="0015583E"/>
    <w:pPr>
      <w:suppressLineNumbers/>
      <w:spacing w:before="120"/>
    </w:pPr>
    <w:rPr>
      <w:rFonts w:ascii="Arial" w:hAnsi="Arial" w:cs="Tahoma"/>
      <w:i/>
      <w:iCs/>
      <w:sz w:val="24"/>
      <w:lang w:val="en-US" w:eastAsia="ar-SA"/>
    </w:rPr>
  </w:style>
  <w:style w:type="paragraph" w:customStyle="1" w:styleId="42">
    <w:name w:val="Λεζάντα4"/>
    <w:basedOn w:val="a0"/>
    <w:uiPriority w:val="99"/>
    <w:rsid w:val="0015583E"/>
    <w:pPr>
      <w:suppressLineNumbers/>
      <w:spacing w:before="120"/>
    </w:pPr>
    <w:rPr>
      <w:rFonts w:ascii="Arial" w:hAnsi="Arial" w:cs="Tahoma"/>
      <w:i/>
      <w:iCs/>
      <w:sz w:val="24"/>
      <w:lang w:val="en-US" w:eastAsia="ar-SA"/>
    </w:rPr>
  </w:style>
  <w:style w:type="paragraph" w:customStyle="1" w:styleId="34">
    <w:name w:val="Λεζάντα3"/>
    <w:basedOn w:val="a0"/>
    <w:uiPriority w:val="99"/>
    <w:rsid w:val="0015583E"/>
    <w:pPr>
      <w:suppressLineNumbers/>
      <w:spacing w:before="120"/>
    </w:pPr>
    <w:rPr>
      <w:rFonts w:ascii="Arial" w:hAnsi="Arial" w:cs="Tahoma"/>
      <w:i/>
      <w:iCs/>
      <w:sz w:val="24"/>
      <w:lang w:val="en-US" w:eastAsia="ar-SA"/>
    </w:rPr>
  </w:style>
  <w:style w:type="paragraph" w:customStyle="1" w:styleId="aeaoeoioc">
    <w:name w:val="aeaoeoioc"/>
    <w:basedOn w:val="a0"/>
    <w:uiPriority w:val="99"/>
    <w:rsid w:val="0015583E"/>
    <w:pPr>
      <w:tabs>
        <w:tab w:val="left" w:pos="1418"/>
      </w:tabs>
      <w:spacing w:before="120" w:after="0"/>
    </w:pPr>
    <w:rPr>
      <w:rFonts w:ascii="Times New Roman" w:hAnsi="Times New Roman" w:cs="Times New Roman"/>
      <w:sz w:val="24"/>
      <w:szCs w:val="20"/>
      <w:lang w:val="el-GR" w:eastAsia="ar-SA"/>
    </w:rPr>
  </w:style>
  <w:style w:type="paragraph" w:customStyle="1" w:styleId="210">
    <w:name w:val="Σώμα κείμενου με εσοχή 21"/>
    <w:basedOn w:val="a0"/>
    <w:uiPriority w:val="99"/>
    <w:rsid w:val="0015583E"/>
    <w:pPr>
      <w:spacing w:before="120"/>
      <w:ind w:left="357" w:hanging="357"/>
    </w:pPr>
    <w:rPr>
      <w:rFonts w:ascii="Arial" w:hAnsi="Arial" w:cs="Arial"/>
      <w:b/>
      <w:color w:val="000000"/>
      <w:lang w:val="el-GR" w:eastAsia="ar-SA"/>
    </w:rPr>
  </w:style>
  <w:style w:type="paragraph" w:customStyle="1" w:styleId="1f5">
    <w:name w:val="Τμήμα κειμένου1"/>
    <w:basedOn w:val="a0"/>
    <w:uiPriority w:val="99"/>
    <w:rsid w:val="0015583E"/>
    <w:pPr>
      <w:spacing w:after="0"/>
      <w:ind w:left="300" w:right="-284"/>
    </w:pPr>
    <w:rPr>
      <w:rFonts w:ascii="Arial" w:hAnsi="Arial" w:cs="Arial"/>
      <w:color w:val="000000"/>
      <w:lang w:val="el-GR" w:eastAsia="ar-SA"/>
    </w:rPr>
  </w:style>
  <w:style w:type="paragraph" w:customStyle="1" w:styleId="310">
    <w:name w:val="Σώμα κείμενου με εσοχή 31"/>
    <w:basedOn w:val="a0"/>
    <w:uiPriority w:val="99"/>
    <w:rsid w:val="0015583E"/>
    <w:pPr>
      <w:spacing w:before="120" w:after="0"/>
      <w:ind w:left="1361"/>
    </w:pPr>
    <w:rPr>
      <w:rFonts w:ascii="Arial" w:hAnsi="Arial" w:cs="Times New Roman"/>
      <w:lang w:val="el-GR" w:eastAsia="ar-SA"/>
    </w:rPr>
  </w:style>
  <w:style w:type="paragraph" w:customStyle="1" w:styleId="211">
    <w:name w:val="Σώμα κείμενου 21"/>
    <w:basedOn w:val="a0"/>
    <w:uiPriority w:val="99"/>
    <w:rsid w:val="0015583E"/>
    <w:pPr>
      <w:spacing w:after="0"/>
    </w:pPr>
    <w:rPr>
      <w:rFonts w:ascii="Arial" w:hAnsi="Arial" w:cs="Times New Roman"/>
      <w:color w:val="000000"/>
      <w:sz w:val="24"/>
      <w:szCs w:val="20"/>
      <w:lang w:val="el-GR" w:eastAsia="ar-SA"/>
    </w:rPr>
  </w:style>
  <w:style w:type="paragraph" w:customStyle="1" w:styleId="1f6">
    <w:name w:val="Απλό κείμενο1"/>
    <w:basedOn w:val="a0"/>
    <w:uiPriority w:val="99"/>
    <w:rsid w:val="0015583E"/>
    <w:pPr>
      <w:spacing w:after="0"/>
      <w:jc w:val="left"/>
    </w:pPr>
    <w:rPr>
      <w:rFonts w:ascii="Courier New" w:hAnsi="Courier New" w:cs="Courier New"/>
      <w:sz w:val="20"/>
      <w:szCs w:val="20"/>
      <w:lang w:val="en-US" w:eastAsia="ar-SA"/>
    </w:rPr>
  </w:style>
  <w:style w:type="paragraph" w:customStyle="1" w:styleId="xl25">
    <w:name w:val="xl25"/>
    <w:basedOn w:val="a0"/>
    <w:uiPriority w:val="99"/>
    <w:rsid w:val="0015583E"/>
    <w:pPr>
      <w:pBdr>
        <w:left w:val="single" w:sz="4" w:space="0" w:color="000000"/>
        <w:bottom w:val="single" w:sz="4" w:space="0" w:color="000000"/>
        <w:right w:val="single" w:sz="4" w:space="0" w:color="000000"/>
      </w:pBdr>
      <w:autoSpaceDE w:val="0"/>
      <w:spacing w:before="100" w:after="100"/>
      <w:jc w:val="left"/>
    </w:pPr>
    <w:rPr>
      <w:rFonts w:ascii="Arial" w:hAnsi="Arial" w:cs="Arial"/>
      <w:szCs w:val="22"/>
      <w:lang w:eastAsia="ar-SA"/>
    </w:rPr>
  </w:style>
  <w:style w:type="paragraph" w:customStyle="1" w:styleId="afff0">
    <w:name w:val="Περιεχόμενα πλαισίου"/>
    <w:basedOn w:val="af0"/>
    <w:uiPriority w:val="99"/>
    <w:rsid w:val="0015583E"/>
    <w:pPr>
      <w:spacing w:before="240" w:after="0"/>
    </w:pPr>
    <w:rPr>
      <w:rFonts w:ascii="GR-Soft_Times" w:hAnsi="GR-Soft_Times" w:cs="Times New Roman"/>
      <w:sz w:val="24"/>
      <w:szCs w:val="20"/>
      <w:lang w:val="el-GR" w:eastAsia="ar-SA"/>
    </w:rPr>
  </w:style>
  <w:style w:type="paragraph" w:customStyle="1" w:styleId="Bullet1">
    <w:name w:val="Bullet1"/>
    <w:basedOn w:val="a0"/>
    <w:uiPriority w:val="99"/>
    <w:rsid w:val="0015583E"/>
    <w:pPr>
      <w:numPr>
        <w:numId w:val="15"/>
      </w:numPr>
      <w:suppressAutoHyphens w:val="0"/>
      <w:spacing w:before="240" w:after="0" w:line="300" w:lineRule="exact"/>
    </w:pPr>
    <w:rPr>
      <w:rFonts w:ascii="Arial" w:hAnsi="Arial" w:cs="Times New Roman"/>
      <w:szCs w:val="22"/>
      <w:lang w:val="el-GR" w:eastAsia="ar-SA"/>
    </w:rPr>
  </w:style>
  <w:style w:type="paragraph" w:customStyle="1" w:styleId="Numbered1">
    <w:name w:val="Numbered1"/>
    <w:basedOn w:val="a0"/>
    <w:uiPriority w:val="99"/>
    <w:rsid w:val="0015583E"/>
    <w:pPr>
      <w:numPr>
        <w:numId w:val="16"/>
      </w:numPr>
      <w:suppressAutoHyphens w:val="0"/>
      <w:spacing w:before="240" w:after="0" w:line="300" w:lineRule="exact"/>
    </w:pPr>
    <w:rPr>
      <w:rFonts w:ascii="Arial" w:hAnsi="Arial" w:cs="Times New Roman"/>
      <w:szCs w:val="22"/>
      <w:lang w:val="el-GR" w:eastAsia="ar-SA"/>
    </w:rPr>
  </w:style>
  <w:style w:type="paragraph" w:customStyle="1" w:styleId="Bullet2">
    <w:name w:val="Bullet2"/>
    <w:basedOn w:val="a0"/>
    <w:uiPriority w:val="99"/>
    <w:rsid w:val="0015583E"/>
    <w:pPr>
      <w:numPr>
        <w:numId w:val="18"/>
      </w:numPr>
      <w:tabs>
        <w:tab w:val="left" w:pos="9925"/>
      </w:tabs>
      <w:suppressAutoHyphens w:val="0"/>
      <w:spacing w:before="240" w:after="0" w:line="300" w:lineRule="exact"/>
      <w:ind w:left="1985" w:firstLine="0"/>
    </w:pPr>
    <w:rPr>
      <w:rFonts w:ascii="Arial" w:hAnsi="Arial" w:cs="Times New Roman"/>
      <w:szCs w:val="22"/>
      <w:lang w:val="el-GR" w:eastAsia="ar-SA"/>
    </w:rPr>
  </w:style>
  <w:style w:type="paragraph" w:customStyle="1" w:styleId="Bullet3">
    <w:name w:val="Bullet3"/>
    <w:basedOn w:val="a0"/>
    <w:uiPriority w:val="99"/>
    <w:rsid w:val="0015583E"/>
    <w:pPr>
      <w:numPr>
        <w:numId w:val="19"/>
      </w:numPr>
      <w:tabs>
        <w:tab w:val="left" w:pos="10205"/>
      </w:tabs>
      <w:suppressAutoHyphens w:val="0"/>
      <w:spacing w:before="240" w:after="0" w:line="300" w:lineRule="exact"/>
      <w:ind w:left="2041" w:hanging="453"/>
    </w:pPr>
    <w:rPr>
      <w:rFonts w:ascii="Arial" w:hAnsi="Arial" w:cs="Times New Roman"/>
      <w:szCs w:val="22"/>
      <w:lang w:val="el-GR" w:eastAsia="ar-SA"/>
    </w:rPr>
  </w:style>
  <w:style w:type="paragraph" w:customStyle="1" w:styleId="Numbered2">
    <w:name w:val="Numbered2"/>
    <w:basedOn w:val="a0"/>
    <w:uiPriority w:val="99"/>
    <w:rsid w:val="0015583E"/>
    <w:pPr>
      <w:numPr>
        <w:numId w:val="17"/>
      </w:numPr>
      <w:suppressAutoHyphens w:val="0"/>
      <w:spacing w:before="240" w:after="0" w:line="300" w:lineRule="exact"/>
    </w:pPr>
    <w:rPr>
      <w:rFonts w:ascii="Arial" w:hAnsi="Arial" w:cs="Times New Roman"/>
      <w:szCs w:val="22"/>
      <w:lang w:val="el-GR" w:eastAsia="ar-SA"/>
    </w:rPr>
  </w:style>
  <w:style w:type="paragraph" w:customStyle="1" w:styleId="220">
    <w:name w:val="Σώμα κείμενου με εσοχή 22"/>
    <w:basedOn w:val="a0"/>
    <w:uiPriority w:val="99"/>
    <w:rsid w:val="0015583E"/>
    <w:pPr>
      <w:suppressAutoHyphens w:val="0"/>
      <w:spacing w:before="240" w:after="0" w:line="300" w:lineRule="exact"/>
      <w:ind w:left="2451"/>
    </w:pPr>
    <w:rPr>
      <w:rFonts w:ascii="Arial" w:hAnsi="Arial" w:cs="Times New Roman"/>
      <w:szCs w:val="22"/>
      <w:lang w:val="en-US" w:eastAsia="ar-SA"/>
    </w:rPr>
  </w:style>
  <w:style w:type="paragraph" w:customStyle="1" w:styleId="320">
    <w:name w:val="Σώμα κείμενου με εσοχή 32"/>
    <w:basedOn w:val="a0"/>
    <w:uiPriority w:val="99"/>
    <w:rsid w:val="0015583E"/>
    <w:pPr>
      <w:suppressAutoHyphens w:val="0"/>
      <w:spacing w:before="240" w:after="0" w:line="300" w:lineRule="exact"/>
      <w:ind w:left="1134"/>
    </w:pPr>
    <w:rPr>
      <w:rFonts w:ascii="Arial" w:hAnsi="Arial" w:cs="Times New Roman"/>
      <w:szCs w:val="22"/>
      <w:lang w:val="en-US" w:eastAsia="ar-SA"/>
    </w:rPr>
  </w:style>
  <w:style w:type="paragraph" w:customStyle="1" w:styleId="221">
    <w:name w:val="Σώμα κείμενου 22"/>
    <w:basedOn w:val="a0"/>
    <w:uiPriority w:val="99"/>
    <w:rsid w:val="0015583E"/>
    <w:pPr>
      <w:suppressAutoHyphens w:val="0"/>
      <w:spacing w:line="480" w:lineRule="auto"/>
      <w:jc w:val="left"/>
    </w:pPr>
    <w:rPr>
      <w:rFonts w:ascii="Times New Roman" w:hAnsi="Times New Roman" w:cs="Times New Roman"/>
      <w:sz w:val="24"/>
      <w:szCs w:val="20"/>
      <w:lang w:val="el-GR" w:eastAsia="ar-SA"/>
    </w:rPr>
  </w:style>
  <w:style w:type="paragraph" w:customStyle="1" w:styleId="GRHelvAp">
    <w:name w:val="GR Helv Ap??"/>
    <w:basedOn w:val="a0"/>
    <w:uiPriority w:val="99"/>
    <w:rsid w:val="0015583E"/>
    <w:pPr>
      <w:suppressAutoHyphens w:val="0"/>
      <w:overflowPunct w:val="0"/>
      <w:autoSpaceDE w:val="0"/>
      <w:autoSpaceDN w:val="0"/>
      <w:adjustRightInd w:val="0"/>
      <w:spacing w:after="0"/>
      <w:textAlignment w:val="baseline"/>
    </w:pPr>
    <w:rPr>
      <w:rFonts w:ascii="?O?II?UOUAEOa200" w:hAnsi="?O?II?UOUAEOa200" w:cs="Times New Roman"/>
      <w:sz w:val="24"/>
      <w:szCs w:val="20"/>
      <w:lang w:val="el-GR" w:eastAsia="el-GR"/>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0"/>
    <w:uiPriority w:val="99"/>
    <w:rsid w:val="0015583E"/>
    <w:pPr>
      <w:suppressAutoHyphens w:val="0"/>
      <w:spacing w:after="160" w:line="240" w:lineRule="exact"/>
    </w:pPr>
    <w:rPr>
      <w:rFonts w:ascii="Verdana" w:hAnsi="Verdana" w:cs="Times New Roman"/>
      <w:sz w:val="20"/>
      <w:szCs w:val="20"/>
      <w:lang w:val="en-US" w:eastAsia="en-US"/>
    </w:rPr>
  </w:style>
  <w:style w:type="paragraph" w:customStyle="1" w:styleId="N">
    <w:name w:val="Nικος"/>
    <w:basedOn w:val="a0"/>
    <w:uiPriority w:val="99"/>
    <w:rsid w:val="0015583E"/>
    <w:pPr>
      <w:spacing w:after="0"/>
      <w:ind w:left="1160" w:hanging="1160"/>
    </w:pPr>
    <w:rPr>
      <w:rFonts w:ascii="New York" w:hAnsi="New York" w:cs="New York"/>
      <w:sz w:val="24"/>
      <w:szCs w:val="20"/>
      <w:lang w:val="en-US" w:eastAsia="ar-SA"/>
    </w:rPr>
  </w:style>
  <w:style w:type="paragraph" w:customStyle="1" w:styleId="Charc">
    <w:name w:val="Char"/>
    <w:basedOn w:val="a0"/>
    <w:uiPriority w:val="99"/>
    <w:rsid w:val="0015583E"/>
    <w:pPr>
      <w:suppressAutoHyphens w:val="0"/>
      <w:spacing w:after="160" w:line="240" w:lineRule="exact"/>
    </w:pPr>
    <w:rPr>
      <w:rFonts w:ascii="Verdana" w:hAnsi="Verdana" w:cs="Times New Roman"/>
      <w:sz w:val="20"/>
      <w:szCs w:val="20"/>
      <w:lang w:val="en-US" w:eastAsia="en-US"/>
    </w:rPr>
  </w:style>
  <w:style w:type="paragraph" w:customStyle="1" w:styleId="CharChar2CharCharChar1CharCharCharCharChar">
    <w:name w:val="Char Char2 Char Char Char1 Char Char Char Char Char"/>
    <w:basedOn w:val="a0"/>
    <w:uiPriority w:val="99"/>
    <w:rsid w:val="0015583E"/>
    <w:pPr>
      <w:suppressAutoHyphens w:val="0"/>
      <w:spacing w:after="160" w:line="240" w:lineRule="exact"/>
    </w:pPr>
    <w:rPr>
      <w:rFonts w:ascii="Verdana" w:hAnsi="Verdana" w:cs="Times New Roman"/>
      <w:sz w:val="20"/>
      <w:szCs w:val="20"/>
      <w:lang w:val="en-US" w:eastAsia="en-US"/>
    </w:rPr>
  </w:style>
  <w:style w:type="character" w:customStyle="1" w:styleId="productmainspecvalue">
    <w:name w:val="productmainspecvalue"/>
    <w:uiPriority w:val="99"/>
    <w:rsid w:val="0015583E"/>
    <w:rPr>
      <w:rFonts w:cs="Times New Roman"/>
    </w:rPr>
  </w:style>
  <w:style w:type="paragraph" w:customStyle="1" w:styleId="230">
    <w:name w:val="Σώμα κείμενου 23"/>
    <w:basedOn w:val="a0"/>
    <w:uiPriority w:val="99"/>
    <w:rsid w:val="0015583E"/>
    <w:pPr>
      <w:suppressAutoHyphens w:val="0"/>
      <w:spacing w:line="480" w:lineRule="auto"/>
      <w:jc w:val="left"/>
    </w:pPr>
    <w:rPr>
      <w:rFonts w:ascii="Times New Roman" w:hAnsi="Times New Roman" w:cs="Times New Roman"/>
      <w:sz w:val="24"/>
      <w:szCs w:val="20"/>
      <w:lang w:val="el-GR" w:eastAsia="ar-SA"/>
    </w:rPr>
  </w:style>
  <w:style w:type="character" w:customStyle="1" w:styleId="A40">
    <w:name w:val="A4"/>
    <w:uiPriority w:val="99"/>
    <w:rsid w:val="0015583E"/>
    <w:rPr>
      <w:color w:val="000000"/>
      <w:sz w:val="12"/>
    </w:rPr>
  </w:style>
  <w:style w:type="numbering" w:customStyle="1" w:styleId="ImportedStyle3">
    <w:name w:val="Imported Style 3"/>
    <w:rsid w:val="0015583E"/>
    <w:pPr>
      <w:numPr>
        <w:numId w:val="11"/>
      </w:numPr>
    </w:pPr>
  </w:style>
  <w:style w:type="numbering" w:customStyle="1" w:styleId="ImportedStyle31">
    <w:name w:val="Imported Style 31"/>
    <w:rsid w:val="0015583E"/>
    <w:pPr>
      <w:numPr>
        <w:numId w:val="13"/>
      </w:numPr>
    </w:pPr>
  </w:style>
  <w:style w:type="numbering" w:customStyle="1" w:styleId="List01">
    <w:name w:val="List 01"/>
    <w:rsid w:val="0015583E"/>
    <w:pPr>
      <w:numPr>
        <w:numId w:val="14"/>
      </w:numPr>
    </w:pPr>
  </w:style>
  <w:style w:type="numbering" w:customStyle="1" w:styleId="List0">
    <w:name w:val="List 0"/>
    <w:rsid w:val="0015583E"/>
    <w:pPr>
      <w:numPr>
        <w:numId w:val="12"/>
      </w:numPr>
    </w:pPr>
  </w:style>
  <w:style w:type="paragraph" w:customStyle="1" w:styleId="xl64">
    <w:name w:val="xl64"/>
    <w:basedOn w:val="a0"/>
    <w:rsid w:val="0015583E"/>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jc w:val="center"/>
      <w:textAlignment w:val="center"/>
    </w:pPr>
    <w:rPr>
      <w:rFonts w:ascii="Arial Narrow" w:hAnsi="Arial Narrow" w:cs="Times New Roman"/>
      <w:b/>
      <w:bCs/>
      <w:color w:val="FFFFFF"/>
      <w:sz w:val="24"/>
      <w:lang w:val="el-GR" w:eastAsia="el-GR"/>
    </w:rPr>
  </w:style>
  <w:style w:type="paragraph" w:customStyle="1" w:styleId="xl65">
    <w:name w:val="xl65"/>
    <w:basedOn w:val="a0"/>
    <w:rsid w:val="0015583E"/>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jc w:val="left"/>
      <w:textAlignment w:val="center"/>
    </w:pPr>
    <w:rPr>
      <w:rFonts w:ascii="Arial Narrow" w:hAnsi="Arial Narrow" w:cs="Times New Roman"/>
      <w:b/>
      <w:bCs/>
      <w:color w:val="FFFFFF"/>
      <w:sz w:val="24"/>
      <w:lang w:val="el-GR" w:eastAsia="el-GR"/>
    </w:rPr>
  </w:style>
  <w:style w:type="paragraph" w:customStyle="1" w:styleId="xl66">
    <w:name w:val="xl66"/>
    <w:basedOn w:val="a0"/>
    <w:rsid w:val="0015583E"/>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jc w:val="center"/>
      <w:textAlignment w:val="center"/>
    </w:pPr>
    <w:rPr>
      <w:rFonts w:ascii="Arial Narrow" w:hAnsi="Arial Narrow" w:cs="Times New Roman"/>
      <w:b/>
      <w:bCs/>
      <w:color w:val="FFFFFF"/>
      <w:sz w:val="24"/>
      <w:lang w:val="el-GR" w:eastAsia="el-GR"/>
    </w:rPr>
  </w:style>
  <w:style w:type="paragraph" w:customStyle="1" w:styleId="xl67">
    <w:name w:val="xl67"/>
    <w:basedOn w:val="a0"/>
    <w:rsid w:val="0015583E"/>
    <w:pPr>
      <w:suppressAutoHyphens w:val="0"/>
      <w:spacing w:before="100" w:beforeAutospacing="1" w:after="100" w:afterAutospacing="1"/>
      <w:jc w:val="left"/>
      <w:textAlignment w:val="center"/>
    </w:pPr>
    <w:rPr>
      <w:rFonts w:ascii="Arial Narrow" w:hAnsi="Arial Narrow" w:cs="Times New Roman"/>
      <w:sz w:val="24"/>
      <w:lang w:val="el-GR" w:eastAsia="el-GR"/>
    </w:rPr>
  </w:style>
  <w:style w:type="paragraph" w:customStyle="1" w:styleId="xl68">
    <w:name w:val="xl68"/>
    <w:basedOn w:val="a0"/>
    <w:rsid w:val="0015583E"/>
    <w:pPr>
      <w:suppressAutoHyphens w:val="0"/>
      <w:spacing w:before="100" w:beforeAutospacing="1" w:after="100" w:afterAutospacing="1"/>
      <w:jc w:val="left"/>
      <w:textAlignment w:val="center"/>
    </w:pPr>
    <w:rPr>
      <w:rFonts w:ascii="Arial Narrow" w:hAnsi="Arial Narrow" w:cs="Times New Roman"/>
      <w:sz w:val="20"/>
      <w:szCs w:val="20"/>
      <w:lang w:val="el-GR" w:eastAsia="el-GR"/>
    </w:rPr>
  </w:style>
  <w:style w:type="paragraph" w:customStyle="1" w:styleId="xl69">
    <w:name w:val="xl69"/>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hAnsi="Arial Narrow" w:cs="Times New Roman"/>
      <w:sz w:val="20"/>
      <w:szCs w:val="20"/>
      <w:lang w:val="el-GR" w:eastAsia="el-GR"/>
    </w:rPr>
  </w:style>
  <w:style w:type="paragraph" w:customStyle="1" w:styleId="xl70">
    <w:name w:val="xl70"/>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textAlignment w:val="center"/>
    </w:pPr>
    <w:rPr>
      <w:rFonts w:ascii="Arial Narrow" w:hAnsi="Arial Narrow" w:cs="Times New Roman"/>
      <w:sz w:val="20"/>
      <w:szCs w:val="20"/>
      <w:lang w:val="el-GR" w:eastAsia="el-GR"/>
    </w:rPr>
  </w:style>
  <w:style w:type="paragraph" w:customStyle="1" w:styleId="xl71">
    <w:name w:val="xl71"/>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hAnsi="Arial Narrow" w:cs="Times New Roman"/>
      <w:color w:val="000000"/>
      <w:sz w:val="20"/>
      <w:szCs w:val="20"/>
      <w:lang w:val="el-GR" w:eastAsia="el-GR"/>
    </w:rPr>
  </w:style>
  <w:style w:type="paragraph" w:customStyle="1" w:styleId="xl72">
    <w:name w:val="xl72"/>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20"/>
      <w:szCs w:val="20"/>
      <w:lang w:val="el-GR" w:eastAsia="el-GR"/>
    </w:rPr>
  </w:style>
  <w:style w:type="paragraph" w:customStyle="1" w:styleId="xl73">
    <w:name w:val="xl73"/>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hAnsi="Arial Narrow" w:cs="Times New Roman"/>
      <w:color w:val="000000"/>
      <w:sz w:val="20"/>
      <w:szCs w:val="20"/>
      <w:lang w:val="el-GR" w:eastAsia="el-GR"/>
    </w:rPr>
  </w:style>
  <w:style w:type="paragraph" w:customStyle="1" w:styleId="xl74">
    <w:name w:val="xl74"/>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20"/>
      <w:szCs w:val="20"/>
      <w:lang w:val="el-GR" w:eastAsia="el-GR"/>
    </w:rPr>
  </w:style>
  <w:style w:type="paragraph" w:customStyle="1" w:styleId="xl75">
    <w:name w:val="xl75"/>
    <w:basedOn w:val="a0"/>
    <w:rsid w:val="0015583E"/>
    <w:pPr>
      <w:suppressAutoHyphens w:val="0"/>
      <w:spacing w:before="100" w:beforeAutospacing="1" w:after="100" w:afterAutospacing="1"/>
      <w:jc w:val="center"/>
      <w:textAlignment w:val="center"/>
    </w:pPr>
    <w:rPr>
      <w:rFonts w:ascii="Arial Narrow" w:hAnsi="Arial Narrow" w:cs="Times New Roman"/>
      <w:sz w:val="24"/>
      <w:lang w:val="el-GR" w:eastAsia="el-GR"/>
    </w:rPr>
  </w:style>
  <w:style w:type="paragraph" w:customStyle="1" w:styleId="xl76">
    <w:name w:val="xl76"/>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20"/>
      <w:szCs w:val="20"/>
      <w:lang w:val="el-GR" w:eastAsia="el-GR"/>
    </w:rPr>
  </w:style>
  <w:style w:type="paragraph" w:customStyle="1" w:styleId="xl77">
    <w:name w:val="xl77"/>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Times New Roman" w:hAnsi="Times New Roman" w:cs="Times New Roman"/>
      <w:color w:val="000000"/>
      <w:sz w:val="24"/>
      <w:lang w:val="el-GR" w:eastAsia="el-GR"/>
    </w:rPr>
  </w:style>
  <w:style w:type="paragraph" w:customStyle="1" w:styleId="xl78">
    <w:name w:val="xl78"/>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9">
    <w:name w:val="xl79"/>
    <w:basedOn w:val="a0"/>
    <w:rsid w:val="0015583E"/>
    <w:pPr>
      <w:shd w:val="clear" w:color="000000" w:fill="FF0000"/>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80">
    <w:name w:val="xl80"/>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color w:val="000000"/>
      <w:sz w:val="24"/>
      <w:lang w:val="el-GR" w:eastAsia="el-GR"/>
    </w:rPr>
  </w:style>
  <w:style w:type="paragraph" w:customStyle="1" w:styleId="afff1">
    <w:name w:val="ΣτυλΔημοσιότητας"/>
    <w:basedOn w:val="1"/>
    <w:rsid w:val="00570191"/>
    <w:pPr>
      <w:keepNext w:val="0"/>
      <w:keepLines/>
      <w:pageBreakBefore w:val="0"/>
      <w:pBdr>
        <w:top w:val="none" w:sz="0" w:space="0" w:color="auto"/>
        <w:left w:val="none" w:sz="0" w:space="0" w:color="auto"/>
        <w:bottom w:val="none" w:sz="0" w:space="0" w:color="auto"/>
        <w:right w:val="none" w:sz="0" w:space="0" w:color="auto"/>
      </w:pBdr>
      <w:tabs>
        <w:tab w:val="left" w:pos="0"/>
      </w:tabs>
      <w:spacing w:before="0" w:after="0" w:line="360" w:lineRule="auto"/>
      <w:jc w:val="center"/>
    </w:pPr>
    <w:rPr>
      <w:rFonts w:cs="Calibri"/>
      <w:bCs w:val="0"/>
      <w:caps/>
      <w:color w:val="auto"/>
      <w:kern w:val="1"/>
      <w:sz w:val="24"/>
      <w:szCs w:val="24"/>
      <w:lang w:val="el-GR"/>
    </w:rPr>
  </w:style>
  <w:style w:type="numbering" w:customStyle="1" w:styleId="NoList1">
    <w:name w:val="No List1"/>
    <w:next w:val="a3"/>
    <w:uiPriority w:val="99"/>
    <w:semiHidden/>
    <w:unhideWhenUsed/>
    <w:rsid w:val="00BB13FB"/>
  </w:style>
  <w:style w:type="numbering" w:customStyle="1" w:styleId="NoList2">
    <w:name w:val="No List2"/>
    <w:next w:val="a3"/>
    <w:semiHidden/>
    <w:rsid w:val="00BB13FB"/>
  </w:style>
  <w:style w:type="numbering" w:customStyle="1" w:styleId="ImportedStyle1">
    <w:name w:val="Imported Style 1"/>
    <w:rsid w:val="00BB13FB"/>
  </w:style>
  <w:style w:type="numbering" w:customStyle="1" w:styleId="1f7">
    <w:name w:val="Χωρίς λίστα1"/>
    <w:next w:val="a3"/>
    <w:uiPriority w:val="99"/>
    <w:semiHidden/>
    <w:unhideWhenUsed/>
    <w:rsid w:val="00BB13FB"/>
  </w:style>
  <w:style w:type="character" w:customStyle="1" w:styleId="Char10">
    <w:name w:val="Κείμενο πλαισίου Char1"/>
    <w:link w:val="afc"/>
    <w:uiPriority w:val="99"/>
    <w:rsid w:val="00FE0AB6"/>
    <w:rPr>
      <w:rFonts w:ascii="Tahoma" w:hAnsi="Tahoma" w:cs="Tahoma"/>
      <w:sz w:val="16"/>
      <w:szCs w:val="16"/>
      <w:lang w:val="en-GB" w:eastAsia="zh-CN"/>
    </w:rPr>
  </w:style>
  <w:style w:type="character" w:customStyle="1" w:styleId="Char11">
    <w:name w:val="Θέμα σχολίου Char1"/>
    <w:link w:val="afd"/>
    <w:uiPriority w:val="99"/>
    <w:rsid w:val="00FE0AB6"/>
    <w:rPr>
      <w:rFonts w:ascii="Calibri" w:hAnsi="Calibri" w:cs="Calibri"/>
      <w:b/>
      <w:bCs/>
      <w:lang w:val="en-GB" w:eastAsia="zh-CN"/>
    </w:rPr>
  </w:style>
  <w:style w:type="character" w:customStyle="1" w:styleId="-HTMLChar1">
    <w:name w:val="Προ-διαμορφωμένο HTML Char1"/>
    <w:link w:val="-HTML"/>
    <w:uiPriority w:val="99"/>
    <w:rsid w:val="00FE0AB6"/>
    <w:rPr>
      <w:rFonts w:ascii="Courier New" w:hAnsi="Courier New" w:cs="Courier New"/>
      <w:lang w:val="en-US" w:eastAsia="zh-CN"/>
    </w:rPr>
  </w:style>
  <w:style w:type="numbering" w:customStyle="1" w:styleId="ImportedStyle32">
    <w:name w:val="Imported Style 32"/>
    <w:rsid w:val="00FE0AB6"/>
    <w:pPr>
      <w:numPr>
        <w:numId w:val="9"/>
      </w:numPr>
    </w:pPr>
  </w:style>
  <w:style w:type="numbering" w:customStyle="1" w:styleId="ImportedStyle311">
    <w:name w:val="Imported Style 311"/>
    <w:rsid w:val="00FE0AB6"/>
    <w:pPr>
      <w:numPr>
        <w:numId w:val="11"/>
      </w:numPr>
    </w:pPr>
  </w:style>
  <w:style w:type="numbering" w:customStyle="1" w:styleId="List011">
    <w:name w:val="List 011"/>
    <w:rsid w:val="00FE0AB6"/>
    <w:pPr>
      <w:numPr>
        <w:numId w:val="12"/>
      </w:numPr>
    </w:pPr>
  </w:style>
  <w:style w:type="numbering" w:customStyle="1" w:styleId="List02">
    <w:name w:val="List 02"/>
    <w:rsid w:val="00FE0AB6"/>
    <w:pPr>
      <w:numPr>
        <w:numId w:val="10"/>
      </w:numPr>
    </w:pPr>
  </w:style>
  <w:style w:type="numbering" w:customStyle="1" w:styleId="2b">
    <w:name w:val="Χωρίς λίστα2"/>
    <w:next w:val="a3"/>
    <w:uiPriority w:val="99"/>
    <w:semiHidden/>
    <w:unhideWhenUsed/>
    <w:rsid w:val="00FE0AB6"/>
  </w:style>
  <w:style w:type="table" w:customStyle="1" w:styleId="1f8">
    <w:name w:val="Πλέγμα πίνακα1"/>
    <w:basedOn w:val="a2"/>
    <w:next w:val="aff1"/>
    <w:uiPriority w:val="39"/>
    <w:rsid w:val="00FE0AB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Πλέγμα πίνακα11"/>
    <w:basedOn w:val="a2"/>
    <w:next w:val="aff1"/>
    <w:uiPriority w:val="39"/>
    <w:rsid w:val="00FE0AB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ea0546be">
    <w:name w:val="csea0546be"/>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s1e88c66e">
    <w:name w:val="cs1e88c66e"/>
    <w:rsid w:val="00FE0AB6"/>
  </w:style>
  <w:style w:type="paragraph" w:customStyle="1" w:styleId="cs2654ae3a">
    <w:name w:val="cs2654ae3a"/>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s63eb74b2">
    <w:name w:val="cs63eb74b2"/>
    <w:rsid w:val="00FE0AB6"/>
  </w:style>
  <w:style w:type="character" w:customStyle="1" w:styleId="csa16174ba">
    <w:name w:val="csa16174ba"/>
    <w:rsid w:val="00FE0AB6"/>
  </w:style>
  <w:style w:type="character" w:customStyle="1" w:styleId="hps">
    <w:name w:val="hps"/>
    <w:rsid w:val="00FE0AB6"/>
  </w:style>
  <w:style w:type="character" w:customStyle="1" w:styleId="keimena">
    <w:name w:val="keimena"/>
    <w:rsid w:val="00FE0AB6"/>
  </w:style>
  <w:style w:type="paragraph" w:customStyle="1" w:styleId="msolistparagraph0">
    <w:name w:val="msolistparagraph"/>
    <w:basedOn w:val="a0"/>
    <w:rsid w:val="00FE0AB6"/>
    <w:pPr>
      <w:suppressAutoHyphens w:val="0"/>
      <w:spacing w:after="200" w:line="276" w:lineRule="auto"/>
      <w:ind w:left="720"/>
      <w:contextualSpacing/>
      <w:jc w:val="left"/>
    </w:pPr>
    <w:rPr>
      <w:rFonts w:eastAsia="Calibri" w:cs="Times New Roman"/>
      <w:szCs w:val="22"/>
      <w:lang w:val="el-GR" w:eastAsia="en-US"/>
    </w:rPr>
  </w:style>
  <w:style w:type="paragraph" w:styleId="35">
    <w:name w:val="Body Text Indent 3"/>
    <w:basedOn w:val="a0"/>
    <w:link w:val="3Char1"/>
    <w:semiHidden/>
    <w:rsid w:val="00FE0AB6"/>
    <w:pPr>
      <w:suppressAutoHyphens w:val="0"/>
      <w:spacing w:before="120" w:after="0"/>
      <w:ind w:left="1361"/>
    </w:pPr>
    <w:rPr>
      <w:rFonts w:ascii="Arial" w:hAnsi="Arial" w:cs="Times New Roman"/>
      <w:lang w:val="x-none" w:eastAsia="en-US"/>
    </w:rPr>
  </w:style>
  <w:style w:type="character" w:customStyle="1" w:styleId="3Char1">
    <w:name w:val="Σώμα κείμενου με εσοχή 3 Char"/>
    <w:link w:val="35"/>
    <w:semiHidden/>
    <w:rsid w:val="00FE0AB6"/>
    <w:rPr>
      <w:rFonts w:ascii="Arial" w:hAnsi="Arial"/>
      <w:sz w:val="22"/>
      <w:szCs w:val="24"/>
      <w:lang w:val="x-none" w:eastAsia="en-US"/>
    </w:rPr>
  </w:style>
  <w:style w:type="character" w:customStyle="1" w:styleId="shorttext">
    <w:name w:val="short_text"/>
    <w:rsid w:val="00FE0AB6"/>
  </w:style>
  <w:style w:type="table" w:customStyle="1" w:styleId="TableGrid11">
    <w:name w:val="Table Grid11"/>
    <w:basedOn w:val="a2"/>
    <w:next w:val="aff1"/>
    <w:uiPriority w:val="99"/>
    <w:rsid w:val="00FE0A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FE0AB6"/>
  </w:style>
  <w:style w:type="numbering" w:customStyle="1" w:styleId="NoList21">
    <w:name w:val="No List21"/>
    <w:next w:val="a3"/>
    <w:semiHidden/>
    <w:rsid w:val="00FE0AB6"/>
  </w:style>
  <w:style w:type="numbering" w:customStyle="1" w:styleId="ImportedStyle321">
    <w:name w:val="Imported Style 321"/>
    <w:rsid w:val="00FE0AB6"/>
    <w:pPr>
      <w:numPr>
        <w:numId w:val="3"/>
      </w:numPr>
    </w:pPr>
  </w:style>
  <w:style w:type="numbering" w:customStyle="1" w:styleId="List021">
    <w:name w:val="List 021"/>
    <w:basedOn w:val="ImportedStyle1"/>
    <w:rsid w:val="00FE0AB6"/>
    <w:pPr>
      <w:numPr>
        <w:numId w:val="4"/>
      </w:numPr>
    </w:pPr>
  </w:style>
  <w:style w:type="numbering" w:customStyle="1" w:styleId="ImportedStyle11">
    <w:name w:val="Imported Style 11"/>
    <w:rsid w:val="00FE0AB6"/>
  </w:style>
  <w:style w:type="paragraph" w:customStyle="1" w:styleId="2c">
    <w:name w:val="Έντονο εισαγωγικό2"/>
    <w:basedOn w:val="a0"/>
    <w:next w:val="a0"/>
    <w:uiPriority w:val="99"/>
    <w:qFormat/>
    <w:rsid w:val="00FE0AB6"/>
    <w:pPr>
      <w:pBdr>
        <w:bottom w:val="single" w:sz="4" w:space="1" w:color="auto"/>
      </w:pBdr>
      <w:suppressAutoHyphens w:val="0"/>
      <w:spacing w:before="200" w:after="280" w:line="360" w:lineRule="auto"/>
      <w:ind w:left="1008" w:right="1152"/>
    </w:pPr>
    <w:rPr>
      <w:rFonts w:cs="Times New Roman"/>
      <w:b/>
      <w:bCs/>
      <w:i/>
      <w:iCs/>
      <w:sz w:val="20"/>
      <w:szCs w:val="20"/>
      <w:lang w:val="el-GR" w:eastAsia="el-GR"/>
    </w:rPr>
  </w:style>
  <w:style w:type="numbering" w:customStyle="1" w:styleId="ImportedStyle3111">
    <w:name w:val="Imported Style 3111"/>
    <w:rsid w:val="00FE0AB6"/>
    <w:pPr>
      <w:numPr>
        <w:numId w:val="5"/>
      </w:numPr>
    </w:pPr>
  </w:style>
  <w:style w:type="numbering" w:customStyle="1" w:styleId="List0111">
    <w:name w:val="List 0111"/>
    <w:basedOn w:val="ImportedStyle1"/>
    <w:rsid w:val="00FE0AB6"/>
    <w:pPr>
      <w:numPr>
        <w:numId w:val="6"/>
      </w:numPr>
    </w:pPr>
  </w:style>
  <w:style w:type="numbering" w:customStyle="1" w:styleId="112">
    <w:name w:val="Χωρίς λίστα11"/>
    <w:next w:val="a3"/>
    <w:uiPriority w:val="99"/>
    <w:semiHidden/>
    <w:unhideWhenUsed/>
    <w:rsid w:val="00FE0AB6"/>
  </w:style>
  <w:style w:type="paragraph" w:customStyle="1" w:styleId="xl81">
    <w:name w:val="xl81"/>
    <w:basedOn w:val="a0"/>
    <w:rsid w:val="00FE0AB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cs="Times New Roman"/>
      <w:color w:val="000000"/>
      <w:sz w:val="24"/>
      <w:lang w:val="el-GR" w:eastAsia="el-GR"/>
    </w:rPr>
  </w:style>
  <w:style w:type="paragraph" w:customStyle="1" w:styleId="xl82">
    <w:name w:val="xl82"/>
    <w:basedOn w:val="a0"/>
    <w:rsid w:val="00FE0AB6"/>
    <w:pPr>
      <w:suppressAutoHyphens w:val="0"/>
      <w:spacing w:before="100" w:beforeAutospacing="1" w:after="100" w:afterAutospacing="1"/>
      <w:jc w:val="left"/>
      <w:textAlignment w:val="center"/>
    </w:pPr>
    <w:rPr>
      <w:rFonts w:cs="Times New Roman"/>
      <w:b/>
      <w:bCs/>
      <w:sz w:val="24"/>
      <w:lang w:val="el-GR" w:eastAsia="el-GR"/>
    </w:rPr>
  </w:style>
  <w:style w:type="paragraph" w:customStyle="1" w:styleId="xl83">
    <w:name w:val="xl83"/>
    <w:basedOn w:val="a0"/>
    <w:rsid w:val="00FE0AB6"/>
    <w:pPr>
      <w:suppressAutoHyphens w:val="0"/>
      <w:spacing w:before="100" w:beforeAutospacing="1" w:after="100" w:afterAutospacing="1"/>
      <w:textAlignment w:val="center"/>
    </w:pPr>
    <w:rPr>
      <w:rFonts w:cs="Times New Roman"/>
      <w:color w:val="000000"/>
      <w:sz w:val="24"/>
      <w:lang w:val="el-GR" w:eastAsia="el-GR"/>
    </w:rPr>
  </w:style>
  <w:style w:type="paragraph" w:customStyle="1" w:styleId="xl84">
    <w:name w:val="xl84"/>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s4306042e">
    <w:name w:val="cs4306042e"/>
    <w:rsid w:val="00FE0AB6"/>
  </w:style>
  <w:style w:type="character" w:customStyle="1" w:styleId="csc8f6d76">
    <w:name w:val="csc8f6d76"/>
    <w:rsid w:val="00FE0AB6"/>
  </w:style>
  <w:style w:type="paragraph" w:customStyle="1" w:styleId="cs746a5fab">
    <w:name w:val="cs746a5fab"/>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cs366e2583">
    <w:name w:val="cs366e2583"/>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numbering" w:customStyle="1" w:styleId="ImportedStyle33">
    <w:name w:val="Imported Style 33"/>
    <w:rsid w:val="00FE0AB6"/>
    <w:pPr>
      <w:numPr>
        <w:numId w:val="9"/>
      </w:numPr>
    </w:pPr>
  </w:style>
  <w:style w:type="numbering" w:customStyle="1" w:styleId="ImportedStyle312">
    <w:name w:val="Imported Style 312"/>
    <w:rsid w:val="00FE0AB6"/>
    <w:pPr>
      <w:numPr>
        <w:numId w:val="11"/>
      </w:numPr>
    </w:pPr>
  </w:style>
  <w:style w:type="numbering" w:customStyle="1" w:styleId="List012">
    <w:name w:val="List 012"/>
    <w:rsid w:val="00FE0AB6"/>
    <w:pPr>
      <w:numPr>
        <w:numId w:val="12"/>
      </w:numPr>
    </w:pPr>
  </w:style>
  <w:style w:type="numbering" w:customStyle="1" w:styleId="List03">
    <w:name w:val="List 03"/>
    <w:rsid w:val="00FE0AB6"/>
    <w:pPr>
      <w:numPr>
        <w:numId w:val="10"/>
      </w:numPr>
    </w:pPr>
  </w:style>
  <w:style w:type="table" w:customStyle="1" w:styleId="121">
    <w:name w:val="Πλέγμα πίνακα12"/>
    <w:basedOn w:val="a2"/>
    <w:next w:val="aff1"/>
    <w:uiPriority w:val="99"/>
    <w:rsid w:val="00FE0A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FE0AB6"/>
    <w:pPr>
      <w:suppressAutoHyphens w:val="0"/>
      <w:spacing w:before="100" w:beforeAutospacing="1" w:after="100" w:afterAutospacing="1"/>
      <w:jc w:val="left"/>
    </w:pPr>
    <w:rPr>
      <w:sz w:val="20"/>
      <w:szCs w:val="20"/>
      <w:lang w:val="el-GR" w:eastAsia="el-GR"/>
    </w:rPr>
  </w:style>
  <w:style w:type="paragraph" w:customStyle="1" w:styleId="font6">
    <w:name w:val="font6"/>
    <w:basedOn w:val="a0"/>
    <w:rsid w:val="00FE0AB6"/>
    <w:pPr>
      <w:suppressAutoHyphens w:val="0"/>
      <w:spacing w:before="100" w:beforeAutospacing="1" w:after="100" w:afterAutospacing="1"/>
      <w:jc w:val="left"/>
    </w:pPr>
    <w:rPr>
      <w:rFonts w:ascii="Tahoma" w:hAnsi="Tahoma" w:cs="Tahoma"/>
      <w:color w:val="000000"/>
      <w:sz w:val="18"/>
      <w:szCs w:val="18"/>
      <w:lang w:val="el-GR" w:eastAsia="el-GR"/>
    </w:rPr>
  </w:style>
  <w:style w:type="paragraph" w:customStyle="1" w:styleId="font7">
    <w:name w:val="font7"/>
    <w:basedOn w:val="a0"/>
    <w:rsid w:val="00FE0AB6"/>
    <w:pPr>
      <w:suppressAutoHyphens w:val="0"/>
      <w:spacing w:before="100" w:beforeAutospacing="1" w:after="100" w:afterAutospacing="1"/>
      <w:jc w:val="left"/>
    </w:pPr>
    <w:rPr>
      <w:rFonts w:ascii="Tahoma" w:hAnsi="Tahoma" w:cs="Tahoma"/>
      <w:b/>
      <w:bCs/>
      <w:color w:val="000000"/>
      <w:sz w:val="18"/>
      <w:szCs w:val="18"/>
      <w:lang w:val="el-GR" w:eastAsia="el-GR"/>
    </w:rPr>
  </w:style>
  <w:style w:type="paragraph" w:customStyle="1" w:styleId="font8">
    <w:name w:val="font8"/>
    <w:basedOn w:val="a0"/>
    <w:rsid w:val="00FE0AB6"/>
    <w:pPr>
      <w:suppressAutoHyphens w:val="0"/>
      <w:spacing w:before="100" w:beforeAutospacing="1" w:after="100" w:afterAutospacing="1"/>
      <w:jc w:val="left"/>
    </w:pPr>
    <w:rPr>
      <w:sz w:val="20"/>
      <w:szCs w:val="20"/>
      <w:lang w:val="el-GR" w:eastAsia="el-GR"/>
    </w:rPr>
  </w:style>
  <w:style w:type="paragraph" w:customStyle="1" w:styleId="xl85">
    <w:name w:val="xl85"/>
    <w:basedOn w:val="a0"/>
    <w:rsid w:val="00FE0AB6"/>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Times New Roman" w:hAnsi="Times New Roman" w:cs="Times New Roman"/>
      <w:b/>
      <w:bCs/>
      <w:color w:val="FFFFFF"/>
      <w:sz w:val="20"/>
      <w:szCs w:val="20"/>
      <w:lang w:val="el-GR" w:eastAsia="el-GR"/>
    </w:rPr>
  </w:style>
  <w:style w:type="paragraph" w:customStyle="1" w:styleId="xl86">
    <w:name w:val="xl86"/>
    <w:basedOn w:val="a0"/>
    <w:rsid w:val="00FE0AB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Times New Roman" w:hAnsi="Times New Roman" w:cs="Times New Roman"/>
      <w:sz w:val="20"/>
      <w:szCs w:val="20"/>
      <w:lang w:val="el-GR" w:eastAsia="el-GR"/>
    </w:rPr>
  </w:style>
  <w:style w:type="paragraph" w:customStyle="1" w:styleId="xl87">
    <w:name w:val="xl87"/>
    <w:basedOn w:val="a0"/>
    <w:rsid w:val="00FE0AB6"/>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Times New Roman" w:hAnsi="Times New Roman" w:cs="Times New Roman"/>
      <w:b/>
      <w:bCs/>
      <w:color w:val="FFFFFF"/>
      <w:sz w:val="20"/>
      <w:szCs w:val="20"/>
      <w:lang w:val="el-GR" w:eastAsia="el-GR"/>
    </w:rPr>
  </w:style>
  <w:style w:type="paragraph" w:customStyle="1" w:styleId="xl88">
    <w:name w:val="xl88"/>
    <w:basedOn w:val="a0"/>
    <w:rsid w:val="00FE0AB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Times New Roman" w:hAnsi="Times New Roman" w:cs="Times New Roman"/>
      <w:sz w:val="20"/>
      <w:szCs w:val="20"/>
      <w:lang w:val="el-GR" w:eastAsia="el-GR"/>
    </w:rPr>
  </w:style>
  <w:style w:type="paragraph" w:customStyle="1" w:styleId="xl89">
    <w:name w:val="xl89"/>
    <w:basedOn w:val="a0"/>
    <w:rsid w:val="00FE0AB6"/>
    <w:pPr>
      <w:shd w:val="clear" w:color="000000" w:fill="FFFFFF"/>
      <w:suppressAutoHyphens w:val="0"/>
      <w:spacing w:before="100" w:beforeAutospacing="1" w:after="100" w:afterAutospacing="1"/>
      <w:jc w:val="center"/>
      <w:textAlignment w:val="center"/>
    </w:pPr>
    <w:rPr>
      <w:rFonts w:ascii="Times New Roman" w:hAnsi="Times New Roman" w:cs="Times New Roman"/>
      <w:color w:val="9C0006"/>
      <w:sz w:val="18"/>
      <w:szCs w:val="18"/>
      <w:lang w:val="el-GR" w:eastAsia="el-GR"/>
    </w:rPr>
  </w:style>
  <w:style w:type="paragraph" w:customStyle="1" w:styleId="xl90">
    <w:name w:val="xl90"/>
    <w:basedOn w:val="a0"/>
    <w:rsid w:val="00FE0AB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Times New Roman" w:hAnsi="Times New Roman" w:cs="Times New Roman"/>
      <w:sz w:val="18"/>
      <w:szCs w:val="18"/>
      <w:u w:val="single"/>
      <w:lang w:val="el-GR" w:eastAsia="el-GR"/>
    </w:rPr>
  </w:style>
  <w:style w:type="numbering" w:customStyle="1" w:styleId="36">
    <w:name w:val="Χωρίς λίστα3"/>
    <w:next w:val="a3"/>
    <w:uiPriority w:val="99"/>
    <w:semiHidden/>
    <w:unhideWhenUsed/>
    <w:rsid w:val="00FE0AB6"/>
  </w:style>
  <w:style w:type="table" w:customStyle="1" w:styleId="2d">
    <w:name w:val="Πλέγμα πίνακα2"/>
    <w:basedOn w:val="a2"/>
    <w:next w:val="aff1"/>
    <w:uiPriority w:val="99"/>
    <w:rsid w:val="00FE0A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
    <w:name w:val="Imported Style 31111"/>
    <w:rsid w:val="000468CF"/>
    <w:pPr>
      <w:numPr>
        <w:numId w:val="5"/>
      </w:numPr>
    </w:pPr>
  </w:style>
  <w:style w:type="paragraph" w:customStyle="1" w:styleId="TableParagraph">
    <w:name w:val="Table Paragraph"/>
    <w:basedOn w:val="a0"/>
    <w:uiPriority w:val="1"/>
    <w:qFormat/>
    <w:rsid w:val="004974CD"/>
    <w:pPr>
      <w:widowControl w:val="0"/>
      <w:suppressAutoHyphens w:val="0"/>
      <w:spacing w:after="0"/>
      <w:jc w:val="left"/>
    </w:pPr>
    <w:rPr>
      <w:rFonts w:ascii="Trebuchet MS" w:eastAsia="Trebuchet MS" w:hAnsi="Trebuchet MS" w:cs="Times New Roman"/>
      <w:sz w:val="14"/>
      <w:szCs w:val="22"/>
      <w:lang w:val="en-US" w:eastAsia="en-US"/>
    </w:rPr>
  </w:style>
  <w:style w:type="numbering" w:customStyle="1" w:styleId="ImportedStyle322">
    <w:name w:val="Imported Style 322"/>
    <w:rsid w:val="006E6C76"/>
    <w:pPr>
      <w:numPr>
        <w:numId w:val="31"/>
      </w:numPr>
    </w:pPr>
  </w:style>
  <w:style w:type="numbering" w:customStyle="1" w:styleId="ImportedStyle3112">
    <w:name w:val="Imported Style 3112"/>
    <w:rsid w:val="006E6C76"/>
    <w:pPr>
      <w:numPr>
        <w:numId w:val="32"/>
      </w:numPr>
    </w:pPr>
  </w:style>
  <w:style w:type="numbering" w:customStyle="1" w:styleId="List0112">
    <w:name w:val="List 0112"/>
    <w:rsid w:val="006E6C76"/>
    <w:pPr>
      <w:numPr>
        <w:numId w:val="33"/>
      </w:numPr>
    </w:pPr>
  </w:style>
  <w:style w:type="numbering" w:customStyle="1" w:styleId="List022">
    <w:name w:val="List 022"/>
    <w:rsid w:val="006E6C76"/>
    <w:pPr>
      <w:numPr>
        <w:numId w:val="34"/>
      </w:numPr>
    </w:pPr>
  </w:style>
  <w:style w:type="numbering" w:customStyle="1" w:styleId="ImportedStyle311111">
    <w:name w:val="Imported Style 311111"/>
    <w:rsid w:val="00DA000E"/>
    <w:pPr>
      <w:numPr>
        <w:numId w:val="1"/>
      </w:numPr>
    </w:pPr>
  </w:style>
  <w:style w:type="character" w:customStyle="1" w:styleId="WW-">
    <w:name w:val="WW-Παραπομπή υποσημείωσης"/>
    <w:rsid w:val="00D469C8"/>
    <w:rPr>
      <w:vertAlign w:val="superscript"/>
    </w:rPr>
  </w:style>
  <w:style w:type="numbering" w:customStyle="1" w:styleId="List02212">
    <w:name w:val="List 02212"/>
    <w:rsid w:val="00494490"/>
    <w:pPr>
      <w:numPr>
        <w:numId w:val="20"/>
      </w:numPr>
    </w:pPr>
  </w:style>
  <w:style w:type="numbering" w:customStyle="1" w:styleId="ImportedStyle311213">
    <w:name w:val="Imported Style 311213"/>
    <w:rsid w:val="00DE6BD0"/>
    <w:pPr>
      <w:numPr>
        <w:numId w:val="21"/>
      </w:numPr>
    </w:pPr>
  </w:style>
  <w:style w:type="numbering" w:customStyle="1" w:styleId="ImportedStyle3112131">
    <w:name w:val="Imported Style 3112131"/>
    <w:rsid w:val="00DE6BD0"/>
    <w:pPr>
      <w:numPr>
        <w:numId w:val="21"/>
      </w:numPr>
    </w:pPr>
  </w:style>
  <w:style w:type="paragraph" w:customStyle="1" w:styleId="-HTML2">
    <w:name w:val="Προ-διαμορφωμένο HTML2"/>
    <w:basedOn w:val="a0"/>
    <w:rsid w:val="00703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numbering" w:customStyle="1" w:styleId="List02213">
    <w:name w:val="List 02213"/>
    <w:rsid w:val="0089691F"/>
    <w:pPr>
      <w:numPr>
        <w:numId w:val="1"/>
      </w:numPr>
    </w:pPr>
  </w:style>
  <w:style w:type="numbering" w:customStyle="1" w:styleId="List022131">
    <w:name w:val="List 022131"/>
    <w:rsid w:val="00B569EA"/>
    <w:pPr>
      <w:numPr>
        <w:numId w:val="1"/>
      </w:numPr>
    </w:pPr>
  </w:style>
  <w:style w:type="numbering" w:customStyle="1" w:styleId="List022132">
    <w:name w:val="List 022132"/>
    <w:rsid w:val="00B00B1A"/>
    <w:pPr>
      <w:numPr>
        <w:numId w:val="1"/>
      </w:numPr>
    </w:pPr>
  </w:style>
  <w:style w:type="numbering" w:customStyle="1" w:styleId="List0261">
    <w:name w:val="List 0261"/>
    <w:rsid w:val="00200233"/>
    <w:pPr>
      <w:numPr>
        <w:numId w:val="1"/>
      </w:numPr>
    </w:pPr>
  </w:style>
  <w:style w:type="numbering" w:customStyle="1" w:styleId="43">
    <w:name w:val="Χωρίς λίστα4"/>
    <w:next w:val="a3"/>
    <w:uiPriority w:val="99"/>
    <w:semiHidden/>
    <w:unhideWhenUsed/>
    <w:rsid w:val="00C618C4"/>
  </w:style>
  <w:style w:type="character" w:customStyle="1" w:styleId="1f9">
    <w:name w:val="Κείμενο κράτησης θέσης1"/>
    <w:rsid w:val="00C618C4"/>
    <w:rPr>
      <w:rFonts w:cs="Times New Roman"/>
      <w:color w:val="808080"/>
    </w:rPr>
  </w:style>
  <w:style w:type="paragraph" w:customStyle="1" w:styleId="1fa">
    <w:name w:val="Ημερομηνία1"/>
    <w:basedOn w:val="a0"/>
    <w:next w:val="a0"/>
    <w:rsid w:val="00C618C4"/>
    <w:pPr>
      <w:spacing w:after="100"/>
    </w:pPr>
    <w:rPr>
      <w:rFonts w:eastAsia="MS Mincho"/>
      <w:lang w:val="en-US" w:eastAsia="ja-JP"/>
    </w:rPr>
  </w:style>
  <w:style w:type="paragraph" w:customStyle="1" w:styleId="1fb">
    <w:name w:val="Κείμενο πλαισίου1"/>
    <w:basedOn w:val="a0"/>
    <w:rsid w:val="00C618C4"/>
    <w:rPr>
      <w:rFonts w:ascii="Tahoma" w:hAnsi="Tahoma" w:cs="Tahoma"/>
      <w:sz w:val="16"/>
      <w:szCs w:val="16"/>
    </w:rPr>
  </w:style>
  <w:style w:type="paragraph" w:customStyle="1" w:styleId="-HTML1">
    <w:name w:val="Προ-διαμορφωμένο HTML1"/>
    <w:basedOn w:val="a0"/>
    <w:rsid w:val="00C6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212">
    <w:name w:val="Λίστα με κουκκίδες 21"/>
    <w:basedOn w:val="a0"/>
    <w:rsid w:val="00C618C4"/>
    <w:pPr>
      <w:tabs>
        <w:tab w:val="num" w:pos="643"/>
      </w:tabs>
      <w:suppressAutoHyphens w:val="0"/>
      <w:spacing w:after="0" w:line="360" w:lineRule="auto"/>
      <w:ind w:left="643" w:hanging="360"/>
    </w:pPr>
    <w:rPr>
      <w:rFonts w:ascii="Trebuchet MS" w:hAnsi="Trebuchet MS" w:cs="Times New Roman"/>
      <w:szCs w:val="20"/>
      <w:lang w:val="en-US"/>
    </w:rPr>
  </w:style>
  <w:style w:type="table" w:customStyle="1" w:styleId="37">
    <w:name w:val="Πλέγμα πίνακα3"/>
    <w:basedOn w:val="a2"/>
    <w:next w:val="aff1"/>
    <w:uiPriority w:val="59"/>
    <w:rsid w:val="00C618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C618C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4">
    <w:name w:val="Imported Style 34"/>
    <w:rsid w:val="00C618C4"/>
  </w:style>
  <w:style w:type="numbering" w:customStyle="1" w:styleId="ImportedStyle313">
    <w:name w:val="Imported Style 313"/>
    <w:rsid w:val="00C618C4"/>
    <w:pPr>
      <w:numPr>
        <w:numId w:val="13"/>
      </w:numPr>
    </w:pPr>
  </w:style>
  <w:style w:type="numbering" w:customStyle="1" w:styleId="List013">
    <w:name w:val="List 013"/>
    <w:rsid w:val="00C618C4"/>
    <w:pPr>
      <w:numPr>
        <w:numId w:val="14"/>
      </w:numPr>
    </w:pPr>
  </w:style>
  <w:style w:type="numbering" w:customStyle="1" w:styleId="List04">
    <w:name w:val="List 04"/>
    <w:rsid w:val="00C618C4"/>
  </w:style>
  <w:style w:type="numbering" w:customStyle="1" w:styleId="NoList12">
    <w:name w:val="No List12"/>
    <w:next w:val="a3"/>
    <w:uiPriority w:val="99"/>
    <w:semiHidden/>
    <w:unhideWhenUsed/>
    <w:rsid w:val="00C618C4"/>
  </w:style>
  <w:style w:type="numbering" w:customStyle="1" w:styleId="NoList22">
    <w:name w:val="No List22"/>
    <w:next w:val="a3"/>
    <w:semiHidden/>
    <w:rsid w:val="00C618C4"/>
  </w:style>
  <w:style w:type="numbering" w:customStyle="1" w:styleId="ImportedStyle12">
    <w:name w:val="Imported Style 12"/>
    <w:rsid w:val="00C618C4"/>
  </w:style>
  <w:style w:type="numbering" w:customStyle="1" w:styleId="122">
    <w:name w:val="Χωρίς λίστα12"/>
    <w:next w:val="a3"/>
    <w:uiPriority w:val="99"/>
    <w:semiHidden/>
    <w:unhideWhenUsed/>
    <w:rsid w:val="00C618C4"/>
  </w:style>
  <w:style w:type="numbering" w:customStyle="1" w:styleId="ImportedStyle323">
    <w:name w:val="Imported Style 323"/>
    <w:rsid w:val="00C618C4"/>
  </w:style>
  <w:style w:type="numbering" w:customStyle="1" w:styleId="ImportedStyle3113">
    <w:name w:val="Imported Style 3113"/>
    <w:rsid w:val="00C618C4"/>
  </w:style>
  <w:style w:type="numbering" w:customStyle="1" w:styleId="List0113">
    <w:name w:val="List 0113"/>
    <w:rsid w:val="00C618C4"/>
  </w:style>
  <w:style w:type="numbering" w:customStyle="1" w:styleId="List023">
    <w:name w:val="List 023"/>
    <w:rsid w:val="00C618C4"/>
  </w:style>
  <w:style w:type="numbering" w:customStyle="1" w:styleId="213">
    <w:name w:val="Χωρίς λίστα21"/>
    <w:next w:val="a3"/>
    <w:uiPriority w:val="99"/>
    <w:semiHidden/>
    <w:unhideWhenUsed/>
    <w:rsid w:val="00C618C4"/>
  </w:style>
  <w:style w:type="table" w:customStyle="1" w:styleId="130">
    <w:name w:val="Πλέγμα πίνακα13"/>
    <w:basedOn w:val="a2"/>
    <w:next w:val="aff1"/>
    <w:uiPriority w:val="39"/>
    <w:rsid w:val="00C618C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Πλέγμα πίνακα111"/>
    <w:basedOn w:val="a2"/>
    <w:next w:val="aff1"/>
    <w:uiPriority w:val="39"/>
    <w:rsid w:val="00C618C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2"/>
    <w:next w:val="aff1"/>
    <w:uiPriority w:val="99"/>
    <w:rsid w:val="00C618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C618C4"/>
  </w:style>
  <w:style w:type="numbering" w:customStyle="1" w:styleId="NoList211">
    <w:name w:val="No List211"/>
    <w:next w:val="a3"/>
    <w:semiHidden/>
    <w:rsid w:val="00C618C4"/>
  </w:style>
  <w:style w:type="numbering" w:customStyle="1" w:styleId="ImportedStyle111">
    <w:name w:val="Imported Style 111"/>
    <w:rsid w:val="00C618C4"/>
  </w:style>
  <w:style w:type="numbering" w:customStyle="1" w:styleId="ImportedStyle31112">
    <w:name w:val="Imported Style 31112"/>
    <w:rsid w:val="00C618C4"/>
  </w:style>
  <w:style w:type="numbering" w:customStyle="1" w:styleId="1111">
    <w:name w:val="Χωρίς λίστα111"/>
    <w:next w:val="a3"/>
    <w:uiPriority w:val="99"/>
    <w:semiHidden/>
    <w:unhideWhenUsed/>
    <w:rsid w:val="00C618C4"/>
  </w:style>
  <w:style w:type="table" w:customStyle="1" w:styleId="1210">
    <w:name w:val="Πλέγμα πίνακα121"/>
    <w:basedOn w:val="a2"/>
    <w:next w:val="aff1"/>
    <w:uiPriority w:val="99"/>
    <w:rsid w:val="00C618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Χωρίς λίστα31"/>
    <w:next w:val="a3"/>
    <w:uiPriority w:val="99"/>
    <w:semiHidden/>
    <w:unhideWhenUsed/>
    <w:rsid w:val="00C618C4"/>
  </w:style>
  <w:style w:type="table" w:customStyle="1" w:styleId="214">
    <w:name w:val="Πλέγμα πίνακα21"/>
    <w:basedOn w:val="a2"/>
    <w:next w:val="aff1"/>
    <w:uiPriority w:val="99"/>
    <w:rsid w:val="00C618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2">
    <w:name w:val="Imported Style 311112"/>
    <w:rsid w:val="00C618C4"/>
    <w:pPr>
      <w:numPr>
        <w:numId w:val="109"/>
      </w:numPr>
    </w:pPr>
  </w:style>
  <w:style w:type="table" w:customStyle="1" w:styleId="TableNormal">
    <w:name w:val="Table Normal"/>
    <w:uiPriority w:val="2"/>
    <w:semiHidden/>
    <w:qFormat/>
    <w:rsid w:val="00C618C4"/>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paragraph" w:customStyle="1" w:styleId="CharCharCharCharCharCharCharCharCharCharCharCharCharCharChar1CharCharCharCharCharCharCharCharCharCharCharCharChar1CharCharCharCharCharCharCharChar">
    <w:name w:val="Char Char Char Char Char Char Char Char Char Char Char Char Char Char Char1 Char Char Char Char Char Char Char Char Char Char Char Char Char1 Char Char Char Char Char Char Char Char"/>
    <w:basedOn w:val="a0"/>
    <w:rsid w:val="00C618C4"/>
    <w:pPr>
      <w:suppressAutoHyphens w:val="0"/>
      <w:autoSpaceDE w:val="0"/>
      <w:autoSpaceDN w:val="0"/>
      <w:adjustRightInd w:val="0"/>
      <w:spacing w:after="160" w:line="240" w:lineRule="exact"/>
      <w:jc w:val="left"/>
    </w:pPr>
    <w:rPr>
      <w:rFonts w:ascii="Verdana" w:hAnsi="Verdana" w:cs="Times New Roman"/>
      <w:sz w:val="20"/>
      <w:szCs w:val="20"/>
      <w:lang w:val="en-US" w:eastAsia="en-US"/>
    </w:rPr>
  </w:style>
  <w:style w:type="numbering" w:customStyle="1" w:styleId="ImportedStyle3211">
    <w:name w:val="Imported Style 3211"/>
    <w:rsid w:val="00F23949"/>
    <w:pPr>
      <w:numPr>
        <w:numId w:val="141"/>
      </w:numPr>
    </w:pPr>
  </w:style>
  <w:style w:type="numbering" w:customStyle="1" w:styleId="List0211">
    <w:name w:val="List 0211"/>
    <w:basedOn w:val="ImportedStyle1"/>
    <w:rsid w:val="00F23949"/>
    <w:pPr>
      <w:numPr>
        <w:numId w:val="140"/>
      </w:numPr>
    </w:pPr>
  </w:style>
  <w:style w:type="numbering" w:customStyle="1" w:styleId="ImportedStyle31113">
    <w:name w:val="Imported Style 31113"/>
    <w:rsid w:val="00F23949"/>
    <w:pPr>
      <w:numPr>
        <w:numId w:val="144"/>
      </w:numPr>
    </w:pPr>
  </w:style>
  <w:style w:type="numbering" w:customStyle="1" w:styleId="ImportedStyle331">
    <w:name w:val="Imported Style 331"/>
    <w:rsid w:val="00F23949"/>
    <w:pPr>
      <w:numPr>
        <w:numId w:val="139"/>
      </w:numPr>
    </w:pPr>
  </w:style>
  <w:style w:type="paragraph" w:customStyle="1" w:styleId="xl91">
    <w:name w:val="xl91"/>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Times New Roman" w:hAnsi="Times New Roman" w:cs="Times New Roman"/>
      <w:color w:val="FFFFFF"/>
      <w:sz w:val="18"/>
      <w:szCs w:val="18"/>
      <w:lang w:val="el-GR" w:eastAsia="el-GR"/>
    </w:rPr>
  </w:style>
  <w:style w:type="paragraph" w:customStyle="1" w:styleId="xl92">
    <w:name w:val="xl9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93">
    <w:name w:val="xl9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94">
    <w:name w:val="xl9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sz w:val="14"/>
      <w:szCs w:val="14"/>
      <w:lang w:val="el-GR" w:eastAsia="el-GR"/>
    </w:rPr>
  </w:style>
  <w:style w:type="paragraph" w:customStyle="1" w:styleId="xl95">
    <w:name w:val="xl9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96">
    <w:name w:val="xl9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i/>
      <w:iCs/>
      <w:sz w:val="14"/>
      <w:szCs w:val="14"/>
      <w:lang w:val="el-GR" w:eastAsia="el-GR"/>
    </w:rPr>
  </w:style>
  <w:style w:type="paragraph" w:customStyle="1" w:styleId="xl97">
    <w:name w:val="xl9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i/>
      <w:iCs/>
      <w:sz w:val="14"/>
      <w:szCs w:val="14"/>
      <w:lang w:val="el-GR" w:eastAsia="el-GR"/>
    </w:rPr>
  </w:style>
  <w:style w:type="paragraph" w:customStyle="1" w:styleId="xl98">
    <w:name w:val="xl9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i/>
      <w:iCs/>
      <w:sz w:val="14"/>
      <w:szCs w:val="14"/>
      <w:lang w:val="el-GR" w:eastAsia="el-GR"/>
    </w:rPr>
  </w:style>
  <w:style w:type="paragraph" w:customStyle="1" w:styleId="xl99">
    <w:name w:val="xl9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00">
    <w:name w:val="xl10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01">
    <w:name w:val="xl10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02">
    <w:name w:val="xl102"/>
    <w:basedOn w:val="a0"/>
    <w:rsid w:val="00F23949"/>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103">
    <w:name w:val="xl10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sz w:val="16"/>
      <w:szCs w:val="16"/>
      <w:lang w:val="el-GR" w:eastAsia="el-GR"/>
    </w:rPr>
  </w:style>
  <w:style w:type="paragraph" w:customStyle="1" w:styleId="xl104">
    <w:name w:val="xl10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sz w:val="16"/>
      <w:szCs w:val="16"/>
      <w:lang w:val="el-GR" w:eastAsia="el-GR"/>
    </w:rPr>
  </w:style>
  <w:style w:type="paragraph" w:customStyle="1" w:styleId="xl105">
    <w:name w:val="xl105"/>
    <w:basedOn w:val="a0"/>
    <w:rsid w:val="00F23949"/>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106">
    <w:name w:val="xl10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07">
    <w:name w:val="xl10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08">
    <w:name w:val="xl10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color w:val="000000"/>
      <w:sz w:val="14"/>
      <w:szCs w:val="14"/>
      <w:lang w:val="el-GR" w:eastAsia="el-GR"/>
    </w:rPr>
  </w:style>
  <w:style w:type="paragraph" w:customStyle="1" w:styleId="xl109">
    <w:name w:val="xl10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10">
    <w:name w:val="xl110"/>
    <w:basedOn w:val="a0"/>
    <w:rsid w:val="00F23949"/>
    <w:pPr>
      <w:pBdr>
        <w:top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111">
    <w:name w:val="xl111"/>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pPr>
    <w:rPr>
      <w:rFonts w:ascii="Arial Narrow" w:hAnsi="Arial Narrow" w:cs="Times New Roman"/>
      <w:color w:val="FFFFFF"/>
      <w:sz w:val="14"/>
      <w:szCs w:val="14"/>
      <w:lang w:val="el-GR" w:eastAsia="el-GR"/>
    </w:rPr>
  </w:style>
  <w:style w:type="paragraph" w:customStyle="1" w:styleId="xl112">
    <w:name w:val="xl11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13">
    <w:name w:val="xl11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14">
    <w:name w:val="xl11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15">
    <w:name w:val="xl11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sz w:val="14"/>
      <w:szCs w:val="14"/>
      <w:lang w:val="el-GR" w:eastAsia="el-GR"/>
    </w:rPr>
  </w:style>
  <w:style w:type="numbering" w:customStyle="1" w:styleId="ImportedStyle31121">
    <w:name w:val="Imported Style 31121"/>
    <w:rsid w:val="00F23949"/>
    <w:pPr>
      <w:numPr>
        <w:numId w:val="50"/>
      </w:numPr>
    </w:pPr>
  </w:style>
  <w:style w:type="numbering" w:customStyle="1" w:styleId="List0221">
    <w:name w:val="List 0221"/>
    <w:rsid w:val="00F23949"/>
    <w:pPr>
      <w:numPr>
        <w:numId w:val="49"/>
      </w:numPr>
    </w:pPr>
  </w:style>
  <w:style w:type="numbering" w:customStyle="1" w:styleId="ImportedStyle341">
    <w:name w:val="Imported Style 341"/>
    <w:rsid w:val="00F23949"/>
    <w:pPr>
      <w:numPr>
        <w:numId w:val="11"/>
      </w:numPr>
    </w:pPr>
  </w:style>
  <w:style w:type="numbering" w:customStyle="1" w:styleId="ImportedStyle3131">
    <w:name w:val="Imported Style 3131"/>
    <w:rsid w:val="00F23949"/>
    <w:pPr>
      <w:numPr>
        <w:numId w:val="13"/>
      </w:numPr>
    </w:pPr>
  </w:style>
  <w:style w:type="numbering" w:customStyle="1" w:styleId="List0131">
    <w:name w:val="List 0131"/>
    <w:rsid w:val="00F23949"/>
    <w:pPr>
      <w:numPr>
        <w:numId w:val="14"/>
      </w:numPr>
    </w:pPr>
  </w:style>
  <w:style w:type="numbering" w:customStyle="1" w:styleId="List041">
    <w:name w:val="List 041"/>
    <w:rsid w:val="00F23949"/>
    <w:pPr>
      <w:numPr>
        <w:numId w:val="12"/>
      </w:numPr>
    </w:pPr>
  </w:style>
  <w:style w:type="character" w:customStyle="1" w:styleId="1Char1">
    <w:name w:val="Επικεφαλίδα 1 Char1"/>
    <w:aliases w:val="h1 Char1,H1 Char1"/>
    <w:uiPriority w:val="99"/>
    <w:rsid w:val="00F23949"/>
    <w:rPr>
      <w:rFonts w:ascii="Trebuchet MS" w:eastAsia="Times New Roman" w:hAnsi="Trebuchet MS" w:cs="Times New Roman"/>
      <w:b/>
      <w:bCs/>
      <w:color w:val="365F91"/>
      <w:sz w:val="28"/>
      <w:szCs w:val="28"/>
      <w:lang w:val="en-GB" w:eastAsia="zh-CN"/>
    </w:rPr>
  </w:style>
  <w:style w:type="character" w:customStyle="1" w:styleId="2Char10">
    <w:name w:val="Επικεφαλίδα 2 Char1"/>
    <w:aliases w:val="h2 Char2,h2 Char Char1"/>
    <w:uiPriority w:val="99"/>
    <w:semiHidden/>
    <w:rsid w:val="00F23949"/>
    <w:rPr>
      <w:rFonts w:ascii="Trebuchet MS" w:eastAsia="Times New Roman" w:hAnsi="Trebuchet MS" w:cs="Times New Roman"/>
      <w:b/>
      <w:bCs/>
      <w:color w:val="4F81BD"/>
      <w:sz w:val="26"/>
      <w:szCs w:val="26"/>
      <w:lang w:val="en-GB" w:eastAsia="zh-CN"/>
    </w:rPr>
  </w:style>
  <w:style w:type="numbering" w:customStyle="1" w:styleId="ImportedStyle35">
    <w:name w:val="Imported Style 35"/>
    <w:rsid w:val="00F23949"/>
  </w:style>
  <w:style w:type="numbering" w:customStyle="1" w:styleId="ImportedStyle314">
    <w:name w:val="Imported Style 314"/>
    <w:rsid w:val="00F23949"/>
  </w:style>
  <w:style w:type="numbering" w:customStyle="1" w:styleId="List014">
    <w:name w:val="List 014"/>
    <w:rsid w:val="00F23949"/>
  </w:style>
  <w:style w:type="numbering" w:customStyle="1" w:styleId="List05">
    <w:name w:val="List 05"/>
    <w:rsid w:val="00F23949"/>
  </w:style>
  <w:style w:type="numbering" w:customStyle="1" w:styleId="ImportedStyle3221">
    <w:name w:val="Imported Style 3221"/>
    <w:rsid w:val="00F23949"/>
  </w:style>
  <w:style w:type="numbering" w:customStyle="1" w:styleId="ImportedStyle311211">
    <w:name w:val="Imported Style 311211"/>
    <w:rsid w:val="00F23949"/>
    <w:pPr>
      <w:numPr>
        <w:numId w:val="20"/>
      </w:numPr>
    </w:pPr>
  </w:style>
  <w:style w:type="numbering" w:customStyle="1" w:styleId="List01121">
    <w:name w:val="List 01121"/>
    <w:rsid w:val="00F23949"/>
  </w:style>
  <w:style w:type="numbering" w:customStyle="1" w:styleId="List02211">
    <w:name w:val="List 02211"/>
    <w:rsid w:val="00F23949"/>
    <w:pPr>
      <w:numPr>
        <w:numId w:val="19"/>
      </w:numPr>
    </w:pPr>
  </w:style>
  <w:style w:type="numbering" w:customStyle="1" w:styleId="ImportedStyle32111">
    <w:name w:val="Imported Style 32111"/>
    <w:rsid w:val="00F23949"/>
    <w:pPr>
      <w:numPr>
        <w:numId w:val="3"/>
      </w:numPr>
    </w:pPr>
  </w:style>
  <w:style w:type="numbering" w:customStyle="1" w:styleId="List02111">
    <w:name w:val="List 02111"/>
    <w:basedOn w:val="ImportedStyle1"/>
    <w:rsid w:val="00F23949"/>
    <w:pPr>
      <w:numPr>
        <w:numId w:val="4"/>
      </w:numPr>
    </w:pPr>
  </w:style>
  <w:style w:type="numbering" w:customStyle="1" w:styleId="List01111">
    <w:name w:val="List 01111"/>
    <w:basedOn w:val="ImportedStyle1"/>
    <w:rsid w:val="00F23949"/>
    <w:pPr>
      <w:numPr>
        <w:numId w:val="6"/>
      </w:numPr>
    </w:pPr>
  </w:style>
  <w:style w:type="numbering" w:customStyle="1" w:styleId="11110">
    <w:name w:val="Χωρίς λίστα1111"/>
    <w:next w:val="a3"/>
    <w:uiPriority w:val="99"/>
    <w:semiHidden/>
    <w:unhideWhenUsed/>
    <w:rsid w:val="00F23949"/>
  </w:style>
  <w:style w:type="numbering" w:customStyle="1" w:styleId="ImportedStyle3311">
    <w:name w:val="Imported Style 3311"/>
    <w:rsid w:val="00F23949"/>
    <w:pPr>
      <w:numPr>
        <w:numId w:val="8"/>
      </w:numPr>
    </w:pPr>
  </w:style>
  <w:style w:type="numbering" w:customStyle="1" w:styleId="ImportedStyle3121">
    <w:name w:val="Imported Style 3121"/>
    <w:rsid w:val="00F23949"/>
  </w:style>
  <w:style w:type="numbering" w:customStyle="1" w:styleId="List0121">
    <w:name w:val="List 0121"/>
    <w:rsid w:val="00F23949"/>
  </w:style>
  <w:style w:type="numbering" w:customStyle="1" w:styleId="List031">
    <w:name w:val="List 031"/>
    <w:rsid w:val="00F23949"/>
    <w:pPr>
      <w:numPr>
        <w:numId w:val="9"/>
      </w:numPr>
    </w:pPr>
  </w:style>
  <w:style w:type="numbering" w:customStyle="1" w:styleId="ImportedStyle3111111">
    <w:name w:val="Imported Style 3111111"/>
    <w:rsid w:val="00F23949"/>
    <w:pPr>
      <w:numPr>
        <w:numId w:val="74"/>
      </w:numPr>
    </w:pPr>
  </w:style>
  <w:style w:type="table" w:customStyle="1" w:styleId="TableNormal1">
    <w:name w:val="Table Normal1"/>
    <w:uiPriority w:val="2"/>
    <w:semiHidden/>
    <w:qFormat/>
    <w:rsid w:val="00F23949"/>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1">
    <w:name w:val="Imported Style 3411"/>
    <w:rsid w:val="00F23949"/>
    <w:pPr>
      <w:numPr>
        <w:numId w:val="10"/>
      </w:numPr>
    </w:pPr>
  </w:style>
  <w:style w:type="numbering" w:customStyle="1" w:styleId="ImportedStyle31311">
    <w:name w:val="Imported Style 31311"/>
    <w:rsid w:val="00F23949"/>
    <w:pPr>
      <w:numPr>
        <w:numId w:val="12"/>
      </w:numPr>
    </w:pPr>
  </w:style>
  <w:style w:type="numbering" w:customStyle="1" w:styleId="List01311">
    <w:name w:val="List 01311"/>
    <w:rsid w:val="00F23949"/>
    <w:pPr>
      <w:numPr>
        <w:numId w:val="13"/>
      </w:numPr>
    </w:pPr>
  </w:style>
  <w:style w:type="numbering" w:customStyle="1" w:styleId="List0411">
    <w:name w:val="List 0411"/>
    <w:rsid w:val="00F23949"/>
    <w:pPr>
      <w:numPr>
        <w:numId w:val="11"/>
      </w:numPr>
    </w:pPr>
  </w:style>
  <w:style w:type="numbering" w:customStyle="1" w:styleId="53">
    <w:name w:val="Χωρίς λίστα5"/>
    <w:next w:val="a3"/>
    <w:uiPriority w:val="99"/>
    <w:semiHidden/>
    <w:unhideWhenUsed/>
    <w:rsid w:val="00F23949"/>
  </w:style>
  <w:style w:type="numbering" w:customStyle="1" w:styleId="131">
    <w:name w:val="Χωρίς λίστα13"/>
    <w:next w:val="a3"/>
    <w:uiPriority w:val="99"/>
    <w:semiHidden/>
    <w:unhideWhenUsed/>
    <w:rsid w:val="00F23949"/>
  </w:style>
  <w:style w:type="table" w:customStyle="1" w:styleId="44">
    <w:name w:val="Πλέγμα πίνακα4"/>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6">
    <w:name w:val="Imported Style 36"/>
    <w:rsid w:val="00F23949"/>
  </w:style>
  <w:style w:type="numbering" w:customStyle="1" w:styleId="ImportedStyle315">
    <w:name w:val="Imported Style 315"/>
    <w:rsid w:val="00F23949"/>
  </w:style>
  <w:style w:type="numbering" w:customStyle="1" w:styleId="List015">
    <w:name w:val="List 015"/>
    <w:rsid w:val="00F23949"/>
  </w:style>
  <w:style w:type="numbering" w:customStyle="1" w:styleId="List06">
    <w:name w:val="List 06"/>
    <w:rsid w:val="00F23949"/>
  </w:style>
  <w:style w:type="numbering" w:customStyle="1" w:styleId="NoList13">
    <w:name w:val="No List13"/>
    <w:next w:val="a3"/>
    <w:uiPriority w:val="99"/>
    <w:semiHidden/>
    <w:unhideWhenUsed/>
    <w:rsid w:val="00F23949"/>
  </w:style>
  <w:style w:type="numbering" w:customStyle="1" w:styleId="NoList23">
    <w:name w:val="No List23"/>
    <w:next w:val="a3"/>
    <w:semiHidden/>
    <w:rsid w:val="00F23949"/>
  </w:style>
  <w:style w:type="numbering" w:customStyle="1" w:styleId="ImportedStyle13">
    <w:name w:val="Imported Style 13"/>
    <w:rsid w:val="00F23949"/>
  </w:style>
  <w:style w:type="numbering" w:customStyle="1" w:styleId="1120">
    <w:name w:val="Χωρίς λίστα112"/>
    <w:next w:val="a3"/>
    <w:uiPriority w:val="99"/>
    <w:semiHidden/>
    <w:unhideWhenUsed/>
    <w:rsid w:val="00F23949"/>
  </w:style>
  <w:style w:type="numbering" w:customStyle="1" w:styleId="222">
    <w:name w:val="Χωρίς λίστα22"/>
    <w:next w:val="a3"/>
    <w:uiPriority w:val="99"/>
    <w:semiHidden/>
    <w:unhideWhenUsed/>
    <w:rsid w:val="00F23949"/>
  </w:style>
  <w:style w:type="table" w:customStyle="1" w:styleId="140">
    <w:name w:val="Πλέγμα πίνακα14"/>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Πλέγμα πίνακα112"/>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F23949"/>
  </w:style>
  <w:style w:type="numbering" w:customStyle="1" w:styleId="NoList212">
    <w:name w:val="No List212"/>
    <w:next w:val="a3"/>
    <w:semiHidden/>
    <w:rsid w:val="00F23949"/>
  </w:style>
  <w:style w:type="numbering" w:customStyle="1" w:styleId="ImportedStyle3212">
    <w:name w:val="Imported Style 3212"/>
    <w:rsid w:val="00F23949"/>
  </w:style>
  <w:style w:type="numbering" w:customStyle="1" w:styleId="List0212">
    <w:name w:val="List 0212"/>
    <w:basedOn w:val="ImportedStyle1"/>
    <w:rsid w:val="00F23949"/>
  </w:style>
  <w:style w:type="numbering" w:customStyle="1" w:styleId="ImportedStyle112">
    <w:name w:val="Imported Style 112"/>
    <w:rsid w:val="00F23949"/>
  </w:style>
  <w:style w:type="numbering" w:customStyle="1" w:styleId="ImportedStyle311131">
    <w:name w:val="Imported Style 311131"/>
    <w:rsid w:val="00F23949"/>
  </w:style>
  <w:style w:type="numbering" w:customStyle="1" w:styleId="List01112">
    <w:name w:val="List 01112"/>
    <w:basedOn w:val="ImportedStyle1"/>
    <w:rsid w:val="00F23949"/>
  </w:style>
  <w:style w:type="numbering" w:customStyle="1" w:styleId="1112">
    <w:name w:val="Χωρίς λίστα1112"/>
    <w:next w:val="a3"/>
    <w:uiPriority w:val="99"/>
    <w:semiHidden/>
    <w:unhideWhenUsed/>
    <w:rsid w:val="00F23949"/>
  </w:style>
  <w:style w:type="numbering" w:customStyle="1" w:styleId="ImportedStyle332">
    <w:name w:val="Imported Style 332"/>
    <w:rsid w:val="00F23949"/>
  </w:style>
  <w:style w:type="numbering" w:customStyle="1" w:styleId="ImportedStyle3122">
    <w:name w:val="Imported Style 3122"/>
    <w:rsid w:val="00F23949"/>
  </w:style>
  <w:style w:type="numbering" w:customStyle="1" w:styleId="List0122">
    <w:name w:val="List 0122"/>
    <w:rsid w:val="00F23949"/>
  </w:style>
  <w:style w:type="numbering" w:customStyle="1" w:styleId="List032">
    <w:name w:val="List 032"/>
    <w:rsid w:val="00F23949"/>
  </w:style>
  <w:style w:type="table" w:customStyle="1" w:styleId="1220">
    <w:name w:val="Πλέγμα πίνακα122"/>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Χωρίς λίστα32"/>
    <w:next w:val="a3"/>
    <w:uiPriority w:val="99"/>
    <w:semiHidden/>
    <w:unhideWhenUsed/>
    <w:rsid w:val="00F23949"/>
  </w:style>
  <w:style w:type="table" w:customStyle="1" w:styleId="223">
    <w:name w:val="Πλέγμα πίνακα22"/>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21">
    <w:name w:val="Imported Style 3111121"/>
    <w:rsid w:val="00F23949"/>
  </w:style>
  <w:style w:type="table" w:customStyle="1" w:styleId="TableNormal2">
    <w:name w:val="Table Normal2"/>
    <w:uiPriority w:val="2"/>
    <w:semiHidden/>
    <w:qFormat/>
    <w:rsid w:val="00F23949"/>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2">
    <w:name w:val="Imported Style 342"/>
    <w:rsid w:val="00F23949"/>
  </w:style>
  <w:style w:type="numbering" w:customStyle="1" w:styleId="ImportedStyle3132">
    <w:name w:val="Imported Style 3132"/>
    <w:rsid w:val="00F23949"/>
  </w:style>
  <w:style w:type="numbering" w:customStyle="1" w:styleId="List0132">
    <w:name w:val="List 0132"/>
    <w:rsid w:val="00F23949"/>
  </w:style>
  <w:style w:type="numbering" w:customStyle="1" w:styleId="List042">
    <w:name w:val="List 042"/>
    <w:rsid w:val="00F23949"/>
  </w:style>
  <w:style w:type="table" w:customStyle="1" w:styleId="312">
    <w:name w:val="Πλέγμα πίνακα31"/>
    <w:basedOn w:val="a2"/>
    <w:next w:val="aff1"/>
    <w:uiPriority w:val="5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Πλέγμα πίνακα41"/>
    <w:basedOn w:val="a2"/>
    <w:next w:val="aff1"/>
    <w:uiPriority w:val="5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2111">
    <w:name w:val="Imported Style 3112111"/>
    <w:rsid w:val="00F23949"/>
    <w:pPr>
      <w:numPr>
        <w:numId w:val="42"/>
      </w:numPr>
    </w:pPr>
  </w:style>
  <w:style w:type="numbering" w:customStyle="1" w:styleId="List022111">
    <w:name w:val="List 022111"/>
    <w:rsid w:val="00F23949"/>
    <w:pPr>
      <w:numPr>
        <w:numId w:val="41"/>
      </w:numPr>
    </w:pPr>
  </w:style>
  <w:style w:type="numbering" w:customStyle="1" w:styleId="ImportedStyle321111">
    <w:name w:val="Imported Style 321111"/>
    <w:rsid w:val="00F23949"/>
    <w:pPr>
      <w:numPr>
        <w:numId w:val="3"/>
      </w:numPr>
    </w:pPr>
  </w:style>
  <w:style w:type="numbering" w:customStyle="1" w:styleId="List021111">
    <w:name w:val="List 021111"/>
    <w:basedOn w:val="ImportedStyle1"/>
    <w:rsid w:val="00F23949"/>
    <w:pPr>
      <w:numPr>
        <w:numId w:val="4"/>
      </w:numPr>
    </w:pPr>
  </w:style>
  <w:style w:type="numbering" w:customStyle="1" w:styleId="List011111">
    <w:name w:val="List 011111"/>
    <w:basedOn w:val="ImportedStyle1"/>
    <w:rsid w:val="00F23949"/>
    <w:pPr>
      <w:numPr>
        <w:numId w:val="6"/>
      </w:numPr>
    </w:pPr>
  </w:style>
  <w:style w:type="numbering" w:customStyle="1" w:styleId="ImportedStyle33111">
    <w:name w:val="Imported Style 33111"/>
    <w:rsid w:val="00F23949"/>
    <w:pPr>
      <w:numPr>
        <w:numId w:val="8"/>
      </w:numPr>
    </w:pPr>
  </w:style>
  <w:style w:type="numbering" w:customStyle="1" w:styleId="List0311">
    <w:name w:val="List 0311"/>
    <w:rsid w:val="00F23949"/>
    <w:pPr>
      <w:numPr>
        <w:numId w:val="9"/>
      </w:numPr>
    </w:pPr>
  </w:style>
  <w:style w:type="numbering" w:customStyle="1" w:styleId="ImportedStyle31111111">
    <w:name w:val="Imported Style 31111111"/>
    <w:rsid w:val="00F23949"/>
    <w:pPr>
      <w:numPr>
        <w:numId w:val="5"/>
      </w:numPr>
    </w:pPr>
  </w:style>
  <w:style w:type="numbering" w:customStyle="1" w:styleId="ImportedStyle34111">
    <w:name w:val="Imported Style 34111"/>
    <w:rsid w:val="00F23949"/>
    <w:pPr>
      <w:numPr>
        <w:numId w:val="10"/>
      </w:numPr>
    </w:pPr>
  </w:style>
  <w:style w:type="numbering" w:customStyle="1" w:styleId="ImportedStyle313111">
    <w:name w:val="Imported Style 313111"/>
    <w:rsid w:val="00F23949"/>
    <w:pPr>
      <w:numPr>
        <w:numId w:val="12"/>
      </w:numPr>
    </w:pPr>
  </w:style>
  <w:style w:type="numbering" w:customStyle="1" w:styleId="List013111">
    <w:name w:val="List 013111"/>
    <w:rsid w:val="00F23949"/>
    <w:pPr>
      <w:numPr>
        <w:numId w:val="13"/>
      </w:numPr>
    </w:pPr>
  </w:style>
  <w:style w:type="numbering" w:customStyle="1" w:styleId="List04111">
    <w:name w:val="List 04111"/>
    <w:rsid w:val="00F23949"/>
    <w:pPr>
      <w:numPr>
        <w:numId w:val="11"/>
      </w:numPr>
    </w:pPr>
  </w:style>
  <w:style w:type="numbering" w:customStyle="1" w:styleId="63">
    <w:name w:val="Χωρίς λίστα6"/>
    <w:next w:val="a3"/>
    <w:uiPriority w:val="99"/>
    <w:semiHidden/>
    <w:unhideWhenUsed/>
    <w:rsid w:val="00F23949"/>
  </w:style>
  <w:style w:type="numbering" w:customStyle="1" w:styleId="141">
    <w:name w:val="Χωρίς λίστα14"/>
    <w:next w:val="a3"/>
    <w:uiPriority w:val="99"/>
    <w:semiHidden/>
    <w:unhideWhenUsed/>
    <w:rsid w:val="00F23949"/>
  </w:style>
  <w:style w:type="table" w:customStyle="1" w:styleId="54">
    <w:name w:val="Πλέγμα πίνακα5"/>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7">
    <w:name w:val="Imported Style 37"/>
    <w:rsid w:val="00F23949"/>
  </w:style>
  <w:style w:type="numbering" w:customStyle="1" w:styleId="ImportedStyle316">
    <w:name w:val="Imported Style 316"/>
    <w:rsid w:val="00F23949"/>
  </w:style>
  <w:style w:type="numbering" w:customStyle="1" w:styleId="List016">
    <w:name w:val="List 016"/>
    <w:rsid w:val="00F23949"/>
  </w:style>
  <w:style w:type="numbering" w:customStyle="1" w:styleId="List07">
    <w:name w:val="List 07"/>
    <w:rsid w:val="00F23949"/>
  </w:style>
  <w:style w:type="numbering" w:customStyle="1" w:styleId="NoList14">
    <w:name w:val="No List14"/>
    <w:next w:val="a3"/>
    <w:uiPriority w:val="99"/>
    <w:semiHidden/>
    <w:unhideWhenUsed/>
    <w:rsid w:val="00F23949"/>
  </w:style>
  <w:style w:type="numbering" w:customStyle="1" w:styleId="NoList24">
    <w:name w:val="No List24"/>
    <w:next w:val="a3"/>
    <w:semiHidden/>
    <w:rsid w:val="00F23949"/>
  </w:style>
  <w:style w:type="numbering" w:customStyle="1" w:styleId="ImportedStyle14">
    <w:name w:val="Imported Style 14"/>
    <w:rsid w:val="00F23949"/>
  </w:style>
  <w:style w:type="numbering" w:customStyle="1" w:styleId="113">
    <w:name w:val="Χωρίς λίστα113"/>
    <w:next w:val="a3"/>
    <w:uiPriority w:val="99"/>
    <w:semiHidden/>
    <w:unhideWhenUsed/>
    <w:rsid w:val="00F23949"/>
  </w:style>
  <w:style w:type="numbering" w:customStyle="1" w:styleId="ImportedStyle324">
    <w:name w:val="Imported Style 324"/>
    <w:rsid w:val="00F23949"/>
  </w:style>
  <w:style w:type="numbering" w:customStyle="1" w:styleId="ImportedStyle3114">
    <w:name w:val="Imported Style 3114"/>
    <w:rsid w:val="00F23949"/>
    <w:pPr>
      <w:numPr>
        <w:numId w:val="23"/>
      </w:numPr>
    </w:pPr>
  </w:style>
  <w:style w:type="numbering" w:customStyle="1" w:styleId="List0114">
    <w:name w:val="List 0114"/>
    <w:rsid w:val="00F23949"/>
  </w:style>
  <w:style w:type="numbering" w:customStyle="1" w:styleId="List024">
    <w:name w:val="List 024"/>
    <w:rsid w:val="00F23949"/>
    <w:pPr>
      <w:numPr>
        <w:numId w:val="22"/>
      </w:numPr>
    </w:pPr>
  </w:style>
  <w:style w:type="numbering" w:customStyle="1" w:styleId="231">
    <w:name w:val="Χωρίς λίστα23"/>
    <w:next w:val="a3"/>
    <w:uiPriority w:val="99"/>
    <w:semiHidden/>
    <w:unhideWhenUsed/>
    <w:rsid w:val="00F23949"/>
  </w:style>
  <w:style w:type="table" w:customStyle="1" w:styleId="150">
    <w:name w:val="Πλέγμα πίνακα15"/>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Πλέγμα πίνακα113"/>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a3"/>
    <w:uiPriority w:val="99"/>
    <w:semiHidden/>
    <w:unhideWhenUsed/>
    <w:rsid w:val="00F23949"/>
  </w:style>
  <w:style w:type="numbering" w:customStyle="1" w:styleId="NoList213">
    <w:name w:val="No List213"/>
    <w:next w:val="a3"/>
    <w:semiHidden/>
    <w:rsid w:val="00F23949"/>
  </w:style>
  <w:style w:type="numbering" w:customStyle="1" w:styleId="ImportedStyle3213">
    <w:name w:val="Imported Style 3213"/>
    <w:rsid w:val="00F23949"/>
  </w:style>
  <w:style w:type="numbering" w:customStyle="1" w:styleId="List0213">
    <w:name w:val="List 0213"/>
    <w:basedOn w:val="ImportedStyle1"/>
    <w:rsid w:val="00F23949"/>
  </w:style>
  <w:style w:type="numbering" w:customStyle="1" w:styleId="ImportedStyle113">
    <w:name w:val="Imported Style 113"/>
    <w:rsid w:val="00F23949"/>
  </w:style>
  <w:style w:type="numbering" w:customStyle="1" w:styleId="ImportedStyle31114">
    <w:name w:val="Imported Style 31114"/>
    <w:rsid w:val="00F23949"/>
  </w:style>
  <w:style w:type="numbering" w:customStyle="1" w:styleId="List01113">
    <w:name w:val="List 01113"/>
    <w:basedOn w:val="ImportedStyle1"/>
    <w:rsid w:val="00F23949"/>
  </w:style>
  <w:style w:type="numbering" w:customStyle="1" w:styleId="1113">
    <w:name w:val="Χωρίς λίστα1113"/>
    <w:next w:val="a3"/>
    <w:uiPriority w:val="99"/>
    <w:semiHidden/>
    <w:unhideWhenUsed/>
    <w:rsid w:val="00F23949"/>
  </w:style>
  <w:style w:type="numbering" w:customStyle="1" w:styleId="ImportedStyle333">
    <w:name w:val="Imported Style 333"/>
    <w:rsid w:val="00F23949"/>
  </w:style>
  <w:style w:type="numbering" w:customStyle="1" w:styleId="ImportedStyle3123">
    <w:name w:val="Imported Style 3123"/>
    <w:rsid w:val="00F23949"/>
  </w:style>
  <w:style w:type="numbering" w:customStyle="1" w:styleId="List0123">
    <w:name w:val="List 0123"/>
    <w:rsid w:val="00F23949"/>
  </w:style>
  <w:style w:type="numbering" w:customStyle="1" w:styleId="List033">
    <w:name w:val="List 033"/>
    <w:rsid w:val="00F23949"/>
  </w:style>
  <w:style w:type="table" w:customStyle="1" w:styleId="123">
    <w:name w:val="Πλέγμα πίνακα123"/>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Χωρίς λίστα33"/>
    <w:next w:val="a3"/>
    <w:uiPriority w:val="99"/>
    <w:semiHidden/>
    <w:unhideWhenUsed/>
    <w:rsid w:val="00F23949"/>
  </w:style>
  <w:style w:type="table" w:customStyle="1" w:styleId="232">
    <w:name w:val="Πλέγμα πίνακα23"/>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3">
    <w:name w:val="Imported Style 311113"/>
    <w:rsid w:val="00F23949"/>
    <w:pPr>
      <w:numPr>
        <w:numId w:val="24"/>
      </w:numPr>
    </w:pPr>
  </w:style>
  <w:style w:type="table" w:customStyle="1" w:styleId="TableNormal3">
    <w:name w:val="Table Normal3"/>
    <w:uiPriority w:val="2"/>
    <w:semiHidden/>
    <w:qFormat/>
    <w:rsid w:val="00F23949"/>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3">
    <w:name w:val="Imported Style 343"/>
    <w:rsid w:val="00F23949"/>
  </w:style>
  <w:style w:type="numbering" w:customStyle="1" w:styleId="ImportedStyle3133">
    <w:name w:val="Imported Style 3133"/>
    <w:rsid w:val="00F23949"/>
  </w:style>
  <w:style w:type="numbering" w:customStyle="1" w:styleId="List0133">
    <w:name w:val="List 0133"/>
    <w:rsid w:val="00F23949"/>
    <w:pPr>
      <w:numPr>
        <w:numId w:val="14"/>
      </w:numPr>
    </w:pPr>
  </w:style>
  <w:style w:type="numbering" w:customStyle="1" w:styleId="List043">
    <w:name w:val="List 043"/>
    <w:rsid w:val="00F23949"/>
  </w:style>
  <w:style w:type="numbering" w:customStyle="1" w:styleId="411">
    <w:name w:val="Χωρίς λίστα41"/>
    <w:next w:val="a3"/>
    <w:uiPriority w:val="99"/>
    <w:semiHidden/>
    <w:unhideWhenUsed/>
    <w:rsid w:val="00F23949"/>
  </w:style>
  <w:style w:type="numbering" w:customStyle="1" w:styleId="1211">
    <w:name w:val="Χωρίς λίστα121"/>
    <w:next w:val="a3"/>
    <w:uiPriority w:val="99"/>
    <w:semiHidden/>
    <w:unhideWhenUsed/>
    <w:rsid w:val="00F23949"/>
  </w:style>
  <w:style w:type="table" w:customStyle="1" w:styleId="322">
    <w:name w:val="Πλέγμα πίνακα32"/>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1">
    <w:name w:val="Imported Style 351"/>
    <w:rsid w:val="00F23949"/>
  </w:style>
  <w:style w:type="numbering" w:customStyle="1" w:styleId="ImportedStyle3141">
    <w:name w:val="Imported Style 3141"/>
    <w:rsid w:val="00F23949"/>
  </w:style>
  <w:style w:type="numbering" w:customStyle="1" w:styleId="List0141">
    <w:name w:val="List 0141"/>
    <w:rsid w:val="00F23949"/>
  </w:style>
  <w:style w:type="numbering" w:customStyle="1" w:styleId="List051">
    <w:name w:val="List 051"/>
    <w:rsid w:val="00F23949"/>
  </w:style>
  <w:style w:type="numbering" w:customStyle="1" w:styleId="NoList121">
    <w:name w:val="No List121"/>
    <w:next w:val="a3"/>
    <w:uiPriority w:val="99"/>
    <w:semiHidden/>
    <w:unhideWhenUsed/>
    <w:rsid w:val="00F23949"/>
  </w:style>
  <w:style w:type="numbering" w:customStyle="1" w:styleId="NoList221">
    <w:name w:val="No List221"/>
    <w:next w:val="a3"/>
    <w:semiHidden/>
    <w:rsid w:val="00F23949"/>
  </w:style>
  <w:style w:type="numbering" w:customStyle="1" w:styleId="ImportedStyle121">
    <w:name w:val="Imported Style 121"/>
    <w:rsid w:val="00F23949"/>
  </w:style>
  <w:style w:type="numbering" w:customStyle="1" w:styleId="11111">
    <w:name w:val="Χωρίς λίστα11111"/>
    <w:next w:val="a3"/>
    <w:uiPriority w:val="99"/>
    <w:semiHidden/>
    <w:unhideWhenUsed/>
    <w:rsid w:val="00F23949"/>
  </w:style>
  <w:style w:type="numbering" w:customStyle="1" w:styleId="ImportedStyle31122">
    <w:name w:val="Imported Style 31122"/>
    <w:rsid w:val="00F23949"/>
    <w:pPr>
      <w:numPr>
        <w:numId w:val="20"/>
      </w:numPr>
    </w:pPr>
  </w:style>
  <w:style w:type="numbering" w:customStyle="1" w:styleId="List0222">
    <w:name w:val="List 0222"/>
    <w:rsid w:val="00F23949"/>
    <w:pPr>
      <w:numPr>
        <w:numId w:val="19"/>
      </w:numPr>
    </w:pPr>
  </w:style>
  <w:style w:type="numbering" w:customStyle="1" w:styleId="2110">
    <w:name w:val="Χωρίς λίστα211"/>
    <w:next w:val="a3"/>
    <w:uiPriority w:val="99"/>
    <w:semiHidden/>
    <w:unhideWhenUsed/>
    <w:rsid w:val="00F23949"/>
  </w:style>
  <w:style w:type="table" w:customStyle="1" w:styleId="1310">
    <w:name w:val="Πλέγμα πίνακα131"/>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Πλέγμα πίνακα1111"/>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F23949"/>
  </w:style>
  <w:style w:type="numbering" w:customStyle="1" w:styleId="NoList2111">
    <w:name w:val="No List2111"/>
    <w:next w:val="a3"/>
    <w:semiHidden/>
    <w:rsid w:val="00F23949"/>
  </w:style>
  <w:style w:type="numbering" w:customStyle="1" w:styleId="ImportedStyle32112">
    <w:name w:val="Imported Style 32112"/>
    <w:rsid w:val="00F23949"/>
    <w:pPr>
      <w:numPr>
        <w:numId w:val="3"/>
      </w:numPr>
    </w:pPr>
  </w:style>
  <w:style w:type="numbering" w:customStyle="1" w:styleId="List02112">
    <w:name w:val="List 02112"/>
    <w:basedOn w:val="ImportedStyle1"/>
    <w:rsid w:val="00F23949"/>
    <w:pPr>
      <w:numPr>
        <w:numId w:val="4"/>
      </w:numPr>
    </w:pPr>
  </w:style>
  <w:style w:type="numbering" w:customStyle="1" w:styleId="ImportedStyle1111">
    <w:name w:val="Imported Style 1111"/>
    <w:rsid w:val="00F23949"/>
  </w:style>
  <w:style w:type="numbering" w:customStyle="1" w:styleId="ImportedStyle311121">
    <w:name w:val="Imported Style 311121"/>
    <w:rsid w:val="00F23949"/>
  </w:style>
  <w:style w:type="numbering" w:customStyle="1" w:styleId="List011112">
    <w:name w:val="List 011112"/>
    <w:basedOn w:val="ImportedStyle1"/>
    <w:rsid w:val="00F23949"/>
    <w:pPr>
      <w:numPr>
        <w:numId w:val="6"/>
      </w:numPr>
    </w:pPr>
  </w:style>
  <w:style w:type="numbering" w:customStyle="1" w:styleId="111111">
    <w:name w:val="Χωρίς λίστα111111"/>
    <w:next w:val="a3"/>
    <w:uiPriority w:val="99"/>
    <w:semiHidden/>
    <w:unhideWhenUsed/>
    <w:rsid w:val="00F23949"/>
  </w:style>
  <w:style w:type="numbering" w:customStyle="1" w:styleId="ImportedStyle3312">
    <w:name w:val="Imported Style 3312"/>
    <w:rsid w:val="00F23949"/>
    <w:pPr>
      <w:numPr>
        <w:numId w:val="8"/>
      </w:numPr>
    </w:pPr>
  </w:style>
  <w:style w:type="numbering" w:customStyle="1" w:styleId="ImportedStyle31211">
    <w:name w:val="Imported Style 31211"/>
    <w:rsid w:val="00F23949"/>
  </w:style>
  <w:style w:type="numbering" w:customStyle="1" w:styleId="List01211">
    <w:name w:val="List 01211"/>
    <w:rsid w:val="00F23949"/>
  </w:style>
  <w:style w:type="numbering" w:customStyle="1" w:styleId="List0312">
    <w:name w:val="List 0312"/>
    <w:rsid w:val="00F23949"/>
    <w:pPr>
      <w:numPr>
        <w:numId w:val="9"/>
      </w:numPr>
    </w:pPr>
  </w:style>
  <w:style w:type="table" w:customStyle="1" w:styleId="12110">
    <w:name w:val="Πλέγμα πίνακα1211"/>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Χωρίς λίστα311"/>
    <w:next w:val="a3"/>
    <w:uiPriority w:val="99"/>
    <w:semiHidden/>
    <w:unhideWhenUsed/>
    <w:rsid w:val="00F23949"/>
  </w:style>
  <w:style w:type="table" w:customStyle="1" w:styleId="2111">
    <w:name w:val="Πλέγμα πίνακα211"/>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2">
    <w:name w:val="Imported Style 3111112"/>
    <w:rsid w:val="00F23949"/>
    <w:pPr>
      <w:numPr>
        <w:numId w:val="21"/>
      </w:numPr>
    </w:pPr>
  </w:style>
  <w:style w:type="table" w:customStyle="1" w:styleId="TableNormal11">
    <w:name w:val="Table Normal11"/>
    <w:uiPriority w:val="2"/>
    <w:semiHidden/>
    <w:qFormat/>
    <w:rsid w:val="00F23949"/>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2">
    <w:name w:val="Imported Style 3412"/>
    <w:rsid w:val="00F23949"/>
    <w:pPr>
      <w:numPr>
        <w:numId w:val="10"/>
      </w:numPr>
    </w:pPr>
  </w:style>
  <w:style w:type="numbering" w:customStyle="1" w:styleId="ImportedStyle31312">
    <w:name w:val="Imported Style 31312"/>
    <w:rsid w:val="00F23949"/>
    <w:pPr>
      <w:numPr>
        <w:numId w:val="12"/>
      </w:numPr>
    </w:pPr>
  </w:style>
  <w:style w:type="numbering" w:customStyle="1" w:styleId="List01312">
    <w:name w:val="List 01312"/>
    <w:rsid w:val="00F23949"/>
    <w:pPr>
      <w:numPr>
        <w:numId w:val="13"/>
      </w:numPr>
    </w:pPr>
  </w:style>
  <w:style w:type="numbering" w:customStyle="1" w:styleId="List0412">
    <w:name w:val="List 0412"/>
    <w:rsid w:val="00F23949"/>
    <w:pPr>
      <w:numPr>
        <w:numId w:val="11"/>
      </w:numPr>
    </w:pPr>
  </w:style>
  <w:style w:type="numbering" w:customStyle="1" w:styleId="73">
    <w:name w:val="Χωρίς λίστα7"/>
    <w:next w:val="a3"/>
    <w:uiPriority w:val="99"/>
    <w:semiHidden/>
    <w:unhideWhenUsed/>
    <w:rsid w:val="00F23949"/>
  </w:style>
  <w:style w:type="table" w:customStyle="1" w:styleId="64">
    <w:name w:val="Πλέγμα πίνακα6"/>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8">
    <w:name w:val="Imported Style 38"/>
    <w:rsid w:val="00F23949"/>
  </w:style>
  <w:style w:type="numbering" w:customStyle="1" w:styleId="ImportedStyle317">
    <w:name w:val="Imported Style 317"/>
    <w:rsid w:val="00F23949"/>
    <w:pPr>
      <w:numPr>
        <w:numId w:val="12"/>
      </w:numPr>
    </w:pPr>
  </w:style>
  <w:style w:type="numbering" w:customStyle="1" w:styleId="List017">
    <w:name w:val="List 017"/>
    <w:rsid w:val="00F23949"/>
    <w:pPr>
      <w:numPr>
        <w:numId w:val="13"/>
      </w:numPr>
    </w:pPr>
  </w:style>
  <w:style w:type="numbering" w:customStyle="1" w:styleId="List08">
    <w:name w:val="List 08"/>
    <w:rsid w:val="00F23949"/>
  </w:style>
  <w:style w:type="numbering" w:customStyle="1" w:styleId="NoList15">
    <w:name w:val="No List15"/>
    <w:next w:val="a3"/>
    <w:uiPriority w:val="99"/>
    <w:semiHidden/>
    <w:unhideWhenUsed/>
    <w:rsid w:val="00F23949"/>
  </w:style>
  <w:style w:type="numbering" w:customStyle="1" w:styleId="NoList25">
    <w:name w:val="No List25"/>
    <w:next w:val="a3"/>
    <w:semiHidden/>
    <w:rsid w:val="00F23949"/>
  </w:style>
  <w:style w:type="numbering" w:customStyle="1" w:styleId="ImportedStyle15">
    <w:name w:val="Imported Style 15"/>
    <w:rsid w:val="00F23949"/>
  </w:style>
  <w:style w:type="numbering" w:customStyle="1" w:styleId="151">
    <w:name w:val="Χωρίς λίστα15"/>
    <w:next w:val="a3"/>
    <w:uiPriority w:val="99"/>
    <w:semiHidden/>
    <w:unhideWhenUsed/>
    <w:rsid w:val="00F23949"/>
  </w:style>
  <w:style w:type="numbering" w:customStyle="1" w:styleId="ImportedStyle325">
    <w:name w:val="Imported Style 325"/>
    <w:rsid w:val="00F23949"/>
  </w:style>
  <w:style w:type="numbering" w:customStyle="1" w:styleId="ImportedStyle3115">
    <w:name w:val="Imported Style 3115"/>
    <w:rsid w:val="00F23949"/>
    <w:pPr>
      <w:numPr>
        <w:numId w:val="54"/>
      </w:numPr>
    </w:pPr>
  </w:style>
  <w:style w:type="numbering" w:customStyle="1" w:styleId="List0115">
    <w:name w:val="List 0115"/>
    <w:rsid w:val="00F23949"/>
  </w:style>
  <w:style w:type="numbering" w:customStyle="1" w:styleId="List025">
    <w:name w:val="List 025"/>
    <w:rsid w:val="00F23949"/>
    <w:pPr>
      <w:numPr>
        <w:numId w:val="55"/>
      </w:numPr>
    </w:pPr>
  </w:style>
  <w:style w:type="numbering" w:customStyle="1" w:styleId="240">
    <w:name w:val="Χωρίς λίστα24"/>
    <w:next w:val="a3"/>
    <w:uiPriority w:val="99"/>
    <w:semiHidden/>
    <w:unhideWhenUsed/>
    <w:rsid w:val="00F23949"/>
  </w:style>
  <w:style w:type="table" w:customStyle="1" w:styleId="160">
    <w:name w:val="Πλέγμα πίνακα16"/>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Πλέγμα πίνακα114"/>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F23949"/>
  </w:style>
  <w:style w:type="numbering" w:customStyle="1" w:styleId="NoList214">
    <w:name w:val="No List214"/>
    <w:next w:val="a3"/>
    <w:semiHidden/>
    <w:rsid w:val="00F23949"/>
  </w:style>
  <w:style w:type="numbering" w:customStyle="1" w:styleId="ImportedStyle3214">
    <w:name w:val="Imported Style 3214"/>
    <w:rsid w:val="00F23949"/>
    <w:pPr>
      <w:numPr>
        <w:numId w:val="3"/>
      </w:numPr>
    </w:pPr>
  </w:style>
  <w:style w:type="numbering" w:customStyle="1" w:styleId="List0214">
    <w:name w:val="List 0214"/>
    <w:basedOn w:val="ImportedStyle1"/>
    <w:rsid w:val="00F23949"/>
    <w:pPr>
      <w:numPr>
        <w:numId w:val="4"/>
      </w:numPr>
    </w:pPr>
  </w:style>
  <w:style w:type="numbering" w:customStyle="1" w:styleId="ImportedStyle114">
    <w:name w:val="Imported Style 114"/>
    <w:rsid w:val="00F23949"/>
  </w:style>
  <w:style w:type="numbering" w:customStyle="1" w:styleId="ImportedStyle31115">
    <w:name w:val="Imported Style 31115"/>
    <w:rsid w:val="00F23949"/>
  </w:style>
  <w:style w:type="numbering" w:customStyle="1" w:styleId="List01114">
    <w:name w:val="List 01114"/>
    <w:basedOn w:val="ImportedStyle1"/>
    <w:rsid w:val="00F23949"/>
    <w:pPr>
      <w:numPr>
        <w:numId w:val="5"/>
      </w:numPr>
    </w:pPr>
  </w:style>
  <w:style w:type="numbering" w:customStyle="1" w:styleId="1140">
    <w:name w:val="Χωρίς λίστα114"/>
    <w:next w:val="a3"/>
    <w:uiPriority w:val="99"/>
    <w:semiHidden/>
    <w:unhideWhenUsed/>
    <w:rsid w:val="00F23949"/>
  </w:style>
  <w:style w:type="numbering" w:customStyle="1" w:styleId="ImportedStyle334">
    <w:name w:val="Imported Style 334"/>
    <w:rsid w:val="00F23949"/>
    <w:pPr>
      <w:numPr>
        <w:numId w:val="8"/>
      </w:numPr>
    </w:pPr>
  </w:style>
  <w:style w:type="numbering" w:customStyle="1" w:styleId="ImportedStyle3124">
    <w:name w:val="Imported Style 3124"/>
    <w:rsid w:val="00F23949"/>
    <w:pPr>
      <w:numPr>
        <w:numId w:val="10"/>
      </w:numPr>
    </w:pPr>
  </w:style>
  <w:style w:type="numbering" w:customStyle="1" w:styleId="List0124">
    <w:name w:val="List 0124"/>
    <w:rsid w:val="00F23949"/>
    <w:pPr>
      <w:numPr>
        <w:numId w:val="11"/>
      </w:numPr>
    </w:pPr>
  </w:style>
  <w:style w:type="numbering" w:customStyle="1" w:styleId="List034">
    <w:name w:val="List 034"/>
    <w:rsid w:val="00F23949"/>
    <w:pPr>
      <w:numPr>
        <w:numId w:val="9"/>
      </w:numPr>
    </w:pPr>
  </w:style>
  <w:style w:type="table" w:customStyle="1" w:styleId="124">
    <w:name w:val="Πλέγμα πίνακα124"/>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Χωρίς λίστα34"/>
    <w:next w:val="a3"/>
    <w:uiPriority w:val="99"/>
    <w:semiHidden/>
    <w:unhideWhenUsed/>
    <w:rsid w:val="00F23949"/>
  </w:style>
  <w:style w:type="table" w:customStyle="1" w:styleId="241">
    <w:name w:val="Πλέγμα πίνακα24"/>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4">
    <w:name w:val="Imported Style 311114"/>
    <w:rsid w:val="00F23949"/>
    <w:pPr>
      <w:numPr>
        <w:numId w:val="56"/>
      </w:numPr>
    </w:pPr>
  </w:style>
  <w:style w:type="table" w:customStyle="1" w:styleId="TableNormal4">
    <w:name w:val="Table Normal4"/>
    <w:uiPriority w:val="2"/>
    <w:semiHidden/>
    <w:unhideWhenUsed/>
    <w:qFormat/>
    <w:rsid w:val="00F239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ImportedStyle3116">
    <w:name w:val="Imported Style 3116"/>
    <w:rsid w:val="00F23949"/>
    <w:pPr>
      <w:numPr>
        <w:numId w:val="46"/>
      </w:numPr>
    </w:pPr>
  </w:style>
  <w:style w:type="numbering" w:customStyle="1" w:styleId="List026">
    <w:name w:val="List 026"/>
    <w:rsid w:val="00F23949"/>
    <w:pPr>
      <w:numPr>
        <w:numId w:val="45"/>
      </w:numPr>
    </w:pPr>
  </w:style>
  <w:style w:type="numbering" w:customStyle="1" w:styleId="ImportedStyle344">
    <w:name w:val="Imported Style 344"/>
    <w:rsid w:val="00F23949"/>
    <w:pPr>
      <w:numPr>
        <w:numId w:val="11"/>
      </w:numPr>
    </w:pPr>
  </w:style>
  <w:style w:type="numbering" w:customStyle="1" w:styleId="ImportedStyle3134">
    <w:name w:val="Imported Style 3134"/>
    <w:rsid w:val="00F23949"/>
    <w:pPr>
      <w:numPr>
        <w:numId w:val="13"/>
      </w:numPr>
    </w:pPr>
  </w:style>
  <w:style w:type="numbering" w:customStyle="1" w:styleId="List0134">
    <w:name w:val="List 0134"/>
    <w:rsid w:val="00F23949"/>
    <w:pPr>
      <w:numPr>
        <w:numId w:val="14"/>
      </w:numPr>
    </w:pPr>
  </w:style>
  <w:style w:type="numbering" w:customStyle="1" w:styleId="List044">
    <w:name w:val="List 044"/>
    <w:rsid w:val="00F23949"/>
    <w:pPr>
      <w:numPr>
        <w:numId w:val="12"/>
      </w:numPr>
    </w:pPr>
  </w:style>
  <w:style w:type="numbering" w:customStyle="1" w:styleId="ImportedStyle31123">
    <w:name w:val="Imported Style 31123"/>
    <w:rsid w:val="00F23949"/>
    <w:pPr>
      <w:numPr>
        <w:numId w:val="20"/>
      </w:numPr>
    </w:pPr>
  </w:style>
  <w:style w:type="numbering" w:customStyle="1" w:styleId="List0223">
    <w:name w:val="List 0223"/>
    <w:rsid w:val="00F23949"/>
    <w:pPr>
      <w:numPr>
        <w:numId w:val="19"/>
      </w:numPr>
    </w:pPr>
  </w:style>
  <w:style w:type="numbering" w:customStyle="1" w:styleId="ImportedStyle32113">
    <w:name w:val="Imported Style 32113"/>
    <w:rsid w:val="00F23949"/>
    <w:pPr>
      <w:numPr>
        <w:numId w:val="3"/>
      </w:numPr>
    </w:pPr>
  </w:style>
  <w:style w:type="numbering" w:customStyle="1" w:styleId="List02113">
    <w:name w:val="List 02113"/>
    <w:basedOn w:val="ImportedStyle1"/>
    <w:rsid w:val="00F23949"/>
    <w:pPr>
      <w:numPr>
        <w:numId w:val="4"/>
      </w:numPr>
    </w:pPr>
  </w:style>
  <w:style w:type="numbering" w:customStyle="1" w:styleId="List011113">
    <w:name w:val="List 011113"/>
    <w:basedOn w:val="ImportedStyle1"/>
    <w:rsid w:val="00F23949"/>
    <w:pPr>
      <w:numPr>
        <w:numId w:val="6"/>
      </w:numPr>
    </w:pPr>
  </w:style>
  <w:style w:type="numbering" w:customStyle="1" w:styleId="ImportedStyle3313">
    <w:name w:val="Imported Style 3313"/>
    <w:rsid w:val="00F23949"/>
    <w:pPr>
      <w:numPr>
        <w:numId w:val="8"/>
      </w:numPr>
    </w:pPr>
  </w:style>
  <w:style w:type="numbering" w:customStyle="1" w:styleId="List0313">
    <w:name w:val="List 0313"/>
    <w:rsid w:val="00F23949"/>
    <w:pPr>
      <w:numPr>
        <w:numId w:val="9"/>
      </w:numPr>
    </w:pPr>
  </w:style>
  <w:style w:type="numbering" w:customStyle="1" w:styleId="ImportedStyle3111113">
    <w:name w:val="Imported Style 3111113"/>
    <w:rsid w:val="00F23949"/>
    <w:pPr>
      <w:numPr>
        <w:numId w:val="21"/>
      </w:numPr>
    </w:pPr>
  </w:style>
  <w:style w:type="numbering" w:customStyle="1" w:styleId="ImportedStyle3413">
    <w:name w:val="Imported Style 3413"/>
    <w:rsid w:val="00F23949"/>
    <w:pPr>
      <w:numPr>
        <w:numId w:val="10"/>
      </w:numPr>
    </w:pPr>
  </w:style>
  <w:style w:type="numbering" w:customStyle="1" w:styleId="ImportedStyle31313">
    <w:name w:val="Imported Style 31313"/>
    <w:rsid w:val="00F23949"/>
    <w:pPr>
      <w:numPr>
        <w:numId w:val="12"/>
      </w:numPr>
    </w:pPr>
  </w:style>
  <w:style w:type="numbering" w:customStyle="1" w:styleId="List01313">
    <w:name w:val="List 01313"/>
    <w:rsid w:val="00F23949"/>
    <w:pPr>
      <w:numPr>
        <w:numId w:val="13"/>
      </w:numPr>
    </w:pPr>
  </w:style>
  <w:style w:type="numbering" w:customStyle="1" w:styleId="List0413">
    <w:name w:val="List 0413"/>
    <w:rsid w:val="00F23949"/>
    <w:pPr>
      <w:numPr>
        <w:numId w:val="11"/>
      </w:numPr>
    </w:pPr>
  </w:style>
  <w:style w:type="numbering" w:customStyle="1" w:styleId="ImportedStyle311212">
    <w:name w:val="Imported Style 311212"/>
    <w:rsid w:val="00F23949"/>
    <w:pPr>
      <w:numPr>
        <w:numId w:val="37"/>
      </w:numPr>
    </w:pPr>
  </w:style>
  <w:style w:type="numbering" w:customStyle="1" w:styleId="List022121">
    <w:name w:val="List 022121"/>
    <w:rsid w:val="00F23949"/>
    <w:pPr>
      <w:numPr>
        <w:numId w:val="36"/>
      </w:numPr>
    </w:pPr>
  </w:style>
  <w:style w:type="numbering" w:customStyle="1" w:styleId="ImportedStyle3211111">
    <w:name w:val="Imported Style 3211111"/>
    <w:rsid w:val="00F23949"/>
    <w:pPr>
      <w:numPr>
        <w:numId w:val="3"/>
      </w:numPr>
    </w:pPr>
  </w:style>
  <w:style w:type="numbering" w:customStyle="1" w:styleId="List0211111">
    <w:name w:val="List 0211111"/>
    <w:basedOn w:val="ImportedStyle1"/>
    <w:rsid w:val="00F23949"/>
    <w:pPr>
      <w:numPr>
        <w:numId w:val="4"/>
      </w:numPr>
    </w:pPr>
  </w:style>
  <w:style w:type="numbering" w:customStyle="1" w:styleId="List0111111">
    <w:name w:val="List 0111111"/>
    <w:basedOn w:val="ImportedStyle1"/>
    <w:rsid w:val="00F23949"/>
    <w:pPr>
      <w:numPr>
        <w:numId w:val="6"/>
      </w:numPr>
    </w:pPr>
  </w:style>
  <w:style w:type="numbering" w:customStyle="1" w:styleId="ImportedStyle331111">
    <w:name w:val="Imported Style 331111"/>
    <w:rsid w:val="00F23949"/>
    <w:pPr>
      <w:numPr>
        <w:numId w:val="8"/>
      </w:numPr>
    </w:pPr>
  </w:style>
  <w:style w:type="numbering" w:customStyle="1" w:styleId="List03111">
    <w:name w:val="List 03111"/>
    <w:rsid w:val="00F23949"/>
    <w:pPr>
      <w:numPr>
        <w:numId w:val="9"/>
      </w:numPr>
    </w:pPr>
  </w:style>
  <w:style w:type="numbering" w:customStyle="1" w:styleId="ImportedStyle311111111">
    <w:name w:val="Imported Style 311111111"/>
    <w:rsid w:val="00F23949"/>
    <w:pPr>
      <w:numPr>
        <w:numId w:val="5"/>
      </w:numPr>
    </w:pPr>
  </w:style>
  <w:style w:type="numbering" w:customStyle="1" w:styleId="ImportedStyle341111">
    <w:name w:val="Imported Style 341111"/>
    <w:rsid w:val="00F23949"/>
    <w:pPr>
      <w:numPr>
        <w:numId w:val="10"/>
      </w:numPr>
    </w:pPr>
  </w:style>
  <w:style w:type="numbering" w:customStyle="1" w:styleId="ImportedStyle3131111">
    <w:name w:val="Imported Style 3131111"/>
    <w:rsid w:val="00F23949"/>
    <w:pPr>
      <w:numPr>
        <w:numId w:val="12"/>
      </w:numPr>
    </w:pPr>
  </w:style>
  <w:style w:type="numbering" w:customStyle="1" w:styleId="List0131111">
    <w:name w:val="List 0131111"/>
    <w:rsid w:val="00F23949"/>
    <w:pPr>
      <w:numPr>
        <w:numId w:val="13"/>
      </w:numPr>
    </w:pPr>
  </w:style>
  <w:style w:type="numbering" w:customStyle="1" w:styleId="List041111">
    <w:name w:val="List 041111"/>
    <w:rsid w:val="00F23949"/>
    <w:pPr>
      <w:numPr>
        <w:numId w:val="11"/>
      </w:numPr>
    </w:pPr>
  </w:style>
  <w:style w:type="numbering" w:customStyle="1" w:styleId="ImportedStyle31141">
    <w:name w:val="Imported Style 31141"/>
    <w:rsid w:val="00F23949"/>
    <w:pPr>
      <w:numPr>
        <w:numId w:val="25"/>
      </w:numPr>
    </w:pPr>
  </w:style>
  <w:style w:type="numbering" w:customStyle="1" w:styleId="List0241">
    <w:name w:val="List 0241"/>
    <w:rsid w:val="00F23949"/>
    <w:pPr>
      <w:numPr>
        <w:numId w:val="24"/>
      </w:numPr>
    </w:pPr>
  </w:style>
  <w:style w:type="numbering" w:customStyle="1" w:styleId="ImportedStyle3111131">
    <w:name w:val="Imported Style 3111131"/>
    <w:rsid w:val="00F23949"/>
    <w:pPr>
      <w:numPr>
        <w:numId w:val="26"/>
      </w:numPr>
    </w:pPr>
  </w:style>
  <w:style w:type="numbering" w:customStyle="1" w:styleId="List01331">
    <w:name w:val="List 01331"/>
    <w:rsid w:val="00F23949"/>
    <w:pPr>
      <w:numPr>
        <w:numId w:val="14"/>
      </w:numPr>
    </w:pPr>
  </w:style>
  <w:style w:type="numbering" w:customStyle="1" w:styleId="ImportedStyle311221">
    <w:name w:val="Imported Style 311221"/>
    <w:rsid w:val="00F23949"/>
    <w:pPr>
      <w:numPr>
        <w:numId w:val="57"/>
      </w:numPr>
    </w:pPr>
  </w:style>
  <w:style w:type="numbering" w:customStyle="1" w:styleId="List02221">
    <w:name w:val="List 02221"/>
    <w:rsid w:val="00F23949"/>
    <w:pPr>
      <w:numPr>
        <w:numId w:val="19"/>
      </w:numPr>
    </w:pPr>
  </w:style>
  <w:style w:type="numbering" w:customStyle="1" w:styleId="ImportedStyle321121">
    <w:name w:val="Imported Style 321121"/>
    <w:rsid w:val="00F23949"/>
    <w:pPr>
      <w:numPr>
        <w:numId w:val="3"/>
      </w:numPr>
    </w:pPr>
  </w:style>
  <w:style w:type="numbering" w:customStyle="1" w:styleId="List021121">
    <w:name w:val="List 021121"/>
    <w:basedOn w:val="ImportedStyle1"/>
    <w:rsid w:val="00F23949"/>
    <w:pPr>
      <w:numPr>
        <w:numId w:val="4"/>
      </w:numPr>
    </w:pPr>
  </w:style>
  <w:style w:type="numbering" w:customStyle="1" w:styleId="List0111121">
    <w:name w:val="List 0111121"/>
    <w:basedOn w:val="ImportedStyle1"/>
    <w:rsid w:val="00F23949"/>
    <w:pPr>
      <w:numPr>
        <w:numId w:val="6"/>
      </w:numPr>
    </w:pPr>
  </w:style>
  <w:style w:type="numbering" w:customStyle="1" w:styleId="ImportedStyle33121">
    <w:name w:val="Imported Style 33121"/>
    <w:rsid w:val="00F23949"/>
    <w:pPr>
      <w:numPr>
        <w:numId w:val="8"/>
      </w:numPr>
    </w:pPr>
  </w:style>
  <w:style w:type="numbering" w:customStyle="1" w:styleId="List03121">
    <w:name w:val="List 03121"/>
    <w:rsid w:val="00F23949"/>
    <w:pPr>
      <w:numPr>
        <w:numId w:val="9"/>
      </w:numPr>
    </w:pPr>
  </w:style>
  <w:style w:type="numbering" w:customStyle="1" w:styleId="ImportedStyle31111121">
    <w:name w:val="Imported Style 31111121"/>
    <w:rsid w:val="00F23949"/>
    <w:pPr>
      <w:numPr>
        <w:numId w:val="58"/>
      </w:numPr>
    </w:pPr>
  </w:style>
  <w:style w:type="numbering" w:customStyle="1" w:styleId="ImportedStyle34121">
    <w:name w:val="Imported Style 34121"/>
    <w:rsid w:val="00F23949"/>
    <w:pPr>
      <w:numPr>
        <w:numId w:val="10"/>
      </w:numPr>
    </w:pPr>
  </w:style>
  <w:style w:type="numbering" w:customStyle="1" w:styleId="ImportedStyle313121">
    <w:name w:val="Imported Style 313121"/>
    <w:rsid w:val="00F23949"/>
    <w:pPr>
      <w:numPr>
        <w:numId w:val="12"/>
      </w:numPr>
    </w:pPr>
  </w:style>
  <w:style w:type="numbering" w:customStyle="1" w:styleId="List013121">
    <w:name w:val="List 013121"/>
    <w:rsid w:val="00F23949"/>
    <w:pPr>
      <w:numPr>
        <w:numId w:val="13"/>
      </w:numPr>
    </w:pPr>
  </w:style>
  <w:style w:type="numbering" w:customStyle="1" w:styleId="List04121">
    <w:name w:val="List 04121"/>
    <w:rsid w:val="00F23949"/>
    <w:pPr>
      <w:numPr>
        <w:numId w:val="11"/>
      </w:numPr>
    </w:pPr>
  </w:style>
  <w:style w:type="numbering" w:customStyle="1" w:styleId="ImportedStyle3171">
    <w:name w:val="Imported Style 3171"/>
    <w:rsid w:val="00F23949"/>
    <w:pPr>
      <w:numPr>
        <w:numId w:val="12"/>
      </w:numPr>
    </w:pPr>
  </w:style>
  <w:style w:type="numbering" w:customStyle="1" w:styleId="List0171">
    <w:name w:val="List 0171"/>
    <w:rsid w:val="00F23949"/>
    <w:pPr>
      <w:numPr>
        <w:numId w:val="13"/>
      </w:numPr>
    </w:pPr>
  </w:style>
  <w:style w:type="numbering" w:customStyle="1" w:styleId="ImportedStyle31151">
    <w:name w:val="Imported Style 31151"/>
    <w:rsid w:val="00F23949"/>
    <w:pPr>
      <w:numPr>
        <w:numId w:val="51"/>
      </w:numPr>
    </w:pPr>
  </w:style>
  <w:style w:type="numbering" w:customStyle="1" w:styleId="List0251">
    <w:name w:val="List 0251"/>
    <w:rsid w:val="00F23949"/>
    <w:pPr>
      <w:numPr>
        <w:numId w:val="52"/>
      </w:numPr>
    </w:pPr>
  </w:style>
  <w:style w:type="numbering" w:customStyle="1" w:styleId="ImportedStyle32141">
    <w:name w:val="Imported Style 32141"/>
    <w:rsid w:val="00F23949"/>
    <w:pPr>
      <w:numPr>
        <w:numId w:val="3"/>
      </w:numPr>
    </w:pPr>
  </w:style>
  <w:style w:type="numbering" w:customStyle="1" w:styleId="List02141">
    <w:name w:val="List 02141"/>
    <w:basedOn w:val="ImportedStyle1"/>
    <w:rsid w:val="00F23949"/>
    <w:pPr>
      <w:numPr>
        <w:numId w:val="4"/>
      </w:numPr>
    </w:pPr>
  </w:style>
  <w:style w:type="numbering" w:customStyle="1" w:styleId="List011141">
    <w:name w:val="List 011141"/>
    <w:basedOn w:val="ImportedStyle1"/>
    <w:rsid w:val="00F23949"/>
    <w:pPr>
      <w:numPr>
        <w:numId w:val="5"/>
      </w:numPr>
    </w:pPr>
  </w:style>
  <w:style w:type="numbering" w:customStyle="1" w:styleId="ImportedStyle3341">
    <w:name w:val="Imported Style 3341"/>
    <w:rsid w:val="00F23949"/>
    <w:pPr>
      <w:numPr>
        <w:numId w:val="8"/>
      </w:numPr>
    </w:pPr>
  </w:style>
  <w:style w:type="numbering" w:customStyle="1" w:styleId="ImportedStyle31241">
    <w:name w:val="Imported Style 31241"/>
    <w:rsid w:val="00F23949"/>
    <w:pPr>
      <w:numPr>
        <w:numId w:val="10"/>
      </w:numPr>
    </w:pPr>
  </w:style>
  <w:style w:type="numbering" w:customStyle="1" w:styleId="List01241">
    <w:name w:val="List 01241"/>
    <w:rsid w:val="00F23949"/>
    <w:pPr>
      <w:numPr>
        <w:numId w:val="11"/>
      </w:numPr>
    </w:pPr>
  </w:style>
  <w:style w:type="numbering" w:customStyle="1" w:styleId="List0341">
    <w:name w:val="List 0341"/>
    <w:rsid w:val="00F23949"/>
    <w:pPr>
      <w:numPr>
        <w:numId w:val="9"/>
      </w:numPr>
    </w:pPr>
  </w:style>
  <w:style w:type="numbering" w:customStyle="1" w:styleId="ImportedStyle3111141">
    <w:name w:val="Imported Style 3111141"/>
    <w:rsid w:val="00F23949"/>
    <w:pPr>
      <w:numPr>
        <w:numId w:val="53"/>
      </w:numPr>
    </w:pPr>
  </w:style>
  <w:style w:type="paragraph" w:customStyle="1" w:styleId="xl116">
    <w:name w:val="xl11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17">
    <w:name w:val="xl117"/>
    <w:basedOn w:val="a0"/>
    <w:rsid w:val="00F23949"/>
    <w:pPr>
      <w:pBdr>
        <w:top w:val="single" w:sz="4" w:space="0" w:color="333333"/>
        <w:left w:val="single" w:sz="4" w:space="0" w:color="333333"/>
        <w:bottom w:val="single" w:sz="4" w:space="0" w:color="333333"/>
        <w:right w:val="single" w:sz="4" w:space="0" w:color="333333"/>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18">
    <w:name w:val="xl11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19">
    <w:name w:val="xl11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20">
    <w:name w:val="xl12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21">
    <w:name w:val="xl12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22">
    <w:name w:val="xl12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23">
    <w:name w:val="xl12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124">
    <w:name w:val="xl124"/>
    <w:basedOn w:val="a0"/>
    <w:rsid w:val="00F23949"/>
    <w:pPr>
      <w:pBdr>
        <w:top w:val="single" w:sz="4" w:space="0" w:color="auto"/>
        <w:left w:val="single" w:sz="4" w:space="0" w:color="auto"/>
        <w:bottom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125">
    <w:name w:val="xl125"/>
    <w:basedOn w:val="a0"/>
    <w:rsid w:val="00F23949"/>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126">
    <w:name w:val="xl126"/>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Times New Roman" w:hAnsi="Times New Roman" w:cs="Times New Roman"/>
      <w:color w:val="FFFFFF"/>
      <w:sz w:val="16"/>
      <w:szCs w:val="16"/>
      <w:lang w:val="el-GR" w:eastAsia="el-GR"/>
    </w:rPr>
  </w:style>
  <w:style w:type="paragraph" w:customStyle="1" w:styleId="xl127">
    <w:name w:val="xl127"/>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left"/>
    </w:pPr>
    <w:rPr>
      <w:rFonts w:ascii="Times New Roman" w:hAnsi="Times New Roman" w:cs="Times New Roman"/>
      <w:color w:val="FFFFFF"/>
      <w:sz w:val="16"/>
      <w:szCs w:val="16"/>
      <w:lang w:val="el-GR" w:eastAsia="el-GR"/>
    </w:rPr>
  </w:style>
  <w:style w:type="paragraph" w:customStyle="1" w:styleId="xl128">
    <w:name w:val="xl128"/>
    <w:basedOn w:val="a0"/>
    <w:rsid w:val="00F23949"/>
    <w:pPr>
      <w:suppressAutoHyphens w:val="0"/>
      <w:spacing w:before="100" w:beforeAutospacing="1" w:after="100" w:afterAutospacing="1"/>
      <w:jc w:val="left"/>
    </w:pPr>
    <w:rPr>
      <w:rFonts w:ascii="Times New Roman" w:hAnsi="Times New Roman" w:cs="Times New Roman"/>
      <w:sz w:val="16"/>
      <w:szCs w:val="16"/>
      <w:lang w:val="el-GR" w:eastAsia="el-GR"/>
    </w:rPr>
  </w:style>
  <w:style w:type="paragraph" w:customStyle="1" w:styleId="xl129">
    <w:name w:val="xl129"/>
    <w:basedOn w:val="a0"/>
    <w:rsid w:val="00F23949"/>
    <w:pP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30">
    <w:name w:val="xl130"/>
    <w:basedOn w:val="a0"/>
    <w:rsid w:val="00F23949"/>
    <w:pPr>
      <w:pBdr>
        <w:top w:val="single" w:sz="4" w:space="0" w:color="333399"/>
        <w:left w:val="single" w:sz="4" w:space="0" w:color="333399"/>
        <w:bottom w:val="single" w:sz="4" w:space="0" w:color="333399"/>
        <w:right w:val="single" w:sz="4" w:space="0" w:color="333399"/>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31">
    <w:name w:val="xl131"/>
    <w:basedOn w:val="a0"/>
    <w:rsid w:val="00F23949"/>
    <w:pPr>
      <w:pBdr>
        <w:top w:val="single" w:sz="4" w:space="0" w:color="333399"/>
        <w:left w:val="single" w:sz="4" w:space="0" w:color="333399"/>
        <w:bottom w:val="single" w:sz="4" w:space="0" w:color="333399"/>
        <w:right w:val="single" w:sz="4" w:space="0" w:color="333399"/>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32">
    <w:name w:val="xl13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33">
    <w:name w:val="xl13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34">
    <w:name w:val="xl13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35">
    <w:name w:val="xl13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36">
    <w:name w:val="xl13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37">
    <w:name w:val="xl13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38">
    <w:name w:val="xl13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39">
    <w:name w:val="xl13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40">
    <w:name w:val="xl14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41">
    <w:name w:val="xl14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FF"/>
      <w:sz w:val="14"/>
      <w:szCs w:val="14"/>
      <w:lang w:val="el-GR" w:eastAsia="el-GR"/>
    </w:rPr>
  </w:style>
  <w:style w:type="paragraph" w:customStyle="1" w:styleId="xl142">
    <w:name w:val="xl14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FF"/>
      <w:sz w:val="14"/>
      <w:szCs w:val="14"/>
      <w:lang w:val="el-GR" w:eastAsia="el-GR"/>
    </w:rPr>
  </w:style>
  <w:style w:type="paragraph" w:customStyle="1" w:styleId="xl143">
    <w:name w:val="xl14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color w:val="333333"/>
      <w:sz w:val="14"/>
      <w:szCs w:val="14"/>
      <w:lang w:val="el-GR" w:eastAsia="el-GR"/>
    </w:rPr>
  </w:style>
  <w:style w:type="paragraph" w:customStyle="1" w:styleId="xl144">
    <w:name w:val="xl14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45">
    <w:name w:val="xl14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color w:val="000000"/>
      <w:sz w:val="14"/>
      <w:szCs w:val="14"/>
      <w:lang w:val="el-GR" w:eastAsia="el-GR"/>
    </w:rPr>
  </w:style>
  <w:style w:type="paragraph" w:customStyle="1" w:styleId="xl146">
    <w:name w:val="xl14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color w:val="000000"/>
      <w:sz w:val="14"/>
      <w:szCs w:val="14"/>
      <w:lang w:val="el-GR" w:eastAsia="el-GR"/>
    </w:rPr>
  </w:style>
  <w:style w:type="paragraph" w:customStyle="1" w:styleId="xl147">
    <w:name w:val="xl14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48">
    <w:name w:val="xl14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cs="Times New Roman"/>
      <w:sz w:val="14"/>
      <w:szCs w:val="14"/>
      <w:lang w:val="el-GR" w:eastAsia="el-GR"/>
    </w:rPr>
  </w:style>
  <w:style w:type="paragraph" w:customStyle="1" w:styleId="xl149">
    <w:name w:val="xl14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50">
    <w:name w:val="xl15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51">
    <w:name w:val="xl15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52">
    <w:name w:val="xl15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sz w:val="14"/>
      <w:szCs w:val="14"/>
      <w:lang w:val="el-GR" w:eastAsia="el-GR"/>
    </w:rPr>
  </w:style>
  <w:style w:type="paragraph" w:customStyle="1" w:styleId="xl153">
    <w:name w:val="xl15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54">
    <w:name w:val="xl15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cs="Times New Roman"/>
      <w:sz w:val="14"/>
      <w:szCs w:val="14"/>
      <w:lang w:val="el-GR" w:eastAsia="el-GR"/>
    </w:rPr>
  </w:style>
  <w:style w:type="paragraph" w:customStyle="1" w:styleId="xl155">
    <w:name w:val="xl15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56">
    <w:name w:val="xl15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57">
    <w:name w:val="xl15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58">
    <w:name w:val="xl15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59">
    <w:name w:val="xl15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60">
    <w:name w:val="xl16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61">
    <w:name w:val="xl16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62">
    <w:name w:val="xl16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63">
    <w:name w:val="xl16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64">
    <w:name w:val="xl16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color w:val="000000"/>
      <w:sz w:val="14"/>
      <w:szCs w:val="14"/>
      <w:lang w:val="el-GR" w:eastAsia="el-GR"/>
    </w:rPr>
  </w:style>
  <w:style w:type="paragraph" w:customStyle="1" w:styleId="xl165">
    <w:name w:val="xl16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color w:val="000000"/>
      <w:sz w:val="14"/>
      <w:szCs w:val="14"/>
      <w:lang w:val="el-GR" w:eastAsia="el-GR"/>
    </w:rPr>
  </w:style>
  <w:style w:type="paragraph" w:customStyle="1" w:styleId="xl166">
    <w:name w:val="xl16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67">
    <w:name w:val="xl16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68">
    <w:name w:val="xl16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69">
    <w:name w:val="xl16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0">
    <w:name w:val="xl17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71">
    <w:name w:val="xl17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2">
    <w:name w:val="xl172"/>
    <w:basedOn w:val="a0"/>
    <w:rsid w:val="00F23949"/>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3">
    <w:name w:val="xl17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4">
    <w:name w:val="xl17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75">
    <w:name w:val="xl17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b/>
      <w:bCs/>
      <w:sz w:val="14"/>
      <w:szCs w:val="14"/>
      <w:lang w:val="el-GR" w:eastAsia="el-GR"/>
    </w:rPr>
  </w:style>
  <w:style w:type="paragraph" w:customStyle="1" w:styleId="xl176">
    <w:name w:val="xl17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77">
    <w:name w:val="xl17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78">
    <w:name w:val="xl17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9">
    <w:name w:val="xl17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80">
    <w:name w:val="xl18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FF"/>
      <w:sz w:val="14"/>
      <w:szCs w:val="14"/>
      <w:lang w:val="el-GR" w:eastAsia="el-GR"/>
    </w:rPr>
  </w:style>
  <w:style w:type="paragraph" w:customStyle="1" w:styleId="xl181">
    <w:name w:val="xl18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82">
    <w:name w:val="xl18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83">
    <w:name w:val="xl18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84">
    <w:name w:val="xl18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85">
    <w:name w:val="xl18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86">
    <w:name w:val="xl18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sz w:val="14"/>
      <w:szCs w:val="14"/>
      <w:lang w:val="el-GR" w:eastAsia="el-GR"/>
    </w:rPr>
  </w:style>
  <w:style w:type="paragraph" w:customStyle="1" w:styleId="xl187">
    <w:name w:val="xl18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88">
    <w:name w:val="xl18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89">
    <w:name w:val="xl18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90">
    <w:name w:val="xl19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91">
    <w:name w:val="xl19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92">
    <w:name w:val="xl19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D0D0D"/>
      <w:sz w:val="14"/>
      <w:szCs w:val="14"/>
      <w:lang w:val="el-GR" w:eastAsia="el-GR"/>
    </w:rPr>
  </w:style>
  <w:style w:type="paragraph" w:customStyle="1" w:styleId="xl193">
    <w:name w:val="xl19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94">
    <w:name w:val="xl19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95">
    <w:name w:val="xl19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96">
    <w:name w:val="xl196"/>
    <w:basedOn w:val="a0"/>
    <w:rsid w:val="00F23949"/>
    <w:pPr>
      <w:pBdr>
        <w:top w:val="single" w:sz="4" w:space="0" w:color="333399"/>
        <w:left w:val="single" w:sz="4" w:space="0" w:color="333399"/>
        <w:bottom w:val="single" w:sz="4" w:space="0" w:color="333399"/>
        <w:right w:val="single" w:sz="4" w:space="0" w:color="333399"/>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97">
    <w:name w:val="xl19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98">
    <w:name w:val="xl198"/>
    <w:basedOn w:val="a0"/>
    <w:rsid w:val="00F23949"/>
    <w:pPr>
      <w:pBdr>
        <w:top w:val="single" w:sz="4" w:space="0" w:color="333399"/>
        <w:left w:val="single" w:sz="4" w:space="0" w:color="333399"/>
        <w:bottom w:val="single" w:sz="4" w:space="0" w:color="333399"/>
        <w:right w:val="single" w:sz="4" w:space="0" w:color="333399"/>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99">
    <w:name w:val="xl199"/>
    <w:basedOn w:val="a0"/>
    <w:rsid w:val="00F23949"/>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200">
    <w:name w:val="xl200"/>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Arial Narrow" w:hAnsi="Arial Narrow" w:cs="Times New Roman"/>
      <w:color w:val="FFFFFF"/>
      <w:sz w:val="16"/>
      <w:szCs w:val="16"/>
      <w:lang w:val="el-GR" w:eastAsia="el-GR"/>
    </w:rPr>
  </w:style>
  <w:style w:type="paragraph" w:customStyle="1" w:styleId="xl201">
    <w:name w:val="xl201"/>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Arial Narrow" w:hAnsi="Arial Narrow" w:cs="Times New Roman"/>
      <w:color w:val="FFFFFF"/>
      <w:sz w:val="18"/>
      <w:szCs w:val="18"/>
      <w:lang w:val="el-GR" w:eastAsia="el-GR"/>
    </w:rPr>
  </w:style>
  <w:style w:type="paragraph" w:customStyle="1" w:styleId="xl202">
    <w:name w:val="xl20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6"/>
      <w:szCs w:val="16"/>
      <w:lang w:val="el-GR" w:eastAsia="el-GR"/>
    </w:rPr>
  </w:style>
  <w:style w:type="paragraph" w:customStyle="1" w:styleId="xl203">
    <w:name w:val="xl20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6"/>
      <w:szCs w:val="16"/>
      <w:lang w:val="el-GR" w:eastAsia="el-GR"/>
    </w:rPr>
  </w:style>
  <w:style w:type="paragraph" w:customStyle="1" w:styleId="xl204">
    <w:name w:val="xl204"/>
    <w:basedOn w:val="a0"/>
    <w:rsid w:val="00F23949"/>
    <w:pPr>
      <w:suppressAutoHyphens w:val="0"/>
      <w:spacing w:before="100" w:beforeAutospacing="1" w:after="100" w:afterAutospacing="1"/>
      <w:jc w:val="left"/>
    </w:pPr>
    <w:rPr>
      <w:rFonts w:ascii="Arial Narrow" w:hAnsi="Arial Narrow" w:cs="Times New Roman"/>
      <w:sz w:val="24"/>
      <w:lang w:val="el-GR" w:eastAsia="el-GR"/>
    </w:rPr>
  </w:style>
  <w:style w:type="character" w:customStyle="1" w:styleId="WW-FootnoteReference17">
    <w:name w:val="WW-Footnote Reference17"/>
    <w:rsid w:val="00F23949"/>
    <w:rPr>
      <w:vertAlign w:val="superscript"/>
    </w:rPr>
  </w:style>
  <w:style w:type="character" w:customStyle="1" w:styleId="WW-EndnoteReference17">
    <w:name w:val="WW-Endnote Reference17"/>
    <w:rsid w:val="00F23949"/>
    <w:rPr>
      <w:vertAlign w:val="superscript"/>
    </w:rPr>
  </w:style>
  <w:style w:type="numbering" w:customStyle="1" w:styleId="ImportedStyle39">
    <w:name w:val="Imported Style 39"/>
    <w:rsid w:val="00F23949"/>
    <w:pPr>
      <w:numPr>
        <w:numId w:val="11"/>
      </w:numPr>
    </w:pPr>
  </w:style>
  <w:style w:type="numbering" w:customStyle="1" w:styleId="ImportedStyle318">
    <w:name w:val="Imported Style 318"/>
    <w:rsid w:val="00F23949"/>
    <w:pPr>
      <w:numPr>
        <w:numId w:val="13"/>
      </w:numPr>
    </w:pPr>
  </w:style>
  <w:style w:type="numbering" w:customStyle="1" w:styleId="List018">
    <w:name w:val="List 018"/>
    <w:rsid w:val="00F23949"/>
    <w:pPr>
      <w:numPr>
        <w:numId w:val="14"/>
      </w:numPr>
    </w:pPr>
  </w:style>
  <w:style w:type="numbering" w:customStyle="1" w:styleId="List09">
    <w:name w:val="List 09"/>
    <w:rsid w:val="00F23949"/>
    <w:pPr>
      <w:numPr>
        <w:numId w:val="12"/>
      </w:numPr>
    </w:pPr>
  </w:style>
  <w:style w:type="numbering" w:customStyle="1" w:styleId="ImportedStyle3117">
    <w:name w:val="Imported Style 3117"/>
    <w:rsid w:val="00F23949"/>
    <w:pPr>
      <w:numPr>
        <w:numId w:val="47"/>
      </w:numPr>
    </w:pPr>
  </w:style>
  <w:style w:type="numbering" w:customStyle="1" w:styleId="List027">
    <w:name w:val="List 027"/>
    <w:rsid w:val="00F23949"/>
    <w:pPr>
      <w:numPr>
        <w:numId w:val="46"/>
      </w:numPr>
    </w:pPr>
  </w:style>
  <w:style w:type="numbering" w:customStyle="1" w:styleId="ImportedStyle3215">
    <w:name w:val="Imported Style 3215"/>
    <w:rsid w:val="00F23949"/>
    <w:pPr>
      <w:numPr>
        <w:numId w:val="3"/>
      </w:numPr>
    </w:pPr>
  </w:style>
  <w:style w:type="numbering" w:customStyle="1" w:styleId="List0215">
    <w:name w:val="List 0215"/>
    <w:basedOn w:val="ImportedStyle1"/>
    <w:rsid w:val="00F23949"/>
    <w:pPr>
      <w:numPr>
        <w:numId w:val="4"/>
      </w:numPr>
    </w:pPr>
  </w:style>
  <w:style w:type="numbering" w:customStyle="1" w:styleId="ImportedStyle335">
    <w:name w:val="Imported Style 335"/>
    <w:rsid w:val="00F23949"/>
    <w:pPr>
      <w:numPr>
        <w:numId w:val="9"/>
      </w:numPr>
    </w:pPr>
  </w:style>
  <w:style w:type="numbering" w:customStyle="1" w:styleId="ImportedStyle345">
    <w:name w:val="Imported Style 345"/>
    <w:rsid w:val="00F23949"/>
    <w:pPr>
      <w:numPr>
        <w:numId w:val="11"/>
      </w:numPr>
    </w:pPr>
  </w:style>
  <w:style w:type="numbering" w:customStyle="1" w:styleId="ImportedStyle3135">
    <w:name w:val="Imported Style 3135"/>
    <w:rsid w:val="00F23949"/>
    <w:pPr>
      <w:numPr>
        <w:numId w:val="13"/>
      </w:numPr>
    </w:pPr>
  </w:style>
  <w:style w:type="numbering" w:customStyle="1" w:styleId="List0135">
    <w:name w:val="List 0135"/>
    <w:rsid w:val="00F23949"/>
    <w:pPr>
      <w:numPr>
        <w:numId w:val="14"/>
      </w:numPr>
    </w:pPr>
  </w:style>
  <w:style w:type="numbering" w:customStyle="1" w:styleId="List045">
    <w:name w:val="List 045"/>
    <w:rsid w:val="00F23949"/>
    <w:pPr>
      <w:numPr>
        <w:numId w:val="12"/>
      </w:numPr>
    </w:pPr>
  </w:style>
  <w:style w:type="numbering" w:customStyle="1" w:styleId="ImportedStyle31124">
    <w:name w:val="Imported Style 31124"/>
    <w:rsid w:val="00F23949"/>
    <w:pPr>
      <w:numPr>
        <w:numId w:val="20"/>
      </w:numPr>
    </w:pPr>
  </w:style>
  <w:style w:type="numbering" w:customStyle="1" w:styleId="List0224">
    <w:name w:val="List 0224"/>
    <w:rsid w:val="00F23949"/>
    <w:pPr>
      <w:numPr>
        <w:numId w:val="19"/>
      </w:numPr>
    </w:pPr>
  </w:style>
  <w:style w:type="numbering" w:customStyle="1" w:styleId="ImportedStyle32114">
    <w:name w:val="Imported Style 32114"/>
    <w:rsid w:val="00F23949"/>
    <w:pPr>
      <w:numPr>
        <w:numId w:val="3"/>
      </w:numPr>
    </w:pPr>
  </w:style>
  <w:style w:type="numbering" w:customStyle="1" w:styleId="List02114">
    <w:name w:val="List 02114"/>
    <w:basedOn w:val="ImportedStyle1"/>
    <w:rsid w:val="00F23949"/>
    <w:pPr>
      <w:numPr>
        <w:numId w:val="4"/>
      </w:numPr>
    </w:pPr>
  </w:style>
  <w:style w:type="numbering" w:customStyle="1" w:styleId="List011114">
    <w:name w:val="List 011114"/>
    <w:basedOn w:val="ImportedStyle1"/>
    <w:rsid w:val="00F23949"/>
    <w:pPr>
      <w:numPr>
        <w:numId w:val="6"/>
      </w:numPr>
    </w:pPr>
  </w:style>
  <w:style w:type="numbering" w:customStyle="1" w:styleId="ImportedStyle3314">
    <w:name w:val="Imported Style 3314"/>
    <w:rsid w:val="00F23949"/>
    <w:pPr>
      <w:numPr>
        <w:numId w:val="8"/>
      </w:numPr>
    </w:pPr>
  </w:style>
  <w:style w:type="numbering" w:customStyle="1" w:styleId="List0314">
    <w:name w:val="List 0314"/>
    <w:rsid w:val="00F23949"/>
    <w:pPr>
      <w:numPr>
        <w:numId w:val="9"/>
      </w:numPr>
    </w:pPr>
  </w:style>
  <w:style w:type="numbering" w:customStyle="1" w:styleId="ImportedStyle3111114">
    <w:name w:val="Imported Style 3111114"/>
    <w:rsid w:val="00F23949"/>
    <w:pPr>
      <w:numPr>
        <w:numId w:val="21"/>
      </w:numPr>
    </w:pPr>
  </w:style>
  <w:style w:type="numbering" w:customStyle="1" w:styleId="ImportedStyle3414">
    <w:name w:val="Imported Style 3414"/>
    <w:rsid w:val="00F23949"/>
    <w:pPr>
      <w:numPr>
        <w:numId w:val="10"/>
      </w:numPr>
    </w:pPr>
  </w:style>
  <w:style w:type="numbering" w:customStyle="1" w:styleId="ImportedStyle31314">
    <w:name w:val="Imported Style 31314"/>
    <w:rsid w:val="00F23949"/>
    <w:pPr>
      <w:numPr>
        <w:numId w:val="12"/>
      </w:numPr>
    </w:pPr>
  </w:style>
  <w:style w:type="numbering" w:customStyle="1" w:styleId="List01314">
    <w:name w:val="List 01314"/>
    <w:rsid w:val="00F23949"/>
    <w:pPr>
      <w:numPr>
        <w:numId w:val="13"/>
      </w:numPr>
    </w:pPr>
  </w:style>
  <w:style w:type="numbering" w:customStyle="1" w:styleId="List0414">
    <w:name w:val="List 0414"/>
    <w:rsid w:val="00F23949"/>
    <w:pPr>
      <w:numPr>
        <w:numId w:val="11"/>
      </w:numPr>
    </w:pPr>
  </w:style>
  <w:style w:type="numbering" w:customStyle="1" w:styleId="ImportedStyle3112132">
    <w:name w:val="Imported Style 3112132"/>
    <w:rsid w:val="00F23949"/>
    <w:pPr>
      <w:numPr>
        <w:numId w:val="38"/>
      </w:numPr>
    </w:pPr>
  </w:style>
  <w:style w:type="numbering" w:customStyle="1" w:styleId="List022133">
    <w:name w:val="List 022133"/>
    <w:rsid w:val="00F23949"/>
    <w:pPr>
      <w:numPr>
        <w:numId w:val="37"/>
      </w:numPr>
    </w:pPr>
  </w:style>
  <w:style w:type="numbering" w:customStyle="1" w:styleId="ImportedStyle321112">
    <w:name w:val="Imported Style 321112"/>
    <w:rsid w:val="00F23949"/>
    <w:pPr>
      <w:numPr>
        <w:numId w:val="3"/>
      </w:numPr>
    </w:pPr>
  </w:style>
  <w:style w:type="numbering" w:customStyle="1" w:styleId="List021112">
    <w:name w:val="List 021112"/>
    <w:basedOn w:val="ImportedStyle1"/>
    <w:rsid w:val="00F23949"/>
    <w:pPr>
      <w:numPr>
        <w:numId w:val="4"/>
      </w:numPr>
    </w:pPr>
  </w:style>
  <w:style w:type="numbering" w:customStyle="1" w:styleId="List0111112">
    <w:name w:val="List 0111112"/>
    <w:basedOn w:val="ImportedStyle1"/>
    <w:rsid w:val="00F23949"/>
    <w:pPr>
      <w:numPr>
        <w:numId w:val="6"/>
      </w:numPr>
    </w:pPr>
  </w:style>
  <w:style w:type="numbering" w:customStyle="1" w:styleId="ImportedStyle33112">
    <w:name w:val="Imported Style 33112"/>
    <w:rsid w:val="00F23949"/>
    <w:pPr>
      <w:numPr>
        <w:numId w:val="8"/>
      </w:numPr>
    </w:pPr>
  </w:style>
  <w:style w:type="numbering" w:customStyle="1" w:styleId="List03112">
    <w:name w:val="List 03112"/>
    <w:rsid w:val="00F23949"/>
    <w:pPr>
      <w:numPr>
        <w:numId w:val="9"/>
      </w:numPr>
    </w:pPr>
  </w:style>
  <w:style w:type="numbering" w:customStyle="1" w:styleId="ImportedStyle31111112">
    <w:name w:val="Imported Style 31111112"/>
    <w:rsid w:val="00F23949"/>
    <w:pPr>
      <w:numPr>
        <w:numId w:val="5"/>
      </w:numPr>
    </w:pPr>
  </w:style>
  <w:style w:type="numbering" w:customStyle="1" w:styleId="ImportedStyle34112">
    <w:name w:val="Imported Style 34112"/>
    <w:rsid w:val="00F23949"/>
    <w:pPr>
      <w:numPr>
        <w:numId w:val="10"/>
      </w:numPr>
    </w:pPr>
  </w:style>
  <w:style w:type="numbering" w:customStyle="1" w:styleId="ImportedStyle313112">
    <w:name w:val="Imported Style 313112"/>
    <w:rsid w:val="00F23949"/>
    <w:pPr>
      <w:numPr>
        <w:numId w:val="12"/>
      </w:numPr>
    </w:pPr>
  </w:style>
  <w:style w:type="numbering" w:customStyle="1" w:styleId="List013112">
    <w:name w:val="List 013112"/>
    <w:rsid w:val="00F23949"/>
    <w:pPr>
      <w:numPr>
        <w:numId w:val="13"/>
      </w:numPr>
    </w:pPr>
  </w:style>
  <w:style w:type="numbering" w:customStyle="1" w:styleId="List04112">
    <w:name w:val="List 04112"/>
    <w:rsid w:val="00F23949"/>
    <w:pPr>
      <w:numPr>
        <w:numId w:val="11"/>
      </w:numPr>
    </w:pPr>
  </w:style>
  <w:style w:type="numbering" w:customStyle="1" w:styleId="ImportedStyle31142">
    <w:name w:val="Imported Style 31142"/>
    <w:rsid w:val="00F23949"/>
    <w:pPr>
      <w:numPr>
        <w:numId w:val="25"/>
      </w:numPr>
    </w:pPr>
  </w:style>
  <w:style w:type="numbering" w:customStyle="1" w:styleId="List0242">
    <w:name w:val="List 0242"/>
    <w:rsid w:val="00F23949"/>
    <w:pPr>
      <w:numPr>
        <w:numId w:val="24"/>
      </w:numPr>
    </w:pPr>
  </w:style>
  <w:style w:type="numbering" w:customStyle="1" w:styleId="ImportedStyle3111132">
    <w:name w:val="Imported Style 3111132"/>
    <w:rsid w:val="00F23949"/>
    <w:pPr>
      <w:numPr>
        <w:numId w:val="26"/>
      </w:numPr>
    </w:pPr>
  </w:style>
  <w:style w:type="numbering" w:customStyle="1" w:styleId="List01332">
    <w:name w:val="List 01332"/>
    <w:rsid w:val="00F23949"/>
    <w:pPr>
      <w:numPr>
        <w:numId w:val="14"/>
      </w:numPr>
    </w:pPr>
  </w:style>
  <w:style w:type="numbering" w:customStyle="1" w:styleId="ImportedStyle311222">
    <w:name w:val="Imported Style 311222"/>
    <w:rsid w:val="00F23949"/>
    <w:pPr>
      <w:numPr>
        <w:numId w:val="20"/>
      </w:numPr>
    </w:pPr>
  </w:style>
  <w:style w:type="numbering" w:customStyle="1" w:styleId="List02222">
    <w:name w:val="List 02222"/>
    <w:rsid w:val="00F23949"/>
    <w:pPr>
      <w:numPr>
        <w:numId w:val="19"/>
      </w:numPr>
    </w:pPr>
  </w:style>
  <w:style w:type="numbering" w:customStyle="1" w:styleId="ImportedStyle321122">
    <w:name w:val="Imported Style 321122"/>
    <w:rsid w:val="00F23949"/>
    <w:pPr>
      <w:numPr>
        <w:numId w:val="3"/>
      </w:numPr>
    </w:pPr>
  </w:style>
  <w:style w:type="numbering" w:customStyle="1" w:styleId="List021122">
    <w:name w:val="List 021122"/>
    <w:basedOn w:val="ImportedStyle1"/>
    <w:rsid w:val="00F23949"/>
    <w:pPr>
      <w:numPr>
        <w:numId w:val="4"/>
      </w:numPr>
    </w:pPr>
  </w:style>
  <w:style w:type="numbering" w:customStyle="1" w:styleId="List0111122">
    <w:name w:val="List 0111122"/>
    <w:basedOn w:val="ImportedStyle1"/>
    <w:rsid w:val="00F23949"/>
    <w:pPr>
      <w:numPr>
        <w:numId w:val="6"/>
      </w:numPr>
    </w:pPr>
  </w:style>
  <w:style w:type="numbering" w:customStyle="1" w:styleId="ImportedStyle33122">
    <w:name w:val="Imported Style 33122"/>
    <w:rsid w:val="00F23949"/>
    <w:pPr>
      <w:numPr>
        <w:numId w:val="8"/>
      </w:numPr>
    </w:pPr>
  </w:style>
  <w:style w:type="numbering" w:customStyle="1" w:styleId="List03122">
    <w:name w:val="List 03122"/>
    <w:rsid w:val="00F23949"/>
    <w:pPr>
      <w:numPr>
        <w:numId w:val="9"/>
      </w:numPr>
    </w:pPr>
  </w:style>
  <w:style w:type="numbering" w:customStyle="1" w:styleId="ImportedStyle31111122">
    <w:name w:val="Imported Style 31111122"/>
    <w:rsid w:val="00F23949"/>
    <w:pPr>
      <w:numPr>
        <w:numId w:val="21"/>
      </w:numPr>
    </w:pPr>
  </w:style>
  <w:style w:type="numbering" w:customStyle="1" w:styleId="ImportedStyle34122">
    <w:name w:val="Imported Style 34122"/>
    <w:rsid w:val="00F23949"/>
    <w:pPr>
      <w:numPr>
        <w:numId w:val="10"/>
      </w:numPr>
    </w:pPr>
  </w:style>
  <w:style w:type="numbering" w:customStyle="1" w:styleId="ImportedStyle313122">
    <w:name w:val="Imported Style 313122"/>
    <w:rsid w:val="00F23949"/>
    <w:pPr>
      <w:numPr>
        <w:numId w:val="12"/>
      </w:numPr>
    </w:pPr>
  </w:style>
  <w:style w:type="numbering" w:customStyle="1" w:styleId="List013122">
    <w:name w:val="List 013122"/>
    <w:rsid w:val="00F23949"/>
    <w:pPr>
      <w:numPr>
        <w:numId w:val="13"/>
      </w:numPr>
    </w:pPr>
  </w:style>
  <w:style w:type="numbering" w:customStyle="1" w:styleId="List04122">
    <w:name w:val="List 04122"/>
    <w:rsid w:val="00F23949"/>
    <w:pPr>
      <w:numPr>
        <w:numId w:val="11"/>
      </w:numPr>
    </w:pPr>
  </w:style>
  <w:style w:type="numbering" w:customStyle="1" w:styleId="ImportedStyle3172">
    <w:name w:val="Imported Style 3172"/>
    <w:rsid w:val="00F23949"/>
    <w:pPr>
      <w:numPr>
        <w:numId w:val="12"/>
      </w:numPr>
    </w:pPr>
  </w:style>
  <w:style w:type="numbering" w:customStyle="1" w:styleId="List0172">
    <w:name w:val="List 0172"/>
    <w:rsid w:val="00F23949"/>
    <w:pPr>
      <w:numPr>
        <w:numId w:val="13"/>
      </w:numPr>
    </w:pPr>
  </w:style>
  <w:style w:type="numbering" w:customStyle="1" w:styleId="ImportedStyle31152">
    <w:name w:val="Imported Style 31152"/>
    <w:rsid w:val="00F23949"/>
    <w:pPr>
      <w:numPr>
        <w:numId w:val="52"/>
      </w:numPr>
    </w:pPr>
  </w:style>
  <w:style w:type="numbering" w:customStyle="1" w:styleId="List0252">
    <w:name w:val="List 0252"/>
    <w:rsid w:val="00F23949"/>
    <w:pPr>
      <w:numPr>
        <w:numId w:val="53"/>
      </w:numPr>
    </w:pPr>
  </w:style>
  <w:style w:type="numbering" w:customStyle="1" w:styleId="ImportedStyle32142">
    <w:name w:val="Imported Style 32142"/>
    <w:rsid w:val="00F23949"/>
    <w:pPr>
      <w:numPr>
        <w:numId w:val="3"/>
      </w:numPr>
    </w:pPr>
  </w:style>
  <w:style w:type="numbering" w:customStyle="1" w:styleId="List02142">
    <w:name w:val="List 02142"/>
    <w:basedOn w:val="ImportedStyle1"/>
    <w:rsid w:val="00F23949"/>
    <w:pPr>
      <w:numPr>
        <w:numId w:val="4"/>
      </w:numPr>
    </w:pPr>
  </w:style>
  <w:style w:type="numbering" w:customStyle="1" w:styleId="List011142">
    <w:name w:val="List 011142"/>
    <w:basedOn w:val="ImportedStyle1"/>
    <w:rsid w:val="00F23949"/>
    <w:pPr>
      <w:numPr>
        <w:numId w:val="5"/>
      </w:numPr>
    </w:pPr>
  </w:style>
  <w:style w:type="numbering" w:customStyle="1" w:styleId="ImportedStyle3342">
    <w:name w:val="Imported Style 3342"/>
    <w:rsid w:val="00F23949"/>
    <w:pPr>
      <w:numPr>
        <w:numId w:val="8"/>
      </w:numPr>
    </w:pPr>
  </w:style>
  <w:style w:type="numbering" w:customStyle="1" w:styleId="ImportedStyle31242">
    <w:name w:val="Imported Style 31242"/>
    <w:rsid w:val="00F23949"/>
    <w:pPr>
      <w:numPr>
        <w:numId w:val="10"/>
      </w:numPr>
    </w:pPr>
  </w:style>
  <w:style w:type="numbering" w:customStyle="1" w:styleId="List01242">
    <w:name w:val="List 01242"/>
    <w:rsid w:val="00F23949"/>
    <w:pPr>
      <w:numPr>
        <w:numId w:val="11"/>
      </w:numPr>
    </w:pPr>
  </w:style>
  <w:style w:type="numbering" w:customStyle="1" w:styleId="List0342">
    <w:name w:val="List 0342"/>
    <w:rsid w:val="00F23949"/>
    <w:pPr>
      <w:numPr>
        <w:numId w:val="9"/>
      </w:numPr>
    </w:pPr>
  </w:style>
  <w:style w:type="numbering" w:customStyle="1" w:styleId="ImportedStyle3111142">
    <w:name w:val="Imported Style 3111142"/>
    <w:rsid w:val="00F23949"/>
    <w:pPr>
      <w:numPr>
        <w:numId w:val="54"/>
      </w:numPr>
    </w:pPr>
  </w:style>
  <w:style w:type="character" w:customStyle="1" w:styleId="115">
    <w:name w:val="Προεπιλεγμένη γραμματοσειρά11"/>
    <w:uiPriority w:val="99"/>
    <w:rsid w:val="00F23949"/>
  </w:style>
  <w:style w:type="character" w:customStyle="1" w:styleId="215">
    <w:name w:val="Παραπομπή υποσημείωσης21"/>
    <w:rsid w:val="00F23949"/>
    <w:rPr>
      <w:vertAlign w:val="superscript"/>
    </w:rPr>
  </w:style>
  <w:style w:type="character" w:customStyle="1" w:styleId="216">
    <w:name w:val="Παραπομπή σημείωσης τέλους21"/>
    <w:rsid w:val="00F23949"/>
    <w:rPr>
      <w:vertAlign w:val="superscript"/>
    </w:rPr>
  </w:style>
  <w:style w:type="paragraph" w:customStyle="1" w:styleId="116">
    <w:name w:val="Λεζάντα11"/>
    <w:basedOn w:val="a0"/>
    <w:uiPriority w:val="99"/>
    <w:rsid w:val="00F23949"/>
    <w:pPr>
      <w:suppressLineNumbers/>
      <w:suppressAutoHyphens w:val="0"/>
      <w:spacing w:before="120"/>
      <w:jc w:val="left"/>
    </w:pPr>
    <w:rPr>
      <w:rFonts w:cs="Mangal"/>
      <w:i/>
      <w:iCs/>
      <w:sz w:val="24"/>
    </w:rPr>
  </w:style>
  <w:style w:type="paragraph" w:customStyle="1" w:styleId="3111">
    <w:name w:val="Σώμα κείμενου 311"/>
    <w:basedOn w:val="a0"/>
    <w:uiPriority w:val="99"/>
    <w:rsid w:val="00F23949"/>
    <w:pPr>
      <w:tabs>
        <w:tab w:val="num" w:pos="1080"/>
      </w:tabs>
      <w:suppressAutoHyphens w:val="0"/>
      <w:overflowPunct w:val="0"/>
      <w:autoSpaceDE w:val="0"/>
      <w:autoSpaceDN w:val="0"/>
      <w:adjustRightInd w:val="0"/>
      <w:spacing w:after="0"/>
      <w:jc w:val="left"/>
      <w:textAlignment w:val="baseline"/>
    </w:pPr>
    <w:rPr>
      <w:rFonts w:ascii="Arial" w:hAnsi="Arial" w:cs="Times New Roman"/>
      <w:szCs w:val="22"/>
      <w:lang w:val="el-GR" w:eastAsia="en-US"/>
    </w:rPr>
  </w:style>
  <w:style w:type="paragraph" w:customStyle="1" w:styleId="117">
    <w:name w:val="Παράγραφος λίστας11"/>
    <w:basedOn w:val="a0"/>
    <w:uiPriority w:val="99"/>
    <w:qFormat/>
    <w:rsid w:val="00F23949"/>
    <w:pPr>
      <w:suppressAutoHyphens w:val="0"/>
      <w:spacing w:after="200" w:line="360" w:lineRule="auto"/>
      <w:ind w:left="720"/>
      <w:contextualSpacing/>
      <w:jc w:val="left"/>
    </w:pPr>
    <w:rPr>
      <w:rFonts w:cs="Times New Roman"/>
      <w:szCs w:val="22"/>
      <w:lang w:val="el-GR" w:eastAsia="el-GR"/>
    </w:rPr>
  </w:style>
  <w:style w:type="paragraph" w:customStyle="1" w:styleId="118">
    <w:name w:val="Χωρίς διάστιχο11"/>
    <w:basedOn w:val="a0"/>
    <w:uiPriority w:val="99"/>
    <w:qFormat/>
    <w:rsid w:val="00F23949"/>
    <w:pPr>
      <w:suppressAutoHyphens w:val="0"/>
      <w:spacing w:after="0"/>
      <w:jc w:val="left"/>
    </w:pPr>
    <w:rPr>
      <w:rFonts w:cs="Times New Roman"/>
      <w:szCs w:val="22"/>
      <w:lang w:val="el-GR" w:eastAsia="el-GR"/>
    </w:rPr>
  </w:style>
  <w:style w:type="paragraph" w:customStyle="1" w:styleId="119">
    <w:name w:val="Αναθεώρηση11"/>
    <w:hidden/>
    <w:uiPriority w:val="99"/>
    <w:semiHidden/>
    <w:rsid w:val="00F23949"/>
    <w:rPr>
      <w:rFonts w:ascii="Calibri" w:hAnsi="Calibri"/>
      <w:sz w:val="22"/>
      <w:szCs w:val="22"/>
    </w:rPr>
  </w:style>
  <w:style w:type="paragraph" w:customStyle="1" w:styleId="3112">
    <w:name w:val="Σώμα κείμενου με εσοχή 311"/>
    <w:basedOn w:val="a0"/>
    <w:uiPriority w:val="99"/>
    <w:rsid w:val="00F23949"/>
    <w:pPr>
      <w:suppressAutoHyphens w:val="0"/>
      <w:spacing w:before="120" w:after="0"/>
      <w:ind w:left="1361"/>
      <w:jc w:val="left"/>
    </w:pPr>
    <w:rPr>
      <w:rFonts w:ascii="Arial" w:hAnsi="Arial" w:cs="Times New Roman"/>
      <w:lang w:val="el-GR" w:eastAsia="ar-SA"/>
    </w:rPr>
  </w:style>
  <w:style w:type="numbering" w:customStyle="1" w:styleId="81">
    <w:name w:val="Χωρίς λίστα8"/>
    <w:next w:val="a3"/>
    <w:uiPriority w:val="99"/>
    <w:semiHidden/>
    <w:unhideWhenUsed/>
    <w:rsid w:val="00F23949"/>
  </w:style>
  <w:style w:type="table" w:customStyle="1" w:styleId="74">
    <w:name w:val="Πλέγμα πίνακα7"/>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10">
    <w:name w:val="Imported Style 310"/>
    <w:rsid w:val="00F23949"/>
  </w:style>
  <w:style w:type="numbering" w:customStyle="1" w:styleId="ImportedStyle319">
    <w:name w:val="Imported Style 319"/>
    <w:rsid w:val="00F23949"/>
    <w:pPr>
      <w:numPr>
        <w:numId w:val="13"/>
      </w:numPr>
    </w:pPr>
  </w:style>
  <w:style w:type="numbering" w:customStyle="1" w:styleId="List019">
    <w:name w:val="List 019"/>
    <w:rsid w:val="00F23949"/>
    <w:pPr>
      <w:numPr>
        <w:numId w:val="14"/>
      </w:numPr>
    </w:pPr>
  </w:style>
  <w:style w:type="numbering" w:customStyle="1" w:styleId="List010">
    <w:name w:val="List 010"/>
    <w:rsid w:val="00F23949"/>
  </w:style>
  <w:style w:type="numbering" w:customStyle="1" w:styleId="NoList16">
    <w:name w:val="No List16"/>
    <w:next w:val="a3"/>
    <w:uiPriority w:val="99"/>
    <w:semiHidden/>
    <w:unhideWhenUsed/>
    <w:rsid w:val="00F23949"/>
  </w:style>
  <w:style w:type="numbering" w:customStyle="1" w:styleId="NoList26">
    <w:name w:val="No List26"/>
    <w:next w:val="a3"/>
    <w:semiHidden/>
    <w:rsid w:val="00F23949"/>
  </w:style>
  <w:style w:type="numbering" w:customStyle="1" w:styleId="ImportedStyle16">
    <w:name w:val="Imported Style 16"/>
    <w:rsid w:val="00F23949"/>
  </w:style>
  <w:style w:type="numbering" w:customStyle="1" w:styleId="161">
    <w:name w:val="Χωρίς λίστα16"/>
    <w:next w:val="a3"/>
    <w:uiPriority w:val="99"/>
    <w:semiHidden/>
    <w:unhideWhenUsed/>
    <w:rsid w:val="00F23949"/>
  </w:style>
  <w:style w:type="numbering" w:customStyle="1" w:styleId="ImportedStyle326">
    <w:name w:val="Imported Style 326"/>
    <w:rsid w:val="00F23949"/>
  </w:style>
  <w:style w:type="numbering" w:customStyle="1" w:styleId="ImportedStyle3118">
    <w:name w:val="Imported Style 3118"/>
    <w:rsid w:val="00F23949"/>
    <w:pPr>
      <w:numPr>
        <w:numId w:val="121"/>
      </w:numPr>
    </w:pPr>
  </w:style>
  <w:style w:type="numbering" w:customStyle="1" w:styleId="List0116">
    <w:name w:val="List 0116"/>
    <w:rsid w:val="00F23949"/>
  </w:style>
  <w:style w:type="numbering" w:customStyle="1" w:styleId="List028">
    <w:name w:val="List 028"/>
    <w:rsid w:val="00F23949"/>
    <w:pPr>
      <w:numPr>
        <w:numId w:val="122"/>
      </w:numPr>
    </w:pPr>
  </w:style>
  <w:style w:type="numbering" w:customStyle="1" w:styleId="250">
    <w:name w:val="Χωρίς λίστα25"/>
    <w:next w:val="a3"/>
    <w:uiPriority w:val="99"/>
    <w:semiHidden/>
    <w:unhideWhenUsed/>
    <w:rsid w:val="00F23949"/>
  </w:style>
  <w:style w:type="table" w:customStyle="1" w:styleId="170">
    <w:name w:val="Πλέγμα πίνακα17"/>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Πλέγμα πίνακα115"/>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F23949"/>
  </w:style>
  <w:style w:type="numbering" w:customStyle="1" w:styleId="NoList215">
    <w:name w:val="No List215"/>
    <w:next w:val="a3"/>
    <w:semiHidden/>
    <w:rsid w:val="00F23949"/>
  </w:style>
  <w:style w:type="numbering" w:customStyle="1" w:styleId="ImportedStyle3216">
    <w:name w:val="Imported Style 3216"/>
    <w:rsid w:val="00F23949"/>
    <w:pPr>
      <w:numPr>
        <w:numId w:val="3"/>
      </w:numPr>
    </w:pPr>
  </w:style>
  <w:style w:type="numbering" w:customStyle="1" w:styleId="List0216">
    <w:name w:val="List 0216"/>
    <w:basedOn w:val="ImportedStyle1"/>
    <w:rsid w:val="00F23949"/>
    <w:pPr>
      <w:numPr>
        <w:numId w:val="4"/>
      </w:numPr>
    </w:pPr>
  </w:style>
  <w:style w:type="numbering" w:customStyle="1" w:styleId="ImportedStyle115">
    <w:name w:val="Imported Style 115"/>
    <w:rsid w:val="00F23949"/>
  </w:style>
  <w:style w:type="numbering" w:customStyle="1" w:styleId="ImportedStyle31116">
    <w:name w:val="Imported Style 31116"/>
    <w:rsid w:val="00F23949"/>
  </w:style>
  <w:style w:type="numbering" w:customStyle="1" w:styleId="List01115">
    <w:name w:val="List 01115"/>
    <w:basedOn w:val="ImportedStyle1"/>
    <w:rsid w:val="00F23949"/>
    <w:pPr>
      <w:numPr>
        <w:numId w:val="5"/>
      </w:numPr>
    </w:pPr>
  </w:style>
  <w:style w:type="numbering" w:customStyle="1" w:styleId="1151">
    <w:name w:val="Χωρίς λίστα115"/>
    <w:next w:val="a3"/>
    <w:uiPriority w:val="99"/>
    <w:semiHidden/>
    <w:unhideWhenUsed/>
    <w:rsid w:val="00F23949"/>
  </w:style>
  <w:style w:type="numbering" w:customStyle="1" w:styleId="ImportedStyle336">
    <w:name w:val="Imported Style 336"/>
    <w:rsid w:val="00F23949"/>
    <w:pPr>
      <w:numPr>
        <w:numId w:val="9"/>
      </w:numPr>
    </w:pPr>
  </w:style>
  <w:style w:type="numbering" w:customStyle="1" w:styleId="ImportedStyle3125">
    <w:name w:val="Imported Style 3125"/>
    <w:rsid w:val="00F23949"/>
    <w:pPr>
      <w:numPr>
        <w:numId w:val="11"/>
      </w:numPr>
    </w:pPr>
  </w:style>
  <w:style w:type="numbering" w:customStyle="1" w:styleId="List0125">
    <w:name w:val="List 0125"/>
    <w:rsid w:val="00F23949"/>
    <w:pPr>
      <w:numPr>
        <w:numId w:val="12"/>
      </w:numPr>
    </w:pPr>
  </w:style>
  <w:style w:type="numbering" w:customStyle="1" w:styleId="List035">
    <w:name w:val="List 035"/>
    <w:rsid w:val="00F23949"/>
    <w:pPr>
      <w:numPr>
        <w:numId w:val="10"/>
      </w:numPr>
    </w:pPr>
  </w:style>
  <w:style w:type="table" w:customStyle="1" w:styleId="125">
    <w:name w:val="Πλέγμα πίνακα125"/>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Χωρίς λίστα35"/>
    <w:next w:val="a3"/>
    <w:uiPriority w:val="99"/>
    <w:semiHidden/>
    <w:unhideWhenUsed/>
    <w:rsid w:val="00F23949"/>
  </w:style>
  <w:style w:type="table" w:customStyle="1" w:styleId="251">
    <w:name w:val="Πλέγμα πίνακα25"/>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5">
    <w:name w:val="Imported Style 311115"/>
    <w:rsid w:val="00F23949"/>
    <w:pPr>
      <w:numPr>
        <w:numId w:val="127"/>
      </w:numPr>
    </w:pPr>
  </w:style>
  <w:style w:type="table" w:customStyle="1" w:styleId="TableNormal5">
    <w:name w:val="Table Normal5"/>
    <w:uiPriority w:val="2"/>
    <w:semiHidden/>
    <w:unhideWhenUsed/>
    <w:qFormat/>
    <w:rsid w:val="00F239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F23949"/>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91">
    <w:name w:val="Χωρίς λίστα9"/>
    <w:next w:val="a3"/>
    <w:uiPriority w:val="99"/>
    <w:semiHidden/>
    <w:unhideWhenUsed/>
    <w:rsid w:val="00F23949"/>
  </w:style>
  <w:style w:type="table" w:customStyle="1" w:styleId="82">
    <w:name w:val="Πλέγμα πίνακα8"/>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20">
    <w:name w:val="Imported Style 320"/>
    <w:rsid w:val="00F23949"/>
  </w:style>
  <w:style w:type="numbering" w:customStyle="1" w:styleId="ImportedStyle3110">
    <w:name w:val="Imported Style 3110"/>
    <w:rsid w:val="00F23949"/>
    <w:pPr>
      <w:numPr>
        <w:numId w:val="13"/>
      </w:numPr>
    </w:pPr>
  </w:style>
  <w:style w:type="numbering" w:customStyle="1" w:styleId="List0110">
    <w:name w:val="List 0110"/>
    <w:rsid w:val="00F23949"/>
    <w:pPr>
      <w:numPr>
        <w:numId w:val="14"/>
      </w:numPr>
    </w:pPr>
  </w:style>
  <w:style w:type="numbering" w:customStyle="1" w:styleId="List020">
    <w:name w:val="List 020"/>
    <w:rsid w:val="00F23949"/>
  </w:style>
  <w:style w:type="numbering" w:customStyle="1" w:styleId="NoList17">
    <w:name w:val="No List17"/>
    <w:next w:val="a3"/>
    <w:uiPriority w:val="99"/>
    <w:semiHidden/>
    <w:unhideWhenUsed/>
    <w:rsid w:val="00F23949"/>
  </w:style>
  <w:style w:type="numbering" w:customStyle="1" w:styleId="NoList27">
    <w:name w:val="No List27"/>
    <w:next w:val="a3"/>
    <w:semiHidden/>
    <w:rsid w:val="00F23949"/>
  </w:style>
  <w:style w:type="numbering" w:customStyle="1" w:styleId="ImportedStyle17">
    <w:name w:val="Imported Style 17"/>
    <w:rsid w:val="00F23949"/>
  </w:style>
  <w:style w:type="numbering" w:customStyle="1" w:styleId="171">
    <w:name w:val="Χωρίς λίστα17"/>
    <w:next w:val="a3"/>
    <w:uiPriority w:val="99"/>
    <w:semiHidden/>
    <w:unhideWhenUsed/>
    <w:rsid w:val="00F23949"/>
  </w:style>
  <w:style w:type="numbering" w:customStyle="1" w:styleId="ImportedStyle327">
    <w:name w:val="Imported Style 327"/>
    <w:rsid w:val="00F23949"/>
  </w:style>
  <w:style w:type="numbering" w:customStyle="1" w:styleId="ImportedStyle3119">
    <w:name w:val="Imported Style 3119"/>
    <w:rsid w:val="00F23949"/>
    <w:pPr>
      <w:numPr>
        <w:numId w:val="121"/>
      </w:numPr>
    </w:pPr>
  </w:style>
  <w:style w:type="numbering" w:customStyle="1" w:styleId="List0117">
    <w:name w:val="List 0117"/>
    <w:rsid w:val="00F23949"/>
  </w:style>
  <w:style w:type="numbering" w:customStyle="1" w:styleId="List029">
    <w:name w:val="List 029"/>
    <w:rsid w:val="00F23949"/>
    <w:pPr>
      <w:numPr>
        <w:numId w:val="146"/>
      </w:numPr>
    </w:pPr>
  </w:style>
  <w:style w:type="numbering" w:customStyle="1" w:styleId="260">
    <w:name w:val="Χωρίς λίστα26"/>
    <w:next w:val="a3"/>
    <w:uiPriority w:val="99"/>
    <w:semiHidden/>
    <w:unhideWhenUsed/>
    <w:rsid w:val="00F23949"/>
  </w:style>
  <w:style w:type="table" w:customStyle="1" w:styleId="180">
    <w:name w:val="Πλέγμα πίνακα18"/>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Πλέγμα πίνακα116"/>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a3"/>
    <w:uiPriority w:val="99"/>
    <w:semiHidden/>
    <w:unhideWhenUsed/>
    <w:rsid w:val="00F23949"/>
  </w:style>
  <w:style w:type="numbering" w:customStyle="1" w:styleId="NoList216">
    <w:name w:val="No List216"/>
    <w:next w:val="a3"/>
    <w:semiHidden/>
    <w:rsid w:val="00F23949"/>
  </w:style>
  <w:style w:type="numbering" w:customStyle="1" w:styleId="ImportedStyle3217">
    <w:name w:val="Imported Style 3217"/>
    <w:rsid w:val="00F23949"/>
    <w:pPr>
      <w:numPr>
        <w:numId w:val="3"/>
      </w:numPr>
    </w:pPr>
  </w:style>
  <w:style w:type="numbering" w:customStyle="1" w:styleId="List0217">
    <w:name w:val="List 0217"/>
    <w:basedOn w:val="ImportedStyle1"/>
    <w:rsid w:val="00F23949"/>
    <w:pPr>
      <w:numPr>
        <w:numId w:val="4"/>
      </w:numPr>
    </w:pPr>
  </w:style>
  <w:style w:type="numbering" w:customStyle="1" w:styleId="ImportedStyle116">
    <w:name w:val="Imported Style 116"/>
    <w:rsid w:val="00F23949"/>
  </w:style>
  <w:style w:type="numbering" w:customStyle="1" w:styleId="ImportedStyle31117">
    <w:name w:val="Imported Style 31117"/>
    <w:rsid w:val="00F23949"/>
  </w:style>
  <w:style w:type="numbering" w:customStyle="1" w:styleId="List01116">
    <w:name w:val="List 01116"/>
    <w:basedOn w:val="ImportedStyle1"/>
    <w:rsid w:val="00F23949"/>
    <w:pPr>
      <w:numPr>
        <w:numId w:val="5"/>
      </w:numPr>
    </w:pPr>
  </w:style>
  <w:style w:type="numbering" w:customStyle="1" w:styleId="1161">
    <w:name w:val="Χωρίς λίστα116"/>
    <w:next w:val="a3"/>
    <w:uiPriority w:val="99"/>
    <w:semiHidden/>
    <w:unhideWhenUsed/>
    <w:rsid w:val="00F23949"/>
  </w:style>
  <w:style w:type="numbering" w:customStyle="1" w:styleId="ImportedStyle337">
    <w:name w:val="Imported Style 337"/>
    <w:rsid w:val="00F23949"/>
    <w:pPr>
      <w:numPr>
        <w:numId w:val="9"/>
      </w:numPr>
    </w:pPr>
  </w:style>
  <w:style w:type="numbering" w:customStyle="1" w:styleId="ImportedStyle3126">
    <w:name w:val="Imported Style 3126"/>
    <w:rsid w:val="00F23949"/>
    <w:pPr>
      <w:numPr>
        <w:numId w:val="11"/>
      </w:numPr>
    </w:pPr>
  </w:style>
  <w:style w:type="numbering" w:customStyle="1" w:styleId="List0126">
    <w:name w:val="List 0126"/>
    <w:rsid w:val="00F23949"/>
    <w:pPr>
      <w:numPr>
        <w:numId w:val="12"/>
      </w:numPr>
    </w:pPr>
  </w:style>
  <w:style w:type="numbering" w:customStyle="1" w:styleId="List036">
    <w:name w:val="List 036"/>
    <w:rsid w:val="00F23949"/>
    <w:pPr>
      <w:numPr>
        <w:numId w:val="10"/>
      </w:numPr>
    </w:pPr>
  </w:style>
  <w:style w:type="table" w:customStyle="1" w:styleId="126">
    <w:name w:val="Πλέγμα πίνακα126"/>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Χωρίς λίστα36"/>
    <w:next w:val="a3"/>
    <w:uiPriority w:val="99"/>
    <w:semiHidden/>
    <w:unhideWhenUsed/>
    <w:rsid w:val="00F23949"/>
  </w:style>
  <w:style w:type="table" w:customStyle="1" w:styleId="261">
    <w:name w:val="Πλέγμα πίνακα26"/>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6">
    <w:name w:val="Imported Style 311116"/>
    <w:rsid w:val="00F23949"/>
    <w:pPr>
      <w:numPr>
        <w:numId w:val="127"/>
      </w:numPr>
    </w:pPr>
  </w:style>
  <w:style w:type="table" w:customStyle="1" w:styleId="TableNormal6">
    <w:name w:val="Table Normal6"/>
    <w:uiPriority w:val="2"/>
    <w:semiHidden/>
    <w:unhideWhenUsed/>
    <w:qFormat/>
    <w:rsid w:val="00F239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F23949"/>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character" w:customStyle="1" w:styleId="WW-FootnoteReference19">
    <w:name w:val="WW-Footnote Reference19"/>
    <w:rsid w:val="00F23949"/>
    <w:rPr>
      <w:vertAlign w:val="superscript"/>
    </w:rPr>
  </w:style>
  <w:style w:type="character" w:customStyle="1" w:styleId="Chard">
    <w:name w:val="Έντονο απόσπ. Char"/>
    <w:uiPriority w:val="99"/>
    <w:rsid w:val="00F23949"/>
    <w:rPr>
      <w:rFonts w:ascii="Calibri" w:hAnsi="Calibri"/>
      <w:b/>
      <w:bCs/>
      <w:i/>
      <w:iCs/>
      <w:lang w:val="x-none" w:eastAsia="x-none"/>
    </w:rPr>
  </w:style>
  <w:style w:type="numbering" w:customStyle="1" w:styleId="ImportedStyle328">
    <w:name w:val="Imported Style 328"/>
    <w:rsid w:val="00F23949"/>
  </w:style>
  <w:style w:type="numbering" w:customStyle="1" w:styleId="ImportedStyle3120">
    <w:name w:val="Imported Style 3120"/>
    <w:rsid w:val="00F23949"/>
    <w:pPr>
      <w:numPr>
        <w:numId w:val="14"/>
      </w:numPr>
    </w:pPr>
  </w:style>
  <w:style w:type="numbering" w:customStyle="1" w:styleId="List0118">
    <w:name w:val="List 0118"/>
    <w:rsid w:val="00F23949"/>
    <w:pPr>
      <w:numPr>
        <w:numId w:val="15"/>
      </w:numPr>
    </w:pPr>
  </w:style>
  <w:style w:type="numbering" w:customStyle="1" w:styleId="List030">
    <w:name w:val="List 030"/>
    <w:rsid w:val="00F23949"/>
  </w:style>
  <w:style w:type="numbering" w:customStyle="1" w:styleId="ImportedStyle329">
    <w:name w:val="Imported Style 329"/>
    <w:rsid w:val="00F23949"/>
  </w:style>
  <w:style w:type="numbering" w:customStyle="1" w:styleId="ImportedStyle31110">
    <w:name w:val="Imported Style 31110"/>
    <w:rsid w:val="00F23949"/>
  </w:style>
  <w:style w:type="numbering" w:customStyle="1" w:styleId="List0119">
    <w:name w:val="List 0119"/>
    <w:rsid w:val="00F23949"/>
  </w:style>
  <w:style w:type="numbering" w:customStyle="1" w:styleId="List0210">
    <w:name w:val="List 0210"/>
    <w:rsid w:val="00F23949"/>
  </w:style>
  <w:style w:type="numbering" w:customStyle="1" w:styleId="ImportedStyle3218">
    <w:name w:val="Imported Style 3218"/>
    <w:rsid w:val="00F23949"/>
    <w:pPr>
      <w:numPr>
        <w:numId w:val="46"/>
      </w:numPr>
    </w:pPr>
  </w:style>
  <w:style w:type="numbering" w:customStyle="1" w:styleId="List0218">
    <w:name w:val="List 0218"/>
    <w:basedOn w:val="ImportedStyle1"/>
    <w:rsid w:val="00F23949"/>
    <w:pPr>
      <w:numPr>
        <w:numId w:val="45"/>
      </w:numPr>
    </w:pPr>
  </w:style>
  <w:style w:type="numbering" w:customStyle="1" w:styleId="ImportedStyle31118">
    <w:name w:val="Imported Style 31118"/>
    <w:rsid w:val="00F23949"/>
    <w:pPr>
      <w:numPr>
        <w:numId w:val="142"/>
      </w:numPr>
    </w:pPr>
  </w:style>
  <w:style w:type="numbering" w:customStyle="1" w:styleId="List01117">
    <w:name w:val="List 01117"/>
    <w:basedOn w:val="ImportedStyle1"/>
    <w:rsid w:val="00F23949"/>
  </w:style>
  <w:style w:type="numbering" w:customStyle="1" w:styleId="ImportedStyle338">
    <w:name w:val="Imported Style 338"/>
    <w:rsid w:val="00F23949"/>
    <w:pPr>
      <w:numPr>
        <w:numId w:val="44"/>
      </w:numPr>
    </w:pPr>
  </w:style>
  <w:style w:type="numbering" w:customStyle="1" w:styleId="ImportedStyle3127">
    <w:name w:val="Imported Style 3127"/>
    <w:rsid w:val="00F23949"/>
  </w:style>
  <w:style w:type="numbering" w:customStyle="1" w:styleId="List0127">
    <w:name w:val="List 0127"/>
    <w:rsid w:val="00F23949"/>
  </w:style>
  <w:style w:type="numbering" w:customStyle="1" w:styleId="List037">
    <w:name w:val="List 037"/>
    <w:rsid w:val="00F23949"/>
  </w:style>
  <w:style w:type="numbering" w:customStyle="1" w:styleId="ImportedStyle311117">
    <w:name w:val="Imported Style 311117"/>
    <w:rsid w:val="00F23949"/>
  </w:style>
  <w:style w:type="numbering" w:customStyle="1" w:styleId="ImportedStyle31125">
    <w:name w:val="Imported Style 31125"/>
    <w:rsid w:val="00F23949"/>
    <w:pPr>
      <w:numPr>
        <w:numId w:val="36"/>
      </w:numPr>
    </w:pPr>
  </w:style>
  <w:style w:type="numbering" w:customStyle="1" w:styleId="List0225">
    <w:name w:val="List 0225"/>
    <w:rsid w:val="00F23949"/>
    <w:pPr>
      <w:numPr>
        <w:numId w:val="35"/>
      </w:numPr>
    </w:pPr>
  </w:style>
  <w:style w:type="numbering" w:customStyle="1" w:styleId="ImportedStyle346">
    <w:name w:val="Imported Style 346"/>
    <w:rsid w:val="00F23949"/>
  </w:style>
  <w:style w:type="numbering" w:customStyle="1" w:styleId="ImportedStyle3136">
    <w:name w:val="Imported Style 3136"/>
    <w:rsid w:val="00F23949"/>
  </w:style>
  <w:style w:type="numbering" w:customStyle="1" w:styleId="List0136">
    <w:name w:val="List 0136"/>
    <w:rsid w:val="00F23949"/>
  </w:style>
  <w:style w:type="numbering" w:customStyle="1" w:styleId="List046">
    <w:name w:val="List 046"/>
    <w:rsid w:val="00F23949"/>
  </w:style>
  <w:style w:type="numbering" w:customStyle="1" w:styleId="ImportedStyle311214">
    <w:name w:val="Imported Style 311214"/>
    <w:rsid w:val="00F23949"/>
  </w:style>
  <w:style w:type="numbering" w:customStyle="1" w:styleId="List02214">
    <w:name w:val="List 02214"/>
    <w:rsid w:val="00F23949"/>
  </w:style>
  <w:style w:type="numbering" w:customStyle="1" w:styleId="ImportedStyle32115">
    <w:name w:val="Imported Style 32115"/>
    <w:rsid w:val="00F23949"/>
  </w:style>
  <w:style w:type="numbering" w:customStyle="1" w:styleId="List02115">
    <w:name w:val="List 02115"/>
    <w:basedOn w:val="ImportedStyle1"/>
    <w:rsid w:val="00F23949"/>
  </w:style>
  <w:style w:type="numbering" w:customStyle="1" w:styleId="List011115">
    <w:name w:val="List 011115"/>
    <w:basedOn w:val="ImportedStyle1"/>
    <w:rsid w:val="00F23949"/>
  </w:style>
  <w:style w:type="numbering" w:customStyle="1" w:styleId="ImportedStyle3315">
    <w:name w:val="Imported Style 3315"/>
    <w:rsid w:val="00F23949"/>
  </w:style>
  <w:style w:type="numbering" w:customStyle="1" w:styleId="List0315">
    <w:name w:val="List 0315"/>
    <w:rsid w:val="00F23949"/>
  </w:style>
  <w:style w:type="numbering" w:customStyle="1" w:styleId="ImportedStyle3111115">
    <w:name w:val="Imported Style 3111115"/>
    <w:rsid w:val="00F23949"/>
    <w:pPr>
      <w:numPr>
        <w:numId w:val="143"/>
      </w:numPr>
    </w:pPr>
  </w:style>
  <w:style w:type="numbering" w:customStyle="1" w:styleId="ImportedStyle3415">
    <w:name w:val="Imported Style 3415"/>
    <w:rsid w:val="00F23949"/>
  </w:style>
  <w:style w:type="numbering" w:customStyle="1" w:styleId="ImportedStyle31315">
    <w:name w:val="Imported Style 31315"/>
    <w:rsid w:val="00F23949"/>
  </w:style>
  <w:style w:type="numbering" w:customStyle="1" w:styleId="List01315">
    <w:name w:val="List 01315"/>
    <w:rsid w:val="00F23949"/>
  </w:style>
  <w:style w:type="numbering" w:customStyle="1" w:styleId="List0415">
    <w:name w:val="List 0415"/>
    <w:rsid w:val="00F23949"/>
  </w:style>
  <w:style w:type="numbering" w:customStyle="1" w:styleId="ImportedStyle31121111">
    <w:name w:val="Imported Style 31121111"/>
    <w:rsid w:val="00F23949"/>
    <w:pPr>
      <w:numPr>
        <w:numId w:val="30"/>
      </w:numPr>
    </w:pPr>
  </w:style>
  <w:style w:type="numbering" w:customStyle="1" w:styleId="List0221111">
    <w:name w:val="List 0221111"/>
    <w:rsid w:val="00F23949"/>
    <w:pPr>
      <w:numPr>
        <w:numId w:val="135"/>
      </w:numPr>
    </w:pPr>
  </w:style>
  <w:style w:type="numbering" w:customStyle="1" w:styleId="ImportedStyle321113">
    <w:name w:val="Imported Style 321113"/>
    <w:rsid w:val="00F23949"/>
  </w:style>
  <w:style w:type="numbering" w:customStyle="1" w:styleId="List021113">
    <w:name w:val="List 021113"/>
    <w:basedOn w:val="ImportedStyle1"/>
    <w:rsid w:val="00F23949"/>
  </w:style>
  <w:style w:type="numbering" w:customStyle="1" w:styleId="List0111113">
    <w:name w:val="List 0111113"/>
    <w:basedOn w:val="ImportedStyle1"/>
    <w:rsid w:val="00F23949"/>
  </w:style>
  <w:style w:type="numbering" w:customStyle="1" w:styleId="ImportedStyle33113">
    <w:name w:val="Imported Style 33113"/>
    <w:rsid w:val="00F23949"/>
  </w:style>
  <w:style w:type="numbering" w:customStyle="1" w:styleId="List03113">
    <w:name w:val="List 03113"/>
    <w:rsid w:val="00F23949"/>
  </w:style>
  <w:style w:type="numbering" w:customStyle="1" w:styleId="ImportedStyle31111113">
    <w:name w:val="Imported Style 31111113"/>
    <w:rsid w:val="00F23949"/>
  </w:style>
  <w:style w:type="numbering" w:customStyle="1" w:styleId="ImportedStyle34113">
    <w:name w:val="Imported Style 34113"/>
    <w:rsid w:val="00F23949"/>
  </w:style>
  <w:style w:type="numbering" w:customStyle="1" w:styleId="ImportedStyle313113">
    <w:name w:val="Imported Style 313113"/>
    <w:rsid w:val="00F23949"/>
  </w:style>
  <w:style w:type="numbering" w:customStyle="1" w:styleId="List013113">
    <w:name w:val="List 013113"/>
    <w:rsid w:val="00F23949"/>
  </w:style>
  <w:style w:type="numbering" w:customStyle="1" w:styleId="List04113">
    <w:name w:val="List 04113"/>
    <w:rsid w:val="00F23949"/>
  </w:style>
  <w:style w:type="numbering" w:customStyle="1" w:styleId="ImportedStyle31143">
    <w:name w:val="Imported Style 31143"/>
    <w:rsid w:val="00F23949"/>
    <w:pPr>
      <w:numPr>
        <w:numId w:val="133"/>
      </w:numPr>
    </w:pPr>
  </w:style>
  <w:style w:type="numbering" w:customStyle="1" w:styleId="List0243">
    <w:name w:val="List 0243"/>
    <w:rsid w:val="00F23949"/>
    <w:pPr>
      <w:numPr>
        <w:numId w:val="21"/>
      </w:numPr>
    </w:pPr>
  </w:style>
  <w:style w:type="numbering" w:customStyle="1" w:styleId="ImportedStyle3111133">
    <w:name w:val="Imported Style 3111133"/>
    <w:rsid w:val="00F23949"/>
  </w:style>
  <w:style w:type="numbering" w:customStyle="1" w:styleId="List01333">
    <w:name w:val="List 01333"/>
    <w:rsid w:val="00F23949"/>
  </w:style>
  <w:style w:type="numbering" w:customStyle="1" w:styleId="ImportedStyle311223">
    <w:name w:val="Imported Style 311223"/>
    <w:rsid w:val="00F23949"/>
  </w:style>
  <w:style w:type="numbering" w:customStyle="1" w:styleId="List02223">
    <w:name w:val="List 02223"/>
    <w:rsid w:val="00F23949"/>
  </w:style>
  <w:style w:type="numbering" w:customStyle="1" w:styleId="ImportedStyle321123">
    <w:name w:val="Imported Style 321123"/>
    <w:rsid w:val="00F23949"/>
  </w:style>
  <w:style w:type="numbering" w:customStyle="1" w:styleId="List021123">
    <w:name w:val="List 021123"/>
    <w:basedOn w:val="ImportedStyle1"/>
    <w:rsid w:val="00F23949"/>
  </w:style>
  <w:style w:type="numbering" w:customStyle="1" w:styleId="List0111123">
    <w:name w:val="List 0111123"/>
    <w:basedOn w:val="ImportedStyle1"/>
    <w:rsid w:val="00F23949"/>
  </w:style>
  <w:style w:type="numbering" w:customStyle="1" w:styleId="ImportedStyle33123">
    <w:name w:val="Imported Style 33123"/>
    <w:rsid w:val="00F23949"/>
  </w:style>
  <w:style w:type="numbering" w:customStyle="1" w:styleId="List03123">
    <w:name w:val="List 03123"/>
    <w:rsid w:val="00F23949"/>
  </w:style>
  <w:style w:type="numbering" w:customStyle="1" w:styleId="ImportedStyle31111123">
    <w:name w:val="Imported Style 31111123"/>
    <w:rsid w:val="00F23949"/>
  </w:style>
  <w:style w:type="numbering" w:customStyle="1" w:styleId="ImportedStyle34123">
    <w:name w:val="Imported Style 34123"/>
    <w:rsid w:val="00F23949"/>
  </w:style>
  <w:style w:type="numbering" w:customStyle="1" w:styleId="ImportedStyle313123">
    <w:name w:val="Imported Style 313123"/>
    <w:rsid w:val="00F23949"/>
  </w:style>
  <w:style w:type="numbering" w:customStyle="1" w:styleId="List013123">
    <w:name w:val="List 013123"/>
    <w:rsid w:val="00F23949"/>
  </w:style>
  <w:style w:type="numbering" w:customStyle="1" w:styleId="List04123">
    <w:name w:val="List 04123"/>
    <w:rsid w:val="00F23949"/>
  </w:style>
  <w:style w:type="numbering" w:customStyle="1" w:styleId="ImportedStyle3173">
    <w:name w:val="Imported Style 3173"/>
    <w:rsid w:val="00F23949"/>
  </w:style>
  <w:style w:type="numbering" w:customStyle="1" w:styleId="List0173">
    <w:name w:val="List 0173"/>
    <w:rsid w:val="00F23949"/>
  </w:style>
  <w:style w:type="numbering" w:customStyle="1" w:styleId="ImportedStyle31153">
    <w:name w:val="Imported Style 31153"/>
    <w:rsid w:val="00F23949"/>
  </w:style>
  <w:style w:type="numbering" w:customStyle="1" w:styleId="List0253">
    <w:name w:val="List 0253"/>
    <w:rsid w:val="00F23949"/>
    <w:pPr>
      <w:numPr>
        <w:numId w:val="40"/>
      </w:numPr>
    </w:pPr>
  </w:style>
  <w:style w:type="numbering" w:customStyle="1" w:styleId="ImportedStyle32143">
    <w:name w:val="Imported Style 32143"/>
    <w:rsid w:val="00F23949"/>
  </w:style>
  <w:style w:type="numbering" w:customStyle="1" w:styleId="List02143">
    <w:name w:val="List 02143"/>
    <w:basedOn w:val="ImportedStyle1"/>
    <w:rsid w:val="00F23949"/>
  </w:style>
  <w:style w:type="numbering" w:customStyle="1" w:styleId="List011143">
    <w:name w:val="List 011143"/>
    <w:basedOn w:val="ImportedStyle1"/>
    <w:rsid w:val="00F23949"/>
  </w:style>
  <w:style w:type="numbering" w:customStyle="1" w:styleId="ImportedStyle3343">
    <w:name w:val="Imported Style 3343"/>
    <w:rsid w:val="00F23949"/>
  </w:style>
  <w:style w:type="numbering" w:customStyle="1" w:styleId="ImportedStyle31243">
    <w:name w:val="Imported Style 31243"/>
    <w:rsid w:val="00F23949"/>
  </w:style>
  <w:style w:type="numbering" w:customStyle="1" w:styleId="List01243">
    <w:name w:val="List 01243"/>
    <w:rsid w:val="00F23949"/>
  </w:style>
  <w:style w:type="numbering" w:customStyle="1" w:styleId="List0343">
    <w:name w:val="List 0343"/>
    <w:rsid w:val="00F23949"/>
  </w:style>
  <w:style w:type="numbering" w:customStyle="1" w:styleId="ImportedStyle3111143">
    <w:name w:val="Imported Style 3111143"/>
    <w:rsid w:val="00F23949"/>
    <w:pPr>
      <w:numPr>
        <w:numId w:val="137"/>
      </w:numPr>
    </w:pPr>
  </w:style>
  <w:style w:type="numbering" w:customStyle="1" w:styleId="ImportedStyle31161">
    <w:name w:val="Imported Style 31161"/>
    <w:rsid w:val="00F23949"/>
  </w:style>
  <w:style w:type="numbering" w:customStyle="1" w:styleId="List02611">
    <w:name w:val="List 02611"/>
    <w:rsid w:val="00F23949"/>
    <w:pPr>
      <w:numPr>
        <w:numId w:val="33"/>
      </w:numPr>
    </w:pPr>
  </w:style>
  <w:style w:type="numbering" w:customStyle="1" w:styleId="ImportedStyle3441">
    <w:name w:val="Imported Style 3441"/>
    <w:rsid w:val="00F23949"/>
  </w:style>
  <w:style w:type="numbering" w:customStyle="1" w:styleId="ImportedStyle31341">
    <w:name w:val="Imported Style 31341"/>
    <w:rsid w:val="00F23949"/>
  </w:style>
  <w:style w:type="numbering" w:customStyle="1" w:styleId="List01341">
    <w:name w:val="List 01341"/>
    <w:rsid w:val="00F23949"/>
  </w:style>
  <w:style w:type="numbering" w:customStyle="1" w:styleId="List0441">
    <w:name w:val="List 0441"/>
    <w:rsid w:val="00F23949"/>
  </w:style>
  <w:style w:type="numbering" w:customStyle="1" w:styleId="ImportedStyle311231">
    <w:name w:val="Imported Style 311231"/>
    <w:rsid w:val="00F23949"/>
  </w:style>
  <w:style w:type="numbering" w:customStyle="1" w:styleId="List02231">
    <w:name w:val="List 02231"/>
    <w:rsid w:val="00F23949"/>
  </w:style>
  <w:style w:type="numbering" w:customStyle="1" w:styleId="ImportedStyle321131">
    <w:name w:val="Imported Style 321131"/>
    <w:rsid w:val="00F23949"/>
  </w:style>
  <w:style w:type="numbering" w:customStyle="1" w:styleId="List021131">
    <w:name w:val="List 021131"/>
    <w:basedOn w:val="ImportedStyle1"/>
    <w:rsid w:val="00F23949"/>
  </w:style>
  <w:style w:type="numbering" w:customStyle="1" w:styleId="List0111131">
    <w:name w:val="List 0111131"/>
    <w:basedOn w:val="ImportedStyle1"/>
    <w:rsid w:val="00F23949"/>
  </w:style>
  <w:style w:type="numbering" w:customStyle="1" w:styleId="ImportedStyle33131">
    <w:name w:val="Imported Style 33131"/>
    <w:rsid w:val="00F23949"/>
  </w:style>
  <w:style w:type="numbering" w:customStyle="1" w:styleId="List03131">
    <w:name w:val="List 03131"/>
    <w:rsid w:val="00F23949"/>
  </w:style>
  <w:style w:type="numbering" w:customStyle="1" w:styleId="ImportedStyle31111131">
    <w:name w:val="Imported Style 31111131"/>
    <w:rsid w:val="00F23949"/>
  </w:style>
  <w:style w:type="numbering" w:customStyle="1" w:styleId="ImportedStyle34131">
    <w:name w:val="Imported Style 34131"/>
    <w:rsid w:val="00F23949"/>
  </w:style>
  <w:style w:type="numbering" w:customStyle="1" w:styleId="ImportedStyle313131">
    <w:name w:val="Imported Style 313131"/>
    <w:rsid w:val="00F23949"/>
  </w:style>
  <w:style w:type="numbering" w:customStyle="1" w:styleId="List013131">
    <w:name w:val="List 013131"/>
    <w:rsid w:val="00F23949"/>
  </w:style>
  <w:style w:type="numbering" w:customStyle="1" w:styleId="List04131">
    <w:name w:val="List 04131"/>
    <w:rsid w:val="00F23949"/>
  </w:style>
  <w:style w:type="numbering" w:customStyle="1" w:styleId="ImportedStyle3112121">
    <w:name w:val="Imported Style 3112121"/>
    <w:rsid w:val="00F23949"/>
  </w:style>
  <w:style w:type="numbering" w:customStyle="1" w:styleId="List0221211">
    <w:name w:val="List 0221211"/>
    <w:rsid w:val="00F23949"/>
    <w:pPr>
      <w:numPr>
        <w:numId w:val="147"/>
      </w:numPr>
    </w:pPr>
  </w:style>
  <w:style w:type="numbering" w:customStyle="1" w:styleId="ImportedStyle32111111">
    <w:name w:val="Imported Style 32111111"/>
    <w:rsid w:val="00F23949"/>
  </w:style>
  <w:style w:type="numbering" w:customStyle="1" w:styleId="List02111111">
    <w:name w:val="List 02111111"/>
    <w:basedOn w:val="ImportedStyle1"/>
    <w:rsid w:val="00F23949"/>
  </w:style>
  <w:style w:type="numbering" w:customStyle="1" w:styleId="List01111111">
    <w:name w:val="List 01111111"/>
    <w:basedOn w:val="ImportedStyle1"/>
    <w:rsid w:val="00F23949"/>
  </w:style>
  <w:style w:type="numbering" w:customStyle="1" w:styleId="ImportedStyle3311111">
    <w:name w:val="Imported Style 3311111"/>
    <w:rsid w:val="00F23949"/>
  </w:style>
  <w:style w:type="numbering" w:customStyle="1" w:styleId="List031111">
    <w:name w:val="List 031111"/>
    <w:rsid w:val="00F23949"/>
  </w:style>
  <w:style w:type="numbering" w:customStyle="1" w:styleId="ImportedStyle3111111111">
    <w:name w:val="Imported Style 3111111111"/>
    <w:rsid w:val="00F23949"/>
  </w:style>
  <w:style w:type="numbering" w:customStyle="1" w:styleId="ImportedStyle3411111">
    <w:name w:val="Imported Style 3411111"/>
    <w:rsid w:val="00F23949"/>
  </w:style>
  <w:style w:type="numbering" w:customStyle="1" w:styleId="ImportedStyle31311111">
    <w:name w:val="Imported Style 31311111"/>
    <w:rsid w:val="00F23949"/>
  </w:style>
  <w:style w:type="numbering" w:customStyle="1" w:styleId="List01311111">
    <w:name w:val="List 01311111"/>
    <w:rsid w:val="00F23949"/>
  </w:style>
  <w:style w:type="numbering" w:customStyle="1" w:styleId="List0411111">
    <w:name w:val="List 0411111"/>
    <w:rsid w:val="00F23949"/>
  </w:style>
  <w:style w:type="numbering" w:customStyle="1" w:styleId="ImportedStyle311411">
    <w:name w:val="Imported Style 311411"/>
    <w:rsid w:val="00F23949"/>
  </w:style>
  <w:style w:type="numbering" w:customStyle="1" w:styleId="List02411">
    <w:name w:val="List 02411"/>
    <w:rsid w:val="00F23949"/>
  </w:style>
  <w:style w:type="numbering" w:customStyle="1" w:styleId="ImportedStyle31111311">
    <w:name w:val="Imported Style 31111311"/>
    <w:rsid w:val="00F23949"/>
  </w:style>
  <w:style w:type="numbering" w:customStyle="1" w:styleId="List013311">
    <w:name w:val="List 013311"/>
    <w:rsid w:val="00F23949"/>
  </w:style>
  <w:style w:type="numbering" w:customStyle="1" w:styleId="ImportedStyle3112211">
    <w:name w:val="Imported Style 3112211"/>
    <w:rsid w:val="00F23949"/>
    <w:pPr>
      <w:numPr>
        <w:numId w:val="138"/>
      </w:numPr>
    </w:pPr>
  </w:style>
  <w:style w:type="numbering" w:customStyle="1" w:styleId="List022211">
    <w:name w:val="List 022211"/>
    <w:rsid w:val="00F23949"/>
  </w:style>
  <w:style w:type="numbering" w:customStyle="1" w:styleId="ImportedStyle3211211">
    <w:name w:val="Imported Style 3211211"/>
    <w:rsid w:val="00F23949"/>
  </w:style>
  <w:style w:type="numbering" w:customStyle="1" w:styleId="List0211211">
    <w:name w:val="List 0211211"/>
    <w:basedOn w:val="ImportedStyle1"/>
    <w:rsid w:val="00F23949"/>
  </w:style>
  <w:style w:type="numbering" w:customStyle="1" w:styleId="List01111211">
    <w:name w:val="List 01111211"/>
    <w:basedOn w:val="ImportedStyle1"/>
    <w:rsid w:val="00F23949"/>
  </w:style>
  <w:style w:type="numbering" w:customStyle="1" w:styleId="ImportedStyle331211">
    <w:name w:val="Imported Style 331211"/>
    <w:rsid w:val="00F23949"/>
  </w:style>
  <w:style w:type="numbering" w:customStyle="1" w:styleId="List031211">
    <w:name w:val="List 031211"/>
    <w:rsid w:val="00F23949"/>
  </w:style>
  <w:style w:type="numbering" w:customStyle="1" w:styleId="ImportedStyle311111211">
    <w:name w:val="Imported Style 311111211"/>
    <w:rsid w:val="00F23949"/>
    <w:pPr>
      <w:numPr>
        <w:numId w:val="43"/>
      </w:numPr>
    </w:pPr>
  </w:style>
  <w:style w:type="numbering" w:customStyle="1" w:styleId="ImportedStyle341211">
    <w:name w:val="Imported Style 341211"/>
    <w:rsid w:val="00F23949"/>
  </w:style>
  <w:style w:type="numbering" w:customStyle="1" w:styleId="ImportedStyle3131211">
    <w:name w:val="Imported Style 3131211"/>
    <w:rsid w:val="00F23949"/>
  </w:style>
  <w:style w:type="numbering" w:customStyle="1" w:styleId="List0131211">
    <w:name w:val="List 0131211"/>
    <w:rsid w:val="00F23949"/>
  </w:style>
  <w:style w:type="numbering" w:customStyle="1" w:styleId="List041211">
    <w:name w:val="List 041211"/>
    <w:rsid w:val="00F23949"/>
  </w:style>
  <w:style w:type="numbering" w:customStyle="1" w:styleId="ImportedStyle31711">
    <w:name w:val="Imported Style 31711"/>
    <w:rsid w:val="00F23949"/>
  </w:style>
  <w:style w:type="numbering" w:customStyle="1" w:styleId="List01711">
    <w:name w:val="List 01711"/>
    <w:rsid w:val="00F23949"/>
  </w:style>
  <w:style w:type="numbering" w:customStyle="1" w:styleId="ImportedStyle311511">
    <w:name w:val="Imported Style 311511"/>
    <w:rsid w:val="00F23949"/>
    <w:pPr>
      <w:numPr>
        <w:numId w:val="38"/>
      </w:numPr>
    </w:pPr>
  </w:style>
  <w:style w:type="numbering" w:customStyle="1" w:styleId="List02511">
    <w:name w:val="List 02511"/>
    <w:rsid w:val="00F23949"/>
  </w:style>
  <w:style w:type="numbering" w:customStyle="1" w:styleId="ImportedStyle321411">
    <w:name w:val="Imported Style 321411"/>
    <w:rsid w:val="00F23949"/>
  </w:style>
  <w:style w:type="numbering" w:customStyle="1" w:styleId="List021411">
    <w:name w:val="List 021411"/>
    <w:basedOn w:val="ImportedStyle1"/>
    <w:rsid w:val="00F23949"/>
  </w:style>
  <w:style w:type="numbering" w:customStyle="1" w:styleId="List0111411">
    <w:name w:val="List 0111411"/>
    <w:basedOn w:val="ImportedStyle1"/>
    <w:rsid w:val="00F23949"/>
  </w:style>
  <w:style w:type="numbering" w:customStyle="1" w:styleId="ImportedStyle33411">
    <w:name w:val="Imported Style 33411"/>
    <w:rsid w:val="00F23949"/>
  </w:style>
  <w:style w:type="numbering" w:customStyle="1" w:styleId="ImportedStyle312411">
    <w:name w:val="Imported Style 312411"/>
    <w:rsid w:val="00F23949"/>
  </w:style>
  <w:style w:type="numbering" w:customStyle="1" w:styleId="List012411">
    <w:name w:val="List 012411"/>
    <w:rsid w:val="00F23949"/>
  </w:style>
  <w:style w:type="numbering" w:customStyle="1" w:styleId="List03411">
    <w:name w:val="List 03411"/>
    <w:rsid w:val="00F23949"/>
  </w:style>
  <w:style w:type="numbering" w:customStyle="1" w:styleId="ImportedStyle31111411">
    <w:name w:val="Imported Style 31111411"/>
    <w:rsid w:val="00F23949"/>
  </w:style>
  <w:style w:type="numbering" w:customStyle="1" w:styleId="ImportedStyle391">
    <w:name w:val="Imported Style 391"/>
    <w:rsid w:val="00F23949"/>
  </w:style>
  <w:style w:type="numbering" w:customStyle="1" w:styleId="ImportedStyle3181">
    <w:name w:val="Imported Style 3181"/>
    <w:rsid w:val="00F23949"/>
  </w:style>
  <w:style w:type="numbering" w:customStyle="1" w:styleId="List0181">
    <w:name w:val="List 0181"/>
    <w:rsid w:val="00F23949"/>
  </w:style>
  <w:style w:type="numbering" w:customStyle="1" w:styleId="List091">
    <w:name w:val="List 091"/>
    <w:rsid w:val="00F23949"/>
  </w:style>
  <w:style w:type="numbering" w:customStyle="1" w:styleId="ImportedStyle31171">
    <w:name w:val="Imported Style 31171"/>
    <w:rsid w:val="00F23949"/>
    <w:pPr>
      <w:numPr>
        <w:numId w:val="150"/>
      </w:numPr>
    </w:pPr>
  </w:style>
  <w:style w:type="numbering" w:customStyle="1" w:styleId="List0271">
    <w:name w:val="List 0271"/>
    <w:rsid w:val="00F23949"/>
    <w:pPr>
      <w:numPr>
        <w:numId w:val="148"/>
      </w:numPr>
    </w:pPr>
  </w:style>
  <w:style w:type="numbering" w:customStyle="1" w:styleId="ImportedStyle32151">
    <w:name w:val="Imported Style 32151"/>
    <w:rsid w:val="00F23949"/>
  </w:style>
  <w:style w:type="numbering" w:customStyle="1" w:styleId="List02151">
    <w:name w:val="List 02151"/>
    <w:basedOn w:val="ImportedStyle1"/>
    <w:rsid w:val="00F23949"/>
  </w:style>
  <w:style w:type="numbering" w:customStyle="1" w:styleId="ImportedStyle3351">
    <w:name w:val="Imported Style 3351"/>
    <w:rsid w:val="00F23949"/>
  </w:style>
  <w:style w:type="numbering" w:customStyle="1" w:styleId="ImportedStyle3451">
    <w:name w:val="Imported Style 3451"/>
    <w:rsid w:val="00F23949"/>
  </w:style>
  <w:style w:type="numbering" w:customStyle="1" w:styleId="ImportedStyle31351">
    <w:name w:val="Imported Style 31351"/>
    <w:rsid w:val="00F23949"/>
  </w:style>
  <w:style w:type="numbering" w:customStyle="1" w:styleId="List01351">
    <w:name w:val="List 01351"/>
    <w:rsid w:val="00F23949"/>
  </w:style>
  <w:style w:type="numbering" w:customStyle="1" w:styleId="List0451">
    <w:name w:val="List 0451"/>
    <w:rsid w:val="00F23949"/>
  </w:style>
  <w:style w:type="numbering" w:customStyle="1" w:styleId="ImportedStyle311241">
    <w:name w:val="Imported Style 311241"/>
    <w:rsid w:val="00F23949"/>
  </w:style>
  <w:style w:type="numbering" w:customStyle="1" w:styleId="List02241">
    <w:name w:val="List 02241"/>
    <w:rsid w:val="00F23949"/>
  </w:style>
  <w:style w:type="numbering" w:customStyle="1" w:styleId="ImportedStyle321141">
    <w:name w:val="Imported Style 321141"/>
    <w:rsid w:val="00F23949"/>
  </w:style>
  <w:style w:type="numbering" w:customStyle="1" w:styleId="List021141">
    <w:name w:val="List 021141"/>
    <w:basedOn w:val="ImportedStyle1"/>
    <w:rsid w:val="00F23949"/>
  </w:style>
  <w:style w:type="numbering" w:customStyle="1" w:styleId="List0111141">
    <w:name w:val="List 0111141"/>
    <w:basedOn w:val="ImportedStyle1"/>
    <w:rsid w:val="00F23949"/>
  </w:style>
  <w:style w:type="numbering" w:customStyle="1" w:styleId="ImportedStyle33141">
    <w:name w:val="Imported Style 33141"/>
    <w:rsid w:val="00F23949"/>
  </w:style>
  <w:style w:type="numbering" w:customStyle="1" w:styleId="List03141">
    <w:name w:val="List 03141"/>
    <w:rsid w:val="00F23949"/>
  </w:style>
  <w:style w:type="numbering" w:customStyle="1" w:styleId="ImportedStyle31111141">
    <w:name w:val="Imported Style 31111141"/>
    <w:rsid w:val="00F23949"/>
  </w:style>
  <w:style w:type="numbering" w:customStyle="1" w:styleId="ImportedStyle34141">
    <w:name w:val="Imported Style 34141"/>
    <w:rsid w:val="00F23949"/>
  </w:style>
  <w:style w:type="numbering" w:customStyle="1" w:styleId="ImportedStyle313141">
    <w:name w:val="Imported Style 313141"/>
    <w:rsid w:val="00F23949"/>
  </w:style>
  <w:style w:type="numbering" w:customStyle="1" w:styleId="List013141">
    <w:name w:val="List 013141"/>
    <w:rsid w:val="00F23949"/>
  </w:style>
  <w:style w:type="numbering" w:customStyle="1" w:styleId="List04141">
    <w:name w:val="List 04141"/>
    <w:rsid w:val="00F23949"/>
  </w:style>
  <w:style w:type="numbering" w:customStyle="1" w:styleId="ImportedStyle31121311">
    <w:name w:val="Imported Style 31121311"/>
    <w:rsid w:val="00F23949"/>
    <w:pPr>
      <w:numPr>
        <w:numId w:val="134"/>
      </w:numPr>
    </w:pPr>
  </w:style>
  <w:style w:type="numbering" w:customStyle="1" w:styleId="List0221311">
    <w:name w:val="List 0221311"/>
    <w:rsid w:val="00F23949"/>
    <w:pPr>
      <w:numPr>
        <w:numId w:val="27"/>
      </w:numPr>
    </w:pPr>
  </w:style>
  <w:style w:type="numbering" w:customStyle="1" w:styleId="ImportedStyle3211121">
    <w:name w:val="Imported Style 3211121"/>
    <w:rsid w:val="00F23949"/>
  </w:style>
  <w:style w:type="numbering" w:customStyle="1" w:styleId="List0211121">
    <w:name w:val="List 0211121"/>
    <w:basedOn w:val="ImportedStyle1"/>
    <w:rsid w:val="00F23949"/>
  </w:style>
  <w:style w:type="numbering" w:customStyle="1" w:styleId="List01111121">
    <w:name w:val="List 01111121"/>
    <w:basedOn w:val="ImportedStyle1"/>
    <w:rsid w:val="00F23949"/>
  </w:style>
  <w:style w:type="numbering" w:customStyle="1" w:styleId="ImportedStyle331121">
    <w:name w:val="Imported Style 331121"/>
    <w:rsid w:val="00F23949"/>
  </w:style>
  <w:style w:type="numbering" w:customStyle="1" w:styleId="List031121">
    <w:name w:val="List 031121"/>
    <w:rsid w:val="00F23949"/>
  </w:style>
  <w:style w:type="numbering" w:customStyle="1" w:styleId="ImportedStyle311111121">
    <w:name w:val="Imported Style 311111121"/>
    <w:rsid w:val="00F23949"/>
  </w:style>
  <w:style w:type="numbering" w:customStyle="1" w:styleId="ImportedStyle341121">
    <w:name w:val="Imported Style 341121"/>
    <w:rsid w:val="00F23949"/>
  </w:style>
  <w:style w:type="numbering" w:customStyle="1" w:styleId="ImportedStyle3131121">
    <w:name w:val="Imported Style 3131121"/>
    <w:rsid w:val="00F23949"/>
  </w:style>
  <w:style w:type="numbering" w:customStyle="1" w:styleId="List0131121">
    <w:name w:val="List 0131121"/>
    <w:rsid w:val="00F23949"/>
  </w:style>
  <w:style w:type="numbering" w:customStyle="1" w:styleId="List041121">
    <w:name w:val="List 041121"/>
    <w:rsid w:val="00F23949"/>
  </w:style>
  <w:style w:type="numbering" w:customStyle="1" w:styleId="ImportedStyle311421">
    <w:name w:val="Imported Style 311421"/>
    <w:rsid w:val="00F23949"/>
    <w:pPr>
      <w:numPr>
        <w:numId w:val="24"/>
      </w:numPr>
    </w:pPr>
  </w:style>
  <w:style w:type="numbering" w:customStyle="1" w:styleId="List02421">
    <w:name w:val="List 02421"/>
    <w:rsid w:val="00F23949"/>
    <w:pPr>
      <w:numPr>
        <w:numId w:val="23"/>
      </w:numPr>
    </w:pPr>
  </w:style>
  <w:style w:type="numbering" w:customStyle="1" w:styleId="ImportedStyle31111321">
    <w:name w:val="Imported Style 31111321"/>
    <w:rsid w:val="00F23949"/>
    <w:pPr>
      <w:numPr>
        <w:numId w:val="25"/>
      </w:numPr>
    </w:pPr>
  </w:style>
  <w:style w:type="numbering" w:customStyle="1" w:styleId="List013321">
    <w:name w:val="List 013321"/>
    <w:rsid w:val="00F23949"/>
  </w:style>
  <w:style w:type="numbering" w:customStyle="1" w:styleId="ImportedStyle3112221">
    <w:name w:val="Imported Style 3112221"/>
    <w:rsid w:val="00F23949"/>
    <w:pPr>
      <w:numPr>
        <w:numId w:val="19"/>
      </w:numPr>
    </w:pPr>
  </w:style>
  <w:style w:type="numbering" w:customStyle="1" w:styleId="List022221">
    <w:name w:val="List 022221"/>
    <w:rsid w:val="00F23949"/>
    <w:pPr>
      <w:numPr>
        <w:numId w:val="18"/>
      </w:numPr>
    </w:pPr>
  </w:style>
  <w:style w:type="numbering" w:customStyle="1" w:styleId="ImportedStyle3211221">
    <w:name w:val="Imported Style 3211221"/>
    <w:rsid w:val="00F23949"/>
  </w:style>
  <w:style w:type="numbering" w:customStyle="1" w:styleId="List0211221">
    <w:name w:val="List 0211221"/>
    <w:basedOn w:val="ImportedStyle1"/>
    <w:rsid w:val="00F23949"/>
  </w:style>
  <w:style w:type="numbering" w:customStyle="1" w:styleId="List01111221">
    <w:name w:val="List 01111221"/>
    <w:basedOn w:val="ImportedStyle1"/>
    <w:rsid w:val="00F23949"/>
    <w:pPr>
      <w:numPr>
        <w:numId w:val="5"/>
      </w:numPr>
    </w:pPr>
  </w:style>
  <w:style w:type="numbering" w:customStyle="1" w:styleId="ImportedStyle331221">
    <w:name w:val="Imported Style 331221"/>
    <w:rsid w:val="00F23949"/>
  </w:style>
  <w:style w:type="numbering" w:customStyle="1" w:styleId="List031221">
    <w:name w:val="List 031221"/>
    <w:rsid w:val="00F23949"/>
  </w:style>
  <w:style w:type="numbering" w:customStyle="1" w:styleId="ImportedStyle311111221">
    <w:name w:val="Imported Style 311111221"/>
    <w:rsid w:val="00F23949"/>
    <w:pPr>
      <w:numPr>
        <w:numId w:val="20"/>
      </w:numPr>
    </w:pPr>
  </w:style>
  <w:style w:type="numbering" w:customStyle="1" w:styleId="ImportedStyle341221">
    <w:name w:val="Imported Style 341221"/>
    <w:rsid w:val="00F23949"/>
  </w:style>
  <w:style w:type="numbering" w:customStyle="1" w:styleId="ImportedStyle3131221">
    <w:name w:val="Imported Style 3131221"/>
    <w:rsid w:val="00F23949"/>
  </w:style>
  <w:style w:type="numbering" w:customStyle="1" w:styleId="List0131221">
    <w:name w:val="List 0131221"/>
    <w:rsid w:val="00F23949"/>
  </w:style>
  <w:style w:type="numbering" w:customStyle="1" w:styleId="List041221">
    <w:name w:val="List 041221"/>
    <w:rsid w:val="00F23949"/>
  </w:style>
  <w:style w:type="numbering" w:customStyle="1" w:styleId="ImportedStyle31721">
    <w:name w:val="Imported Style 31721"/>
    <w:rsid w:val="00F23949"/>
  </w:style>
  <w:style w:type="numbering" w:customStyle="1" w:styleId="List01721">
    <w:name w:val="List 01721"/>
    <w:rsid w:val="00F23949"/>
  </w:style>
  <w:style w:type="numbering" w:customStyle="1" w:styleId="ImportedStyle311521">
    <w:name w:val="Imported Style 311521"/>
    <w:rsid w:val="00F23949"/>
    <w:pPr>
      <w:numPr>
        <w:numId w:val="47"/>
      </w:numPr>
    </w:pPr>
  </w:style>
  <w:style w:type="numbering" w:customStyle="1" w:styleId="List02521">
    <w:name w:val="List 02521"/>
    <w:rsid w:val="00F23949"/>
    <w:pPr>
      <w:numPr>
        <w:numId w:val="48"/>
      </w:numPr>
    </w:pPr>
  </w:style>
  <w:style w:type="numbering" w:customStyle="1" w:styleId="ImportedStyle321421">
    <w:name w:val="Imported Style 321421"/>
    <w:rsid w:val="00F23949"/>
  </w:style>
  <w:style w:type="numbering" w:customStyle="1" w:styleId="List021421">
    <w:name w:val="List 021421"/>
    <w:basedOn w:val="ImportedStyle1"/>
    <w:rsid w:val="00F23949"/>
  </w:style>
  <w:style w:type="numbering" w:customStyle="1" w:styleId="List0111421">
    <w:name w:val="List 0111421"/>
    <w:basedOn w:val="ImportedStyle1"/>
    <w:rsid w:val="00F23949"/>
  </w:style>
  <w:style w:type="numbering" w:customStyle="1" w:styleId="ImportedStyle33421">
    <w:name w:val="Imported Style 33421"/>
    <w:rsid w:val="00F23949"/>
    <w:pPr>
      <w:numPr>
        <w:numId w:val="7"/>
      </w:numPr>
    </w:pPr>
  </w:style>
  <w:style w:type="numbering" w:customStyle="1" w:styleId="ImportedStyle312421">
    <w:name w:val="Imported Style 312421"/>
    <w:rsid w:val="00F23949"/>
  </w:style>
  <w:style w:type="numbering" w:customStyle="1" w:styleId="List012421">
    <w:name w:val="List 012421"/>
    <w:rsid w:val="00F23949"/>
  </w:style>
  <w:style w:type="numbering" w:customStyle="1" w:styleId="List03421">
    <w:name w:val="List 03421"/>
    <w:rsid w:val="00F23949"/>
  </w:style>
  <w:style w:type="numbering" w:customStyle="1" w:styleId="ImportedStyle31111421">
    <w:name w:val="Imported Style 31111421"/>
    <w:rsid w:val="00F23949"/>
    <w:pPr>
      <w:numPr>
        <w:numId w:val="136"/>
      </w:numPr>
    </w:pPr>
  </w:style>
  <w:style w:type="numbering" w:customStyle="1" w:styleId="ImportedStyle3191">
    <w:name w:val="Imported Style 3191"/>
    <w:rsid w:val="00F23949"/>
  </w:style>
  <w:style w:type="numbering" w:customStyle="1" w:styleId="List0191">
    <w:name w:val="List 0191"/>
    <w:rsid w:val="00F23949"/>
  </w:style>
  <w:style w:type="numbering" w:customStyle="1" w:styleId="ImportedStyle31181">
    <w:name w:val="Imported Style 31181"/>
    <w:rsid w:val="00F23949"/>
  </w:style>
  <w:style w:type="numbering" w:customStyle="1" w:styleId="List0281">
    <w:name w:val="List 0281"/>
    <w:rsid w:val="00F23949"/>
  </w:style>
  <w:style w:type="numbering" w:customStyle="1" w:styleId="ImportedStyle32161">
    <w:name w:val="Imported Style 32161"/>
    <w:rsid w:val="00F23949"/>
  </w:style>
  <w:style w:type="numbering" w:customStyle="1" w:styleId="List02161">
    <w:name w:val="List 02161"/>
    <w:basedOn w:val="ImportedStyle1"/>
    <w:rsid w:val="00F23949"/>
  </w:style>
  <w:style w:type="numbering" w:customStyle="1" w:styleId="List011151">
    <w:name w:val="List 011151"/>
    <w:basedOn w:val="ImportedStyle1"/>
    <w:rsid w:val="00F23949"/>
  </w:style>
  <w:style w:type="numbering" w:customStyle="1" w:styleId="ImportedStyle3361">
    <w:name w:val="Imported Style 3361"/>
    <w:rsid w:val="00F23949"/>
  </w:style>
  <w:style w:type="numbering" w:customStyle="1" w:styleId="ImportedStyle31251">
    <w:name w:val="Imported Style 31251"/>
    <w:rsid w:val="00F23949"/>
  </w:style>
  <w:style w:type="numbering" w:customStyle="1" w:styleId="List01251">
    <w:name w:val="List 01251"/>
    <w:rsid w:val="00F23949"/>
  </w:style>
  <w:style w:type="numbering" w:customStyle="1" w:styleId="List0351">
    <w:name w:val="List 0351"/>
    <w:rsid w:val="00F23949"/>
  </w:style>
  <w:style w:type="numbering" w:customStyle="1" w:styleId="ImportedStyle3111151">
    <w:name w:val="Imported Style 3111151"/>
    <w:rsid w:val="00F23949"/>
  </w:style>
  <w:style w:type="numbering" w:customStyle="1" w:styleId="ImportedStyle31101">
    <w:name w:val="Imported Style 31101"/>
    <w:rsid w:val="00F23949"/>
    <w:pPr>
      <w:numPr>
        <w:numId w:val="12"/>
      </w:numPr>
    </w:pPr>
  </w:style>
  <w:style w:type="numbering" w:customStyle="1" w:styleId="List01101">
    <w:name w:val="List 01101"/>
    <w:rsid w:val="00F23949"/>
    <w:pPr>
      <w:numPr>
        <w:numId w:val="13"/>
      </w:numPr>
    </w:pPr>
  </w:style>
  <w:style w:type="numbering" w:customStyle="1" w:styleId="ImportedStyle31191">
    <w:name w:val="Imported Style 31191"/>
    <w:rsid w:val="00F23949"/>
    <w:pPr>
      <w:numPr>
        <w:numId w:val="145"/>
      </w:numPr>
    </w:pPr>
  </w:style>
  <w:style w:type="numbering" w:customStyle="1" w:styleId="List0291">
    <w:name w:val="List 0291"/>
    <w:rsid w:val="00F23949"/>
    <w:pPr>
      <w:numPr>
        <w:numId w:val="118"/>
      </w:numPr>
    </w:pPr>
  </w:style>
  <w:style w:type="numbering" w:customStyle="1" w:styleId="ImportedStyle32171">
    <w:name w:val="Imported Style 32171"/>
    <w:rsid w:val="00F23949"/>
    <w:pPr>
      <w:numPr>
        <w:numId w:val="3"/>
      </w:numPr>
    </w:pPr>
  </w:style>
  <w:style w:type="numbering" w:customStyle="1" w:styleId="List02171">
    <w:name w:val="List 02171"/>
    <w:basedOn w:val="ImportedStyle1"/>
    <w:rsid w:val="00F23949"/>
    <w:pPr>
      <w:numPr>
        <w:numId w:val="4"/>
      </w:numPr>
    </w:pPr>
  </w:style>
  <w:style w:type="numbering" w:customStyle="1" w:styleId="List011161">
    <w:name w:val="List 011161"/>
    <w:basedOn w:val="ImportedStyle1"/>
    <w:rsid w:val="00F23949"/>
    <w:pPr>
      <w:numPr>
        <w:numId w:val="149"/>
      </w:numPr>
    </w:pPr>
  </w:style>
  <w:style w:type="numbering" w:customStyle="1" w:styleId="ImportedStyle3371">
    <w:name w:val="Imported Style 3371"/>
    <w:rsid w:val="00F23949"/>
    <w:pPr>
      <w:numPr>
        <w:numId w:val="8"/>
      </w:numPr>
    </w:pPr>
  </w:style>
  <w:style w:type="numbering" w:customStyle="1" w:styleId="ImportedStyle31261">
    <w:name w:val="Imported Style 31261"/>
    <w:rsid w:val="00F23949"/>
    <w:pPr>
      <w:numPr>
        <w:numId w:val="10"/>
      </w:numPr>
    </w:pPr>
  </w:style>
  <w:style w:type="numbering" w:customStyle="1" w:styleId="List01261">
    <w:name w:val="List 01261"/>
    <w:rsid w:val="00F23949"/>
    <w:pPr>
      <w:numPr>
        <w:numId w:val="11"/>
      </w:numPr>
    </w:pPr>
  </w:style>
  <w:style w:type="numbering" w:customStyle="1" w:styleId="List0361">
    <w:name w:val="List 0361"/>
    <w:rsid w:val="00F23949"/>
    <w:pPr>
      <w:numPr>
        <w:numId w:val="9"/>
      </w:numPr>
    </w:pPr>
  </w:style>
  <w:style w:type="numbering" w:customStyle="1" w:styleId="ImportedStyle3111161">
    <w:name w:val="Imported Style 3111161"/>
    <w:rsid w:val="00F23949"/>
    <w:pPr>
      <w:numPr>
        <w:numId w:val="120"/>
      </w:numPr>
    </w:pPr>
  </w:style>
  <w:style w:type="numbering" w:customStyle="1" w:styleId="List02531">
    <w:name w:val="List 02531"/>
    <w:rsid w:val="001D253C"/>
    <w:pPr>
      <w:numPr>
        <w:numId w:val="5"/>
      </w:numPr>
    </w:pPr>
  </w:style>
  <w:style w:type="numbering" w:customStyle="1" w:styleId="ImportedStyle334211">
    <w:name w:val="Imported Style 334211"/>
    <w:rsid w:val="001D253C"/>
    <w:pPr>
      <w:numPr>
        <w:numId w:val="6"/>
      </w:numPr>
    </w:pPr>
  </w:style>
  <w:style w:type="numbering" w:customStyle="1" w:styleId="101">
    <w:name w:val="Χωρίς λίστα10"/>
    <w:next w:val="a3"/>
    <w:uiPriority w:val="99"/>
    <w:semiHidden/>
    <w:unhideWhenUsed/>
    <w:rsid w:val="00FB3D2B"/>
  </w:style>
  <w:style w:type="table" w:customStyle="1" w:styleId="92">
    <w:name w:val="Πλέγμα πίνακα9"/>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5">
    <w:name w:val="Έντονο απόσπ. Char1"/>
    <w:uiPriority w:val="99"/>
    <w:rsid w:val="00FB3D2B"/>
    <w:rPr>
      <w:rFonts w:ascii="Calibri" w:eastAsia="Times New Roman" w:hAnsi="Calibri" w:cs="Times New Roman"/>
      <w:b/>
      <w:bCs/>
      <w:i/>
      <w:iCs/>
      <w:sz w:val="20"/>
      <w:szCs w:val="20"/>
      <w:lang w:val="x-none" w:eastAsia="x-none"/>
    </w:rPr>
  </w:style>
  <w:style w:type="numbering" w:customStyle="1" w:styleId="ImportedStyle330">
    <w:name w:val="Imported Style 330"/>
    <w:rsid w:val="00FB3D2B"/>
  </w:style>
  <w:style w:type="numbering" w:customStyle="1" w:styleId="ImportedStyle3128">
    <w:name w:val="Imported Style 3128"/>
    <w:rsid w:val="00FB3D2B"/>
  </w:style>
  <w:style w:type="numbering" w:customStyle="1" w:styleId="List0120">
    <w:name w:val="List 0120"/>
    <w:rsid w:val="00FB3D2B"/>
    <w:pPr>
      <w:numPr>
        <w:numId w:val="15"/>
      </w:numPr>
    </w:pPr>
  </w:style>
  <w:style w:type="numbering" w:customStyle="1" w:styleId="List038">
    <w:name w:val="List 038"/>
    <w:rsid w:val="00FB3D2B"/>
  </w:style>
  <w:style w:type="numbering" w:customStyle="1" w:styleId="NoList18">
    <w:name w:val="No List18"/>
    <w:next w:val="a3"/>
    <w:uiPriority w:val="99"/>
    <w:semiHidden/>
    <w:unhideWhenUsed/>
    <w:rsid w:val="00FB3D2B"/>
  </w:style>
  <w:style w:type="numbering" w:customStyle="1" w:styleId="NoList28">
    <w:name w:val="No List28"/>
    <w:next w:val="a3"/>
    <w:semiHidden/>
    <w:rsid w:val="00FB3D2B"/>
  </w:style>
  <w:style w:type="numbering" w:customStyle="1" w:styleId="ImportedStyle18">
    <w:name w:val="Imported Style 18"/>
    <w:rsid w:val="00FB3D2B"/>
  </w:style>
  <w:style w:type="numbering" w:customStyle="1" w:styleId="181">
    <w:name w:val="Χωρίς λίστα18"/>
    <w:next w:val="a3"/>
    <w:uiPriority w:val="99"/>
    <w:semiHidden/>
    <w:unhideWhenUsed/>
    <w:rsid w:val="00FB3D2B"/>
  </w:style>
  <w:style w:type="numbering" w:customStyle="1" w:styleId="ImportedStyle3210">
    <w:name w:val="Imported Style 3210"/>
    <w:rsid w:val="00FB3D2B"/>
    <w:pPr>
      <w:numPr>
        <w:numId w:val="120"/>
      </w:numPr>
    </w:pPr>
  </w:style>
  <w:style w:type="numbering" w:customStyle="1" w:styleId="ImportedStyle31119">
    <w:name w:val="Imported Style 31119"/>
    <w:rsid w:val="00FB3D2B"/>
  </w:style>
  <w:style w:type="numbering" w:customStyle="1" w:styleId="List01110">
    <w:name w:val="List 01110"/>
    <w:rsid w:val="00FB3D2B"/>
    <w:pPr>
      <w:numPr>
        <w:numId w:val="119"/>
      </w:numPr>
    </w:pPr>
  </w:style>
  <w:style w:type="numbering" w:customStyle="1" w:styleId="List0219">
    <w:name w:val="List 0219"/>
    <w:rsid w:val="00FB3D2B"/>
  </w:style>
  <w:style w:type="numbering" w:customStyle="1" w:styleId="270">
    <w:name w:val="Χωρίς λίστα27"/>
    <w:next w:val="a3"/>
    <w:uiPriority w:val="99"/>
    <w:semiHidden/>
    <w:unhideWhenUsed/>
    <w:rsid w:val="00FB3D2B"/>
  </w:style>
  <w:style w:type="table" w:customStyle="1" w:styleId="190">
    <w:name w:val="Πλέγμα πίνακα19"/>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Πλέγμα πίνακα117"/>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a3"/>
    <w:uiPriority w:val="99"/>
    <w:semiHidden/>
    <w:unhideWhenUsed/>
    <w:rsid w:val="00FB3D2B"/>
  </w:style>
  <w:style w:type="numbering" w:customStyle="1" w:styleId="NoList217">
    <w:name w:val="No List217"/>
    <w:next w:val="a3"/>
    <w:semiHidden/>
    <w:rsid w:val="00FB3D2B"/>
  </w:style>
  <w:style w:type="numbering" w:customStyle="1" w:styleId="ImportedStyle3219">
    <w:name w:val="Imported Style 3219"/>
    <w:rsid w:val="00FB3D2B"/>
    <w:pPr>
      <w:numPr>
        <w:numId w:val="43"/>
      </w:numPr>
    </w:pPr>
  </w:style>
  <w:style w:type="numbering" w:customStyle="1" w:styleId="List02110">
    <w:name w:val="List 02110"/>
    <w:basedOn w:val="ImportedStyle1"/>
    <w:rsid w:val="00FB3D2B"/>
    <w:pPr>
      <w:numPr>
        <w:numId w:val="42"/>
      </w:numPr>
    </w:pPr>
  </w:style>
  <w:style w:type="numbering" w:customStyle="1" w:styleId="ImportedStyle117">
    <w:name w:val="Imported Style 117"/>
    <w:rsid w:val="00FB3D2B"/>
  </w:style>
  <w:style w:type="numbering" w:customStyle="1" w:styleId="ImportedStyle311110">
    <w:name w:val="Imported Style 311110"/>
    <w:rsid w:val="00FB3D2B"/>
    <w:pPr>
      <w:numPr>
        <w:numId w:val="49"/>
      </w:numPr>
    </w:pPr>
  </w:style>
  <w:style w:type="numbering" w:customStyle="1" w:styleId="List01118">
    <w:name w:val="List 01118"/>
    <w:basedOn w:val="ImportedStyle1"/>
    <w:rsid w:val="00FB3D2B"/>
  </w:style>
  <w:style w:type="numbering" w:customStyle="1" w:styleId="1171">
    <w:name w:val="Χωρίς λίστα117"/>
    <w:next w:val="a3"/>
    <w:uiPriority w:val="99"/>
    <w:semiHidden/>
    <w:unhideWhenUsed/>
    <w:rsid w:val="00FB3D2B"/>
  </w:style>
  <w:style w:type="numbering" w:customStyle="1" w:styleId="ImportedStyle339">
    <w:name w:val="Imported Style 339"/>
    <w:rsid w:val="00FB3D2B"/>
    <w:pPr>
      <w:numPr>
        <w:numId w:val="41"/>
      </w:numPr>
    </w:pPr>
  </w:style>
  <w:style w:type="numbering" w:customStyle="1" w:styleId="ImportedStyle3129">
    <w:name w:val="Imported Style 3129"/>
    <w:rsid w:val="00FB3D2B"/>
  </w:style>
  <w:style w:type="numbering" w:customStyle="1" w:styleId="List0128">
    <w:name w:val="List 0128"/>
    <w:rsid w:val="00FB3D2B"/>
  </w:style>
  <w:style w:type="numbering" w:customStyle="1" w:styleId="List039">
    <w:name w:val="List 039"/>
    <w:rsid w:val="00FB3D2B"/>
  </w:style>
  <w:style w:type="table" w:customStyle="1" w:styleId="127">
    <w:name w:val="Πλέγμα πίνακα127"/>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0">
    <w:name w:val="Χωρίς λίστα37"/>
    <w:next w:val="a3"/>
    <w:uiPriority w:val="99"/>
    <w:semiHidden/>
    <w:unhideWhenUsed/>
    <w:rsid w:val="00FB3D2B"/>
  </w:style>
  <w:style w:type="table" w:customStyle="1" w:styleId="271">
    <w:name w:val="Πλέγμα πίνακα27"/>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8">
    <w:name w:val="Imported Style 311118"/>
    <w:rsid w:val="00FB3D2B"/>
  </w:style>
  <w:style w:type="numbering" w:customStyle="1" w:styleId="ImportedStyle31126">
    <w:name w:val="Imported Style 31126"/>
    <w:rsid w:val="00FB3D2B"/>
    <w:pPr>
      <w:numPr>
        <w:numId w:val="37"/>
      </w:numPr>
    </w:pPr>
  </w:style>
  <w:style w:type="numbering" w:customStyle="1" w:styleId="List0226">
    <w:name w:val="List 0226"/>
    <w:rsid w:val="00FB3D2B"/>
    <w:pPr>
      <w:numPr>
        <w:numId w:val="36"/>
      </w:numPr>
    </w:pPr>
  </w:style>
  <w:style w:type="table" w:customStyle="1" w:styleId="TableNormal7">
    <w:name w:val="Table Normal7"/>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7">
    <w:name w:val="Imported Style 347"/>
    <w:rsid w:val="00FB3D2B"/>
  </w:style>
  <w:style w:type="numbering" w:customStyle="1" w:styleId="ImportedStyle3137">
    <w:name w:val="Imported Style 3137"/>
    <w:rsid w:val="00FB3D2B"/>
  </w:style>
  <w:style w:type="numbering" w:customStyle="1" w:styleId="List0137">
    <w:name w:val="List 0137"/>
    <w:rsid w:val="00FB3D2B"/>
  </w:style>
  <w:style w:type="numbering" w:customStyle="1" w:styleId="List047">
    <w:name w:val="List 047"/>
    <w:rsid w:val="00FB3D2B"/>
  </w:style>
  <w:style w:type="numbering" w:customStyle="1" w:styleId="420">
    <w:name w:val="Χωρίς λίστα42"/>
    <w:next w:val="a3"/>
    <w:uiPriority w:val="99"/>
    <w:semiHidden/>
    <w:unhideWhenUsed/>
    <w:rsid w:val="00FB3D2B"/>
  </w:style>
  <w:style w:type="numbering" w:customStyle="1" w:styleId="1221">
    <w:name w:val="Χωρίς λίστα122"/>
    <w:next w:val="a3"/>
    <w:uiPriority w:val="99"/>
    <w:semiHidden/>
    <w:unhideWhenUsed/>
    <w:rsid w:val="00FB3D2B"/>
  </w:style>
  <w:style w:type="table" w:customStyle="1" w:styleId="331">
    <w:name w:val="Πλέγμα πίνακα33"/>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2">
    <w:name w:val="Imported Style 352"/>
    <w:rsid w:val="00FB3D2B"/>
  </w:style>
  <w:style w:type="numbering" w:customStyle="1" w:styleId="ImportedStyle3142">
    <w:name w:val="Imported Style 3142"/>
    <w:rsid w:val="00FB3D2B"/>
  </w:style>
  <w:style w:type="numbering" w:customStyle="1" w:styleId="List0142">
    <w:name w:val="List 0142"/>
    <w:rsid w:val="00FB3D2B"/>
  </w:style>
  <w:style w:type="numbering" w:customStyle="1" w:styleId="List052">
    <w:name w:val="List 052"/>
    <w:rsid w:val="00FB3D2B"/>
  </w:style>
  <w:style w:type="numbering" w:customStyle="1" w:styleId="NoList122">
    <w:name w:val="No List122"/>
    <w:next w:val="a3"/>
    <w:uiPriority w:val="99"/>
    <w:semiHidden/>
    <w:unhideWhenUsed/>
    <w:rsid w:val="00FB3D2B"/>
  </w:style>
  <w:style w:type="numbering" w:customStyle="1" w:styleId="NoList222">
    <w:name w:val="No List222"/>
    <w:next w:val="a3"/>
    <w:semiHidden/>
    <w:rsid w:val="00FB3D2B"/>
  </w:style>
  <w:style w:type="numbering" w:customStyle="1" w:styleId="ImportedStyle122">
    <w:name w:val="Imported Style 122"/>
    <w:rsid w:val="00FB3D2B"/>
  </w:style>
  <w:style w:type="numbering" w:customStyle="1" w:styleId="1114">
    <w:name w:val="Χωρίς λίστα1114"/>
    <w:next w:val="a3"/>
    <w:uiPriority w:val="99"/>
    <w:semiHidden/>
    <w:unhideWhenUsed/>
    <w:rsid w:val="00FB3D2B"/>
  </w:style>
  <w:style w:type="numbering" w:customStyle="1" w:styleId="ImportedStyle3222">
    <w:name w:val="Imported Style 3222"/>
    <w:rsid w:val="00FB3D2B"/>
  </w:style>
  <w:style w:type="numbering" w:customStyle="1" w:styleId="ImportedStyle311215">
    <w:name w:val="Imported Style 311215"/>
    <w:rsid w:val="00FB3D2B"/>
  </w:style>
  <w:style w:type="numbering" w:customStyle="1" w:styleId="List01122">
    <w:name w:val="List 01122"/>
    <w:rsid w:val="00FB3D2B"/>
  </w:style>
  <w:style w:type="numbering" w:customStyle="1" w:styleId="List02215">
    <w:name w:val="List 02215"/>
    <w:rsid w:val="00FB3D2B"/>
  </w:style>
  <w:style w:type="numbering" w:customStyle="1" w:styleId="2120">
    <w:name w:val="Χωρίς λίστα212"/>
    <w:next w:val="a3"/>
    <w:uiPriority w:val="99"/>
    <w:semiHidden/>
    <w:unhideWhenUsed/>
    <w:rsid w:val="00FB3D2B"/>
  </w:style>
  <w:style w:type="table" w:customStyle="1" w:styleId="132">
    <w:name w:val="Πλέγμα πίνακα132"/>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Πλέγμα πίνακα1112"/>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FB3D2B"/>
  </w:style>
  <w:style w:type="numbering" w:customStyle="1" w:styleId="NoList2112">
    <w:name w:val="No List2112"/>
    <w:next w:val="a3"/>
    <w:semiHidden/>
    <w:rsid w:val="00FB3D2B"/>
  </w:style>
  <w:style w:type="numbering" w:customStyle="1" w:styleId="ImportedStyle32116">
    <w:name w:val="Imported Style 32116"/>
    <w:rsid w:val="00FB3D2B"/>
  </w:style>
  <w:style w:type="numbering" w:customStyle="1" w:styleId="List02116">
    <w:name w:val="List 02116"/>
    <w:basedOn w:val="ImportedStyle1"/>
    <w:rsid w:val="00FB3D2B"/>
  </w:style>
  <w:style w:type="numbering" w:customStyle="1" w:styleId="ImportedStyle1112">
    <w:name w:val="Imported Style 1112"/>
    <w:rsid w:val="00FB3D2B"/>
  </w:style>
  <w:style w:type="numbering" w:customStyle="1" w:styleId="ImportedStyle311122">
    <w:name w:val="Imported Style 311122"/>
    <w:rsid w:val="00FB3D2B"/>
  </w:style>
  <w:style w:type="numbering" w:customStyle="1" w:styleId="List011116">
    <w:name w:val="List 011116"/>
    <w:basedOn w:val="ImportedStyle1"/>
    <w:rsid w:val="00FB3D2B"/>
  </w:style>
  <w:style w:type="numbering" w:customStyle="1" w:styleId="111120">
    <w:name w:val="Χωρίς λίστα11112"/>
    <w:next w:val="a3"/>
    <w:uiPriority w:val="99"/>
    <w:semiHidden/>
    <w:unhideWhenUsed/>
    <w:rsid w:val="00FB3D2B"/>
  </w:style>
  <w:style w:type="numbering" w:customStyle="1" w:styleId="ImportedStyle3316">
    <w:name w:val="Imported Style 3316"/>
    <w:rsid w:val="00FB3D2B"/>
  </w:style>
  <w:style w:type="numbering" w:customStyle="1" w:styleId="ImportedStyle31212">
    <w:name w:val="Imported Style 31212"/>
    <w:rsid w:val="00FB3D2B"/>
  </w:style>
  <w:style w:type="numbering" w:customStyle="1" w:styleId="List01212">
    <w:name w:val="List 01212"/>
    <w:rsid w:val="00FB3D2B"/>
  </w:style>
  <w:style w:type="numbering" w:customStyle="1" w:styleId="List0316">
    <w:name w:val="List 0316"/>
    <w:rsid w:val="00FB3D2B"/>
  </w:style>
  <w:style w:type="table" w:customStyle="1" w:styleId="1212">
    <w:name w:val="Πλέγμα πίνακα1212"/>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Χωρίς λίστα312"/>
    <w:next w:val="a3"/>
    <w:uiPriority w:val="99"/>
    <w:semiHidden/>
    <w:unhideWhenUsed/>
    <w:rsid w:val="00FB3D2B"/>
  </w:style>
  <w:style w:type="table" w:customStyle="1" w:styleId="2121">
    <w:name w:val="Πλέγμα πίνακα212"/>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6">
    <w:name w:val="Imported Style 3111116"/>
    <w:rsid w:val="00FB3D2B"/>
    <w:pPr>
      <w:numPr>
        <w:numId w:val="50"/>
      </w:numPr>
    </w:pPr>
  </w:style>
  <w:style w:type="table" w:customStyle="1" w:styleId="TableNormal14">
    <w:name w:val="Table Normal14"/>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6">
    <w:name w:val="Imported Style 3416"/>
    <w:rsid w:val="00FB3D2B"/>
  </w:style>
  <w:style w:type="numbering" w:customStyle="1" w:styleId="ImportedStyle31316">
    <w:name w:val="Imported Style 31316"/>
    <w:rsid w:val="00FB3D2B"/>
  </w:style>
  <w:style w:type="numbering" w:customStyle="1" w:styleId="List01316">
    <w:name w:val="List 01316"/>
    <w:rsid w:val="00FB3D2B"/>
  </w:style>
  <w:style w:type="numbering" w:customStyle="1" w:styleId="List0416">
    <w:name w:val="List 0416"/>
    <w:rsid w:val="00FB3D2B"/>
  </w:style>
  <w:style w:type="numbering" w:customStyle="1" w:styleId="510">
    <w:name w:val="Χωρίς λίστα51"/>
    <w:next w:val="a3"/>
    <w:uiPriority w:val="99"/>
    <w:semiHidden/>
    <w:unhideWhenUsed/>
    <w:rsid w:val="00FB3D2B"/>
  </w:style>
  <w:style w:type="numbering" w:customStyle="1" w:styleId="1311">
    <w:name w:val="Χωρίς λίστα131"/>
    <w:next w:val="a3"/>
    <w:uiPriority w:val="99"/>
    <w:semiHidden/>
    <w:unhideWhenUsed/>
    <w:rsid w:val="00FB3D2B"/>
  </w:style>
  <w:style w:type="table" w:customStyle="1" w:styleId="421">
    <w:name w:val="Πλέγμα πίνακα42"/>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61">
    <w:name w:val="Imported Style 361"/>
    <w:rsid w:val="00FB3D2B"/>
  </w:style>
  <w:style w:type="numbering" w:customStyle="1" w:styleId="ImportedStyle3151">
    <w:name w:val="Imported Style 3151"/>
    <w:rsid w:val="00FB3D2B"/>
  </w:style>
  <w:style w:type="numbering" w:customStyle="1" w:styleId="List0151">
    <w:name w:val="List 0151"/>
    <w:rsid w:val="00FB3D2B"/>
  </w:style>
  <w:style w:type="numbering" w:customStyle="1" w:styleId="List061">
    <w:name w:val="List 061"/>
    <w:rsid w:val="00FB3D2B"/>
  </w:style>
  <w:style w:type="numbering" w:customStyle="1" w:styleId="NoList131">
    <w:name w:val="No List131"/>
    <w:next w:val="a3"/>
    <w:uiPriority w:val="99"/>
    <w:semiHidden/>
    <w:unhideWhenUsed/>
    <w:rsid w:val="00FB3D2B"/>
  </w:style>
  <w:style w:type="numbering" w:customStyle="1" w:styleId="NoList231">
    <w:name w:val="No List231"/>
    <w:next w:val="a3"/>
    <w:semiHidden/>
    <w:rsid w:val="00FB3D2B"/>
  </w:style>
  <w:style w:type="numbering" w:customStyle="1" w:styleId="ImportedStyle131">
    <w:name w:val="Imported Style 131"/>
    <w:rsid w:val="00FB3D2B"/>
  </w:style>
  <w:style w:type="numbering" w:customStyle="1" w:styleId="11210">
    <w:name w:val="Χωρίς λίστα1121"/>
    <w:next w:val="a3"/>
    <w:uiPriority w:val="99"/>
    <w:semiHidden/>
    <w:unhideWhenUsed/>
    <w:rsid w:val="00FB3D2B"/>
  </w:style>
  <w:style w:type="numbering" w:customStyle="1" w:styleId="ImportedStyle3231">
    <w:name w:val="Imported Style 3231"/>
    <w:rsid w:val="00FB3D2B"/>
  </w:style>
  <w:style w:type="numbering" w:customStyle="1" w:styleId="ImportedStyle31131">
    <w:name w:val="Imported Style 31131"/>
    <w:rsid w:val="00FB3D2B"/>
  </w:style>
  <w:style w:type="numbering" w:customStyle="1" w:styleId="List01131">
    <w:name w:val="List 01131"/>
    <w:rsid w:val="00FB3D2B"/>
  </w:style>
  <w:style w:type="numbering" w:customStyle="1" w:styleId="List0231">
    <w:name w:val="List 0231"/>
    <w:rsid w:val="00FB3D2B"/>
  </w:style>
  <w:style w:type="numbering" w:customStyle="1" w:styleId="2210">
    <w:name w:val="Χωρίς λίστα221"/>
    <w:next w:val="a3"/>
    <w:uiPriority w:val="99"/>
    <w:semiHidden/>
    <w:unhideWhenUsed/>
    <w:rsid w:val="00FB3D2B"/>
  </w:style>
  <w:style w:type="table" w:customStyle="1" w:styleId="1410">
    <w:name w:val="Πλέγμα πίνακα14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Πλέγμα πίνακα112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FB3D2B"/>
  </w:style>
  <w:style w:type="numbering" w:customStyle="1" w:styleId="NoList2121">
    <w:name w:val="No List2121"/>
    <w:next w:val="a3"/>
    <w:semiHidden/>
    <w:rsid w:val="00FB3D2B"/>
  </w:style>
  <w:style w:type="numbering" w:customStyle="1" w:styleId="ImportedStyle32121">
    <w:name w:val="Imported Style 32121"/>
    <w:rsid w:val="00FB3D2B"/>
  </w:style>
  <w:style w:type="numbering" w:customStyle="1" w:styleId="List02121">
    <w:name w:val="List 02121"/>
    <w:basedOn w:val="ImportedStyle1"/>
    <w:rsid w:val="00FB3D2B"/>
  </w:style>
  <w:style w:type="numbering" w:customStyle="1" w:styleId="ImportedStyle1121">
    <w:name w:val="Imported Style 1121"/>
    <w:rsid w:val="00FB3D2B"/>
  </w:style>
  <w:style w:type="numbering" w:customStyle="1" w:styleId="ImportedStyle311132">
    <w:name w:val="Imported Style 311132"/>
    <w:rsid w:val="00FB3D2B"/>
  </w:style>
  <w:style w:type="numbering" w:customStyle="1" w:styleId="List011121">
    <w:name w:val="List 011121"/>
    <w:basedOn w:val="ImportedStyle1"/>
    <w:rsid w:val="00FB3D2B"/>
  </w:style>
  <w:style w:type="numbering" w:customStyle="1" w:styleId="11121">
    <w:name w:val="Χωρίς λίστα11121"/>
    <w:next w:val="a3"/>
    <w:uiPriority w:val="99"/>
    <w:semiHidden/>
    <w:unhideWhenUsed/>
    <w:rsid w:val="00FB3D2B"/>
  </w:style>
  <w:style w:type="numbering" w:customStyle="1" w:styleId="ImportedStyle3321">
    <w:name w:val="Imported Style 3321"/>
    <w:rsid w:val="00FB3D2B"/>
  </w:style>
  <w:style w:type="numbering" w:customStyle="1" w:styleId="ImportedStyle31221">
    <w:name w:val="Imported Style 31221"/>
    <w:rsid w:val="00FB3D2B"/>
  </w:style>
  <w:style w:type="numbering" w:customStyle="1" w:styleId="List01221">
    <w:name w:val="List 01221"/>
    <w:rsid w:val="00FB3D2B"/>
  </w:style>
  <w:style w:type="numbering" w:customStyle="1" w:styleId="List0321">
    <w:name w:val="List 0321"/>
    <w:rsid w:val="00FB3D2B"/>
  </w:style>
  <w:style w:type="table" w:customStyle="1" w:styleId="12210">
    <w:name w:val="Πλέγμα πίνακα122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Χωρίς λίστα321"/>
    <w:next w:val="a3"/>
    <w:uiPriority w:val="99"/>
    <w:semiHidden/>
    <w:unhideWhenUsed/>
    <w:rsid w:val="00FB3D2B"/>
  </w:style>
  <w:style w:type="table" w:customStyle="1" w:styleId="2211">
    <w:name w:val="Πλέγμα πίνακα22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22">
    <w:name w:val="Imported Style 3111122"/>
    <w:rsid w:val="00FB3D2B"/>
  </w:style>
  <w:style w:type="table" w:customStyle="1" w:styleId="TableNormal21">
    <w:name w:val="Table Normal21"/>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21">
    <w:name w:val="Imported Style 3421"/>
    <w:rsid w:val="00FB3D2B"/>
  </w:style>
  <w:style w:type="numbering" w:customStyle="1" w:styleId="ImportedStyle31321">
    <w:name w:val="Imported Style 31321"/>
    <w:rsid w:val="00FB3D2B"/>
  </w:style>
  <w:style w:type="numbering" w:customStyle="1" w:styleId="List01321">
    <w:name w:val="List 01321"/>
    <w:rsid w:val="00FB3D2B"/>
  </w:style>
  <w:style w:type="numbering" w:customStyle="1" w:styleId="List0421">
    <w:name w:val="List 0421"/>
    <w:rsid w:val="00FB3D2B"/>
  </w:style>
  <w:style w:type="table" w:customStyle="1" w:styleId="3113">
    <w:name w:val="Πλέγμα πίνακα311"/>
    <w:basedOn w:val="a2"/>
    <w:next w:val="aff1"/>
    <w:uiPriority w:val="5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Πλέγμα πίνακα411"/>
    <w:basedOn w:val="a2"/>
    <w:next w:val="aff1"/>
    <w:uiPriority w:val="5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2112">
    <w:name w:val="Imported Style 3112112"/>
    <w:rsid w:val="00FB3D2B"/>
  </w:style>
  <w:style w:type="numbering" w:customStyle="1" w:styleId="List022112">
    <w:name w:val="List 022112"/>
    <w:rsid w:val="00FB3D2B"/>
  </w:style>
  <w:style w:type="numbering" w:customStyle="1" w:styleId="ImportedStyle321114">
    <w:name w:val="Imported Style 321114"/>
    <w:rsid w:val="00FB3D2B"/>
  </w:style>
  <w:style w:type="numbering" w:customStyle="1" w:styleId="List021114">
    <w:name w:val="List 021114"/>
    <w:basedOn w:val="ImportedStyle1"/>
    <w:rsid w:val="00FB3D2B"/>
  </w:style>
  <w:style w:type="numbering" w:customStyle="1" w:styleId="List0111114">
    <w:name w:val="List 0111114"/>
    <w:basedOn w:val="ImportedStyle1"/>
    <w:rsid w:val="00FB3D2B"/>
  </w:style>
  <w:style w:type="numbering" w:customStyle="1" w:styleId="ImportedStyle33114">
    <w:name w:val="Imported Style 33114"/>
    <w:rsid w:val="00FB3D2B"/>
  </w:style>
  <w:style w:type="numbering" w:customStyle="1" w:styleId="List03114">
    <w:name w:val="List 03114"/>
    <w:rsid w:val="00FB3D2B"/>
  </w:style>
  <w:style w:type="numbering" w:customStyle="1" w:styleId="ImportedStyle31111114">
    <w:name w:val="Imported Style 31111114"/>
    <w:rsid w:val="00FB3D2B"/>
  </w:style>
  <w:style w:type="numbering" w:customStyle="1" w:styleId="ImportedStyle34114">
    <w:name w:val="Imported Style 34114"/>
    <w:rsid w:val="00FB3D2B"/>
  </w:style>
  <w:style w:type="numbering" w:customStyle="1" w:styleId="ImportedStyle313114">
    <w:name w:val="Imported Style 313114"/>
    <w:rsid w:val="00FB3D2B"/>
  </w:style>
  <w:style w:type="numbering" w:customStyle="1" w:styleId="List013114">
    <w:name w:val="List 013114"/>
    <w:rsid w:val="00FB3D2B"/>
  </w:style>
  <w:style w:type="numbering" w:customStyle="1" w:styleId="List04114">
    <w:name w:val="List 04114"/>
    <w:rsid w:val="00FB3D2B"/>
  </w:style>
  <w:style w:type="numbering" w:customStyle="1" w:styleId="610">
    <w:name w:val="Χωρίς λίστα61"/>
    <w:next w:val="a3"/>
    <w:uiPriority w:val="99"/>
    <w:semiHidden/>
    <w:unhideWhenUsed/>
    <w:rsid w:val="00FB3D2B"/>
  </w:style>
  <w:style w:type="numbering" w:customStyle="1" w:styleId="1411">
    <w:name w:val="Χωρίς λίστα141"/>
    <w:next w:val="a3"/>
    <w:uiPriority w:val="99"/>
    <w:semiHidden/>
    <w:unhideWhenUsed/>
    <w:rsid w:val="00FB3D2B"/>
  </w:style>
  <w:style w:type="table" w:customStyle="1" w:styleId="511">
    <w:name w:val="Πλέγμα πίνακα5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71">
    <w:name w:val="Imported Style 371"/>
    <w:rsid w:val="00FB3D2B"/>
  </w:style>
  <w:style w:type="numbering" w:customStyle="1" w:styleId="ImportedStyle3161">
    <w:name w:val="Imported Style 3161"/>
    <w:rsid w:val="00FB3D2B"/>
  </w:style>
  <w:style w:type="numbering" w:customStyle="1" w:styleId="List0161">
    <w:name w:val="List 0161"/>
    <w:rsid w:val="00FB3D2B"/>
  </w:style>
  <w:style w:type="numbering" w:customStyle="1" w:styleId="List071">
    <w:name w:val="List 071"/>
    <w:rsid w:val="00FB3D2B"/>
  </w:style>
  <w:style w:type="numbering" w:customStyle="1" w:styleId="NoList141">
    <w:name w:val="No List141"/>
    <w:next w:val="a3"/>
    <w:uiPriority w:val="99"/>
    <w:semiHidden/>
    <w:unhideWhenUsed/>
    <w:rsid w:val="00FB3D2B"/>
  </w:style>
  <w:style w:type="numbering" w:customStyle="1" w:styleId="NoList241">
    <w:name w:val="No List241"/>
    <w:next w:val="a3"/>
    <w:semiHidden/>
    <w:rsid w:val="00FB3D2B"/>
  </w:style>
  <w:style w:type="numbering" w:customStyle="1" w:styleId="ImportedStyle141">
    <w:name w:val="Imported Style 141"/>
    <w:rsid w:val="00FB3D2B"/>
  </w:style>
  <w:style w:type="numbering" w:customStyle="1" w:styleId="1131">
    <w:name w:val="Χωρίς λίστα1131"/>
    <w:next w:val="a3"/>
    <w:uiPriority w:val="99"/>
    <w:semiHidden/>
    <w:unhideWhenUsed/>
    <w:rsid w:val="00FB3D2B"/>
  </w:style>
  <w:style w:type="numbering" w:customStyle="1" w:styleId="ImportedStyle3241">
    <w:name w:val="Imported Style 3241"/>
    <w:rsid w:val="00FB3D2B"/>
  </w:style>
  <w:style w:type="numbering" w:customStyle="1" w:styleId="ImportedStyle31144">
    <w:name w:val="Imported Style 31144"/>
    <w:rsid w:val="00FB3D2B"/>
  </w:style>
  <w:style w:type="numbering" w:customStyle="1" w:styleId="List01141">
    <w:name w:val="List 01141"/>
    <w:rsid w:val="00FB3D2B"/>
  </w:style>
  <w:style w:type="numbering" w:customStyle="1" w:styleId="List0244">
    <w:name w:val="List 0244"/>
    <w:rsid w:val="00FB3D2B"/>
  </w:style>
  <w:style w:type="numbering" w:customStyle="1" w:styleId="2310">
    <w:name w:val="Χωρίς λίστα231"/>
    <w:next w:val="a3"/>
    <w:uiPriority w:val="99"/>
    <w:semiHidden/>
    <w:unhideWhenUsed/>
    <w:rsid w:val="00FB3D2B"/>
  </w:style>
  <w:style w:type="table" w:customStyle="1" w:styleId="1510">
    <w:name w:val="Πλέγμα πίνακα15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Πλέγμα πίνακα113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a3"/>
    <w:uiPriority w:val="99"/>
    <w:semiHidden/>
    <w:unhideWhenUsed/>
    <w:rsid w:val="00FB3D2B"/>
  </w:style>
  <w:style w:type="numbering" w:customStyle="1" w:styleId="NoList2131">
    <w:name w:val="No List2131"/>
    <w:next w:val="a3"/>
    <w:semiHidden/>
    <w:rsid w:val="00FB3D2B"/>
  </w:style>
  <w:style w:type="numbering" w:customStyle="1" w:styleId="ImportedStyle32131">
    <w:name w:val="Imported Style 32131"/>
    <w:rsid w:val="00FB3D2B"/>
  </w:style>
  <w:style w:type="numbering" w:customStyle="1" w:styleId="List02131">
    <w:name w:val="List 02131"/>
    <w:basedOn w:val="ImportedStyle1"/>
    <w:rsid w:val="00FB3D2B"/>
  </w:style>
  <w:style w:type="numbering" w:customStyle="1" w:styleId="ImportedStyle1131">
    <w:name w:val="Imported Style 1131"/>
    <w:rsid w:val="00FB3D2B"/>
  </w:style>
  <w:style w:type="numbering" w:customStyle="1" w:styleId="ImportedStyle311141">
    <w:name w:val="Imported Style 311141"/>
    <w:rsid w:val="00FB3D2B"/>
  </w:style>
  <w:style w:type="numbering" w:customStyle="1" w:styleId="List011131">
    <w:name w:val="List 011131"/>
    <w:basedOn w:val="ImportedStyle1"/>
    <w:rsid w:val="00FB3D2B"/>
  </w:style>
  <w:style w:type="numbering" w:customStyle="1" w:styleId="11131">
    <w:name w:val="Χωρίς λίστα11131"/>
    <w:next w:val="a3"/>
    <w:uiPriority w:val="99"/>
    <w:semiHidden/>
    <w:unhideWhenUsed/>
    <w:rsid w:val="00FB3D2B"/>
  </w:style>
  <w:style w:type="numbering" w:customStyle="1" w:styleId="ImportedStyle3331">
    <w:name w:val="Imported Style 3331"/>
    <w:rsid w:val="00FB3D2B"/>
  </w:style>
  <w:style w:type="numbering" w:customStyle="1" w:styleId="ImportedStyle31231">
    <w:name w:val="Imported Style 31231"/>
    <w:rsid w:val="00FB3D2B"/>
  </w:style>
  <w:style w:type="numbering" w:customStyle="1" w:styleId="List01231">
    <w:name w:val="List 01231"/>
    <w:rsid w:val="00FB3D2B"/>
  </w:style>
  <w:style w:type="numbering" w:customStyle="1" w:styleId="List0331">
    <w:name w:val="List 0331"/>
    <w:rsid w:val="00FB3D2B"/>
  </w:style>
  <w:style w:type="table" w:customStyle="1" w:styleId="1231">
    <w:name w:val="Πλέγμα πίνακα123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0">
    <w:name w:val="Χωρίς λίστα331"/>
    <w:next w:val="a3"/>
    <w:uiPriority w:val="99"/>
    <w:semiHidden/>
    <w:unhideWhenUsed/>
    <w:rsid w:val="00FB3D2B"/>
  </w:style>
  <w:style w:type="table" w:customStyle="1" w:styleId="2311">
    <w:name w:val="Πλέγμα πίνακα23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34">
    <w:name w:val="Imported Style 3111134"/>
    <w:rsid w:val="00FB3D2B"/>
  </w:style>
  <w:style w:type="table" w:customStyle="1" w:styleId="TableNormal31">
    <w:name w:val="Table Normal31"/>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31">
    <w:name w:val="Imported Style 3431"/>
    <w:rsid w:val="00FB3D2B"/>
  </w:style>
  <w:style w:type="numbering" w:customStyle="1" w:styleId="ImportedStyle31331">
    <w:name w:val="Imported Style 31331"/>
    <w:rsid w:val="00FB3D2B"/>
  </w:style>
  <w:style w:type="numbering" w:customStyle="1" w:styleId="List01334">
    <w:name w:val="List 01334"/>
    <w:rsid w:val="00FB3D2B"/>
  </w:style>
  <w:style w:type="numbering" w:customStyle="1" w:styleId="List0431">
    <w:name w:val="List 0431"/>
    <w:rsid w:val="00FB3D2B"/>
  </w:style>
  <w:style w:type="numbering" w:customStyle="1" w:styleId="4111">
    <w:name w:val="Χωρίς λίστα411"/>
    <w:next w:val="a3"/>
    <w:uiPriority w:val="99"/>
    <w:semiHidden/>
    <w:unhideWhenUsed/>
    <w:rsid w:val="00FB3D2B"/>
  </w:style>
  <w:style w:type="numbering" w:customStyle="1" w:styleId="12111">
    <w:name w:val="Χωρίς λίστα1211"/>
    <w:next w:val="a3"/>
    <w:uiPriority w:val="99"/>
    <w:semiHidden/>
    <w:unhideWhenUsed/>
    <w:rsid w:val="00FB3D2B"/>
  </w:style>
  <w:style w:type="table" w:customStyle="1" w:styleId="3211">
    <w:name w:val="Πλέγμα πίνακα32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11">
    <w:name w:val="Imported Style 3511"/>
    <w:rsid w:val="00FB3D2B"/>
  </w:style>
  <w:style w:type="numbering" w:customStyle="1" w:styleId="ImportedStyle31411">
    <w:name w:val="Imported Style 31411"/>
    <w:rsid w:val="00FB3D2B"/>
  </w:style>
  <w:style w:type="numbering" w:customStyle="1" w:styleId="List01411">
    <w:name w:val="List 01411"/>
    <w:rsid w:val="00FB3D2B"/>
  </w:style>
  <w:style w:type="numbering" w:customStyle="1" w:styleId="List0511">
    <w:name w:val="List 0511"/>
    <w:rsid w:val="00FB3D2B"/>
  </w:style>
  <w:style w:type="numbering" w:customStyle="1" w:styleId="NoList1211">
    <w:name w:val="No List1211"/>
    <w:next w:val="a3"/>
    <w:uiPriority w:val="99"/>
    <w:semiHidden/>
    <w:unhideWhenUsed/>
    <w:rsid w:val="00FB3D2B"/>
  </w:style>
  <w:style w:type="numbering" w:customStyle="1" w:styleId="NoList2211">
    <w:name w:val="No List2211"/>
    <w:next w:val="a3"/>
    <w:semiHidden/>
    <w:rsid w:val="00FB3D2B"/>
  </w:style>
  <w:style w:type="numbering" w:customStyle="1" w:styleId="ImportedStyle1211">
    <w:name w:val="Imported Style 1211"/>
    <w:rsid w:val="00FB3D2B"/>
  </w:style>
  <w:style w:type="numbering" w:customStyle="1" w:styleId="111112">
    <w:name w:val="Χωρίς λίστα111112"/>
    <w:next w:val="a3"/>
    <w:uiPriority w:val="99"/>
    <w:semiHidden/>
    <w:unhideWhenUsed/>
    <w:rsid w:val="00FB3D2B"/>
  </w:style>
  <w:style w:type="numbering" w:customStyle="1" w:styleId="ImportedStyle32211">
    <w:name w:val="Imported Style 32211"/>
    <w:rsid w:val="00FB3D2B"/>
  </w:style>
  <w:style w:type="numbering" w:customStyle="1" w:styleId="ImportedStyle311224">
    <w:name w:val="Imported Style 311224"/>
    <w:rsid w:val="00FB3D2B"/>
  </w:style>
  <w:style w:type="numbering" w:customStyle="1" w:styleId="List011211">
    <w:name w:val="List 011211"/>
    <w:rsid w:val="00FB3D2B"/>
  </w:style>
  <w:style w:type="numbering" w:customStyle="1" w:styleId="List02224">
    <w:name w:val="List 02224"/>
    <w:rsid w:val="00FB3D2B"/>
  </w:style>
  <w:style w:type="numbering" w:customStyle="1" w:styleId="21110">
    <w:name w:val="Χωρίς λίστα2111"/>
    <w:next w:val="a3"/>
    <w:uiPriority w:val="99"/>
    <w:semiHidden/>
    <w:unhideWhenUsed/>
    <w:rsid w:val="00FB3D2B"/>
  </w:style>
  <w:style w:type="table" w:customStyle="1" w:styleId="13110">
    <w:name w:val="Πλέγμα πίνακα131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Πλέγμα πίνακα1111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FB3D2B"/>
  </w:style>
  <w:style w:type="numbering" w:customStyle="1" w:styleId="NoList21111">
    <w:name w:val="No List21111"/>
    <w:next w:val="a3"/>
    <w:semiHidden/>
    <w:rsid w:val="00FB3D2B"/>
  </w:style>
  <w:style w:type="numbering" w:customStyle="1" w:styleId="ImportedStyle321124">
    <w:name w:val="Imported Style 321124"/>
    <w:rsid w:val="00FB3D2B"/>
  </w:style>
  <w:style w:type="numbering" w:customStyle="1" w:styleId="List021124">
    <w:name w:val="List 021124"/>
    <w:basedOn w:val="ImportedStyle1"/>
    <w:rsid w:val="00FB3D2B"/>
  </w:style>
  <w:style w:type="numbering" w:customStyle="1" w:styleId="ImportedStyle11111">
    <w:name w:val="Imported Style 11111"/>
    <w:rsid w:val="00FB3D2B"/>
  </w:style>
  <w:style w:type="numbering" w:customStyle="1" w:styleId="ImportedStyle3111211">
    <w:name w:val="Imported Style 3111211"/>
    <w:rsid w:val="00FB3D2B"/>
  </w:style>
  <w:style w:type="numbering" w:customStyle="1" w:styleId="List0111124">
    <w:name w:val="List 0111124"/>
    <w:basedOn w:val="ImportedStyle1"/>
    <w:rsid w:val="00FB3D2B"/>
  </w:style>
  <w:style w:type="numbering" w:customStyle="1" w:styleId="1111111">
    <w:name w:val="Χωρίς λίστα1111111"/>
    <w:next w:val="a3"/>
    <w:uiPriority w:val="99"/>
    <w:semiHidden/>
    <w:unhideWhenUsed/>
    <w:rsid w:val="00FB3D2B"/>
  </w:style>
  <w:style w:type="numbering" w:customStyle="1" w:styleId="ImportedStyle33124">
    <w:name w:val="Imported Style 33124"/>
    <w:rsid w:val="00FB3D2B"/>
  </w:style>
  <w:style w:type="numbering" w:customStyle="1" w:styleId="ImportedStyle312111">
    <w:name w:val="Imported Style 312111"/>
    <w:rsid w:val="00FB3D2B"/>
  </w:style>
  <w:style w:type="numbering" w:customStyle="1" w:styleId="List012111">
    <w:name w:val="List 012111"/>
    <w:rsid w:val="00FB3D2B"/>
  </w:style>
  <w:style w:type="numbering" w:customStyle="1" w:styleId="List03124">
    <w:name w:val="List 03124"/>
    <w:rsid w:val="00FB3D2B"/>
  </w:style>
  <w:style w:type="table" w:customStyle="1" w:styleId="121110">
    <w:name w:val="Πλέγμα πίνακα1211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Χωρίς λίστα3111"/>
    <w:next w:val="a3"/>
    <w:uiPriority w:val="99"/>
    <w:semiHidden/>
    <w:unhideWhenUsed/>
    <w:rsid w:val="00FB3D2B"/>
  </w:style>
  <w:style w:type="table" w:customStyle="1" w:styleId="21111">
    <w:name w:val="Πλέγμα πίνακα211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24">
    <w:name w:val="Imported Style 31111124"/>
    <w:rsid w:val="00FB3D2B"/>
  </w:style>
  <w:style w:type="table" w:customStyle="1" w:styleId="TableNormal111">
    <w:name w:val="Table Normal111"/>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24">
    <w:name w:val="Imported Style 34124"/>
    <w:rsid w:val="00FB3D2B"/>
  </w:style>
  <w:style w:type="numbering" w:customStyle="1" w:styleId="ImportedStyle313124">
    <w:name w:val="Imported Style 313124"/>
    <w:rsid w:val="00FB3D2B"/>
  </w:style>
  <w:style w:type="numbering" w:customStyle="1" w:styleId="List013124">
    <w:name w:val="List 013124"/>
    <w:rsid w:val="00FB3D2B"/>
  </w:style>
  <w:style w:type="numbering" w:customStyle="1" w:styleId="List04124">
    <w:name w:val="List 04124"/>
    <w:rsid w:val="00FB3D2B"/>
  </w:style>
  <w:style w:type="numbering" w:customStyle="1" w:styleId="710">
    <w:name w:val="Χωρίς λίστα71"/>
    <w:next w:val="a3"/>
    <w:uiPriority w:val="99"/>
    <w:semiHidden/>
    <w:unhideWhenUsed/>
    <w:rsid w:val="00FB3D2B"/>
  </w:style>
  <w:style w:type="table" w:customStyle="1" w:styleId="611">
    <w:name w:val="Πλέγμα πίνακα6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81">
    <w:name w:val="Imported Style 381"/>
    <w:rsid w:val="00FB3D2B"/>
  </w:style>
  <w:style w:type="numbering" w:customStyle="1" w:styleId="ImportedStyle3174">
    <w:name w:val="Imported Style 3174"/>
    <w:rsid w:val="00FB3D2B"/>
  </w:style>
  <w:style w:type="numbering" w:customStyle="1" w:styleId="List0174">
    <w:name w:val="List 0174"/>
    <w:rsid w:val="00FB3D2B"/>
  </w:style>
  <w:style w:type="numbering" w:customStyle="1" w:styleId="List081">
    <w:name w:val="List 081"/>
    <w:rsid w:val="00FB3D2B"/>
  </w:style>
  <w:style w:type="numbering" w:customStyle="1" w:styleId="NoList151">
    <w:name w:val="No List151"/>
    <w:next w:val="a3"/>
    <w:uiPriority w:val="99"/>
    <w:semiHidden/>
    <w:unhideWhenUsed/>
    <w:rsid w:val="00FB3D2B"/>
  </w:style>
  <w:style w:type="numbering" w:customStyle="1" w:styleId="NoList251">
    <w:name w:val="No List251"/>
    <w:next w:val="a3"/>
    <w:semiHidden/>
    <w:rsid w:val="00FB3D2B"/>
  </w:style>
  <w:style w:type="numbering" w:customStyle="1" w:styleId="ImportedStyle151">
    <w:name w:val="Imported Style 151"/>
    <w:rsid w:val="00FB3D2B"/>
  </w:style>
  <w:style w:type="numbering" w:customStyle="1" w:styleId="1511">
    <w:name w:val="Χωρίς λίστα151"/>
    <w:next w:val="a3"/>
    <w:uiPriority w:val="99"/>
    <w:semiHidden/>
    <w:unhideWhenUsed/>
    <w:rsid w:val="00FB3D2B"/>
  </w:style>
  <w:style w:type="numbering" w:customStyle="1" w:styleId="ImportedStyle3251">
    <w:name w:val="Imported Style 3251"/>
    <w:rsid w:val="00FB3D2B"/>
  </w:style>
  <w:style w:type="numbering" w:customStyle="1" w:styleId="ImportedStyle31154">
    <w:name w:val="Imported Style 31154"/>
    <w:rsid w:val="00FB3D2B"/>
  </w:style>
  <w:style w:type="numbering" w:customStyle="1" w:styleId="List01151">
    <w:name w:val="List 01151"/>
    <w:rsid w:val="00FB3D2B"/>
  </w:style>
  <w:style w:type="numbering" w:customStyle="1" w:styleId="List0254">
    <w:name w:val="List 0254"/>
    <w:rsid w:val="00FB3D2B"/>
    <w:pPr>
      <w:numPr>
        <w:numId w:val="60"/>
      </w:numPr>
    </w:pPr>
  </w:style>
  <w:style w:type="numbering" w:customStyle="1" w:styleId="2410">
    <w:name w:val="Χωρίς λίστα241"/>
    <w:next w:val="a3"/>
    <w:uiPriority w:val="99"/>
    <w:semiHidden/>
    <w:unhideWhenUsed/>
    <w:rsid w:val="00FB3D2B"/>
  </w:style>
  <w:style w:type="table" w:customStyle="1" w:styleId="1610">
    <w:name w:val="Πλέγμα πίνακα16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Πλέγμα πίνακα114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FB3D2B"/>
  </w:style>
  <w:style w:type="numbering" w:customStyle="1" w:styleId="NoList2141">
    <w:name w:val="No List2141"/>
    <w:next w:val="a3"/>
    <w:semiHidden/>
    <w:rsid w:val="00FB3D2B"/>
  </w:style>
  <w:style w:type="numbering" w:customStyle="1" w:styleId="ImportedStyle32144">
    <w:name w:val="Imported Style 32144"/>
    <w:rsid w:val="00FB3D2B"/>
  </w:style>
  <w:style w:type="numbering" w:customStyle="1" w:styleId="List02144">
    <w:name w:val="List 02144"/>
    <w:basedOn w:val="ImportedStyle1"/>
    <w:rsid w:val="00FB3D2B"/>
  </w:style>
  <w:style w:type="numbering" w:customStyle="1" w:styleId="ImportedStyle1141">
    <w:name w:val="Imported Style 1141"/>
    <w:rsid w:val="00FB3D2B"/>
  </w:style>
  <w:style w:type="numbering" w:customStyle="1" w:styleId="ImportedStyle311151">
    <w:name w:val="Imported Style 311151"/>
    <w:rsid w:val="00FB3D2B"/>
  </w:style>
  <w:style w:type="numbering" w:customStyle="1" w:styleId="List011144">
    <w:name w:val="List 011144"/>
    <w:basedOn w:val="ImportedStyle1"/>
    <w:rsid w:val="00FB3D2B"/>
  </w:style>
  <w:style w:type="numbering" w:customStyle="1" w:styleId="11410">
    <w:name w:val="Χωρίς λίστα1141"/>
    <w:next w:val="a3"/>
    <w:uiPriority w:val="99"/>
    <w:semiHidden/>
    <w:unhideWhenUsed/>
    <w:rsid w:val="00FB3D2B"/>
  </w:style>
  <w:style w:type="numbering" w:customStyle="1" w:styleId="ImportedStyle3344">
    <w:name w:val="Imported Style 3344"/>
    <w:rsid w:val="00FB3D2B"/>
  </w:style>
  <w:style w:type="numbering" w:customStyle="1" w:styleId="ImportedStyle31244">
    <w:name w:val="Imported Style 31244"/>
    <w:rsid w:val="00FB3D2B"/>
  </w:style>
  <w:style w:type="numbering" w:customStyle="1" w:styleId="List01244">
    <w:name w:val="List 01244"/>
    <w:rsid w:val="00FB3D2B"/>
  </w:style>
  <w:style w:type="numbering" w:customStyle="1" w:styleId="List0344">
    <w:name w:val="List 0344"/>
    <w:rsid w:val="00FB3D2B"/>
  </w:style>
  <w:style w:type="table" w:customStyle="1" w:styleId="1241">
    <w:name w:val="Πλέγμα πίνακα124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Χωρίς λίστα341"/>
    <w:next w:val="a3"/>
    <w:uiPriority w:val="99"/>
    <w:semiHidden/>
    <w:unhideWhenUsed/>
    <w:rsid w:val="00FB3D2B"/>
  </w:style>
  <w:style w:type="table" w:customStyle="1" w:styleId="2411">
    <w:name w:val="Πλέγμα πίνακα24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44">
    <w:name w:val="Imported Style 3111144"/>
    <w:rsid w:val="00FB3D2B"/>
    <w:pPr>
      <w:numPr>
        <w:numId w:val="66"/>
      </w:numPr>
    </w:pPr>
  </w:style>
  <w:style w:type="table" w:customStyle="1" w:styleId="TableNormal41">
    <w:name w:val="Table Normal41"/>
    <w:uiPriority w:val="2"/>
    <w:semiHidden/>
    <w:unhideWhenUsed/>
    <w:qFormat/>
    <w:rsid w:val="00FB3D2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ImportedStyle31162">
    <w:name w:val="Imported Style 31162"/>
    <w:rsid w:val="00FB3D2B"/>
  </w:style>
  <w:style w:type="numbering" w:customStyle="1" w:styleId="List0262">
    <w:name w:val="List 0262"/>
    <w:rsid w:val="00FB3D2B"/>
  </w:style>
  <w:style w:type="numbering" w:customStyle="1" w:styleId="ImportedStyle3442">
    <w:name w:val="Imported Style 3442"/>
    <w:rsid w:val="00FB3D2B"/>
  </w:style>
  <w:style w:type="numbering" w:customStyle="1" w:styleId="ImportedStyle31342">
    <w:name w:val="Imported Style 31342"/>
    <w:rsid w:val="00FB3D2B"/>
  </w:style>
  <w:style w:type="numbering" w:customStyle="1" w:styleId="List01342">
    <w:name w:val="List 01342"/>
    <w:rsid w:val="00FB3D2B"/>
  </w:style>
  <w:style w:type="numbering" w:customStyle="1" w:styleId="List0442">
    <w:name w:val="List 0442"/>
    <w:rsid w:val="00FB3D2B"/>
  </w:style>
  <w:style w:type="numbering" w:customStyle="1" w:styleId="ImportedStyle311232">
    <w:name w:val="Imported Style 311232"/>
    <w:rsid w:val="00FB3D2B"/>
  </w:style>
  <w:style w:type="numbering" w:customStyle="1" w:styleId="List02232">
    <w:name w:val="List 02232"/>
    <w:rsid w:val="00FB3D2B"/>
  </w:style>
  <w:style w:type="numbering" w:customStyle="1" w:styleId="ImportedStyle321132">
    <w:name w:val="Imported Style 321132"/>
    <w:rsid w:val="00FB3D2B"/>
  </w:style>
  <w:style w:type="numbering" w:customStyle="1" w:styleId="List021132">
    <w:name w:val="List 021132"/>
    <w:basedOn w:val="ImportedStyle1"/>
    <w:rsid w:val="00FB3D2B"/>
  </w:style>
  <w:style w:type="numbering" w:customStyle="1" w:styleId="List0111132">
    <w:name w:val="List 0111132"/>
    <w:basedOn w:val="ImportedStyle1"/>
    <w:rsid w:val="00FB3D2B"/>
  </w:style>
  <w:style w:type="numbering" w:customStyle="1" w:styleId="ImportedStyle33132">
    <w:name w:val="Imported Style 33132"/>
    <w:rsid w:val="00FB3D2B"/>
  </w:style>
  <w:style w:type="numbering" w:customStyle="1" w:styleId="List03132">
    <w:name w:val="List 03132"/>
    <w:rsid w:val="00FB3D2B"/>
  </w:style>
  <w:style w:type="numbering" w:customStyle="1" w:styleId="ImportedStyle31111132">
    <w:name w:val="Imported Style 31111132"/>
    <w:rsid w:val="00FB3D2B"/>
  </w:style>
  <w:style w:type="numbering" w:customStyle="1" w:styleId="ImportedStyle34132">
    <w:name w:val="Imported Style 34132"/>
    <w:rsid w:val="00FB3D2B"/>
  </w:style>
  <w:style w:type="numbering" w:customStyle="1" w:styleId="ImportedStyle313132">
    <w:name w:val="Imported Style 313132"/>
    <w:rsid w:val="00FB3D2B"/>
  </w:style>
  <w:style w:type="numbering" w:customStyle="1" w:styleId="List013132">
    <w:name w:val="List 013132"/>
    <w:rsid w:val="00FB3D2B"/>
  </w:style>
  <w:style w:type="numbering" w:customStyle="1" w:styleId="List04132">
    <w:name w:val="List 04132"/>
    <w:rsid w:val="00FB3D2B"/>
  </w:style>
  <w:style w:type="numbering" w:customStyle="1" w:styleId="ImportedStyle3112122">
    <w:name w:val="Imported Style 3112122"/>
    <w:rsid w:val="00FB3D2B"/>
  </w:style>
  <w:style w:type="numbering" w:customStyle="1" w:styleId="List022122">
    <w:name w:val="List 022122"/>
    <w:rsid w:val="00FB3D2B"/>
  </w:style>
  <w:style w:type="numbering" w:customStyle="1" w:styleId="ImportedStyle3211112">
    <w:name w:val="Imported Style 3211112"/>
    <w:rsid w:val="00FB3D2B"/>
  </w:style>
  <w:style w:type="numbering" w:customStyle="1" w:styleId="List0211112">
    <w:name w:val="List 0211112"/>
    <w:basedOn w:val="ImportedStyle1"/>
    <w:rsid w:val="00FB3D2B"/>
  </w:style>
  <w:style w:type="numbering" w:customStyle="1" w:styleId="List01111112">
    <w:name w:val="List 01111112"/>
    <w:basedOn w:val="ImportedStyle1"/>
    <w:rsid w:val="00FB3D2B"/>
  </w:style>
  <w:style w:type="numbering" w:customStyle="1" w:styleId="ImportedStyle331112">
    <w:name w:val="Imported Style 331112"/>
    <w:rsid w:val="00FB3D2B"/>
  </w:style>
  <w:style w:type="numbering" w:customStyle="1" w:styleId="List031112">
    <w:name w:val="List 031112"/>
    <w:rsid w:val="00FB3D2B"/>
  </w:style>
  <w:style w:type="numbering" w:customStyle="1" w:styleId="ImportedStyle311111112">
    <w:name w:val="Imported Style 311111112"/>
    <w:rsid w:val="00FB3D2B"/>
  </w:style>
  <w:style w:type="numbering" w:customStyle="1" w:styleId="ImportedStyle341112">
    <w:name w:val="Imported Style 341112"/>
    <w:rsid w:val="00FB3D2B"/>
  </w:style>
  <w:style w:type="numbering" w:customStyle="1" w:styleId="ImportedStyle3131112">
    <w:name w:val="Imported Style 3131112"/>
    <w:rsid w:val="00FB3D2B"/>
  </w:style>
  <w:style w:type="numbering" w:customStyle="1" w:styleId="List0131112">
    <w:name w:val="List 0131112"/>
    <w:rsid w:val="00FB3D2B"/>
  </w:style>
  <w:style w:type="numbering" w:customStyle="1" w:styleId="List041112">
    <w:name w:val="List 041112"/>
    <w:rsid w:val="00FB3D2B"/>
  </w:style>
  <w:style w:type="numbering" w:customStyle="1" w:styleId="ImportedStyle311412">
    <w:name w:val="Imported Style 311412"/>
    <w:rsid w:val="00FB3D2B"/>
  </w:style>
  <w:style w:type="numbering" w:customStyle="1" w:styleId="List02412">
    <w:name w:val="List 02412"/>
    <w:rsid w:val="00FB3D2B"/>
  </w:style>
  <w:style w:type="numbering" w:customStyle="1" w:styleId="ImportedStyle31111312">
    <w:name w:val="Imported Style 31111312"/>
    <w:rsid w:val="00FB3D2B"/>
  </w:style>
  <w:style w:type="numbering" w:customStyle="1" w:styleId="List013312">
    <w:name w:val="List 013312"/>
    <w:rsid w:val="00FB3D2B"/>
  </w:style>
  <w:style w:type="numbering" w:customStyle="1" w:styleId="ImportedStyle3112212">
    <w:name w:val="Imported Style 3112212"/>
    <w:rsid w:val="00FB3D2B"/>
    <w:pPr>
      <w:numPr>
        <w:numId w:val="39"/>
      </w:numPr>
    </w:pPr>
  </w:style>
  <w:style w:type="numbering" w:customStyle="1" w:styleId="List022212">
    <w:name w:val="List 022212"/>
    <w:rsid w:val="00FB3D2B"/>
  </w:style>
  <w:style w:type="numbering" w:customStyle="1" w:styleId="ImportedStyle3211212">
    <w:name w:val="Imported Style 3211212"/>
    <w:rsid w:val="00FB3D2B"/>
  </w:style>
  <w:style w:type="numbering" w:customStyle="1" w:styleId="List0211212">
    <w:name w:val="List 0211212"/>
    <w:basedOn w:val="ImportedStyle1"/>
    <w:rsid w:val="00FB3D2B"/>
  </w:style>
  <w:style w:type="numbering" w:customStyle="1" w:styleId="List01111212">
    <w:name w:val="List 01111212"/>
    <w:basedOn w:val="ImportedStyle1"/>
    <w:rsid w:val="00FB3D2B"/>
  </w:style>
  <w:style w:type="numbering" w:customStyle="1" w:styleId="ImportedStyle331212">
    <w:name w:val="Imported Style 331212"/>
    <w:rsid w:val="00FB3D2B"/>
  </w:style>
  <w:style w:type="numbering" w:customStyle="1" w:styleId="List031212">
    <w:name w:val="List 031212"/>
    <w:rsid w:val="00FB3D2B"/>
  </w:style>
  <w:style w:type="numbering" w:customStyle="1" w:styleId="ImportedStyle311111212">
    <w:name w:val="Imported Style 311111212"/>
    <w:rsid w:val="00FB3D2B"/>
    <w:pPr>
      <w:numPr>
        <w:numId w:val="40"/>
      </w:numPr>
    </w:pPr>
  </w:style>
  <w:style w:type="numbering" w:customStyle="1" w:styleId="ImportedStyle341212">
    <w:name w:val="Imported Style 341212"/>
    <w:rsid w:val="00FB3D2B"/>
  </w:style>
  <w:style w:type="numbering" w:customStyle="1" w:styleId="ImportedStyle3131212">
    <w:name w:val="Imported Style 3131212"/>
    <w:rsid w:val="00FB3D2B"/>
  </w:style>
  <w:style w:type="numbering" w:customStyle="1" w:styleId="List0131212">
    <w:name w:val="List 0131212"/>
    <w:rsid w:val="00FB3D2B"/>
  </w:style>
  <w:style w:type="numbering" w:customStyle="1" w:styleId="List041212">
    <w:name w:val="List 041212"/>
    <w:rsid w:val="00FB3D2B"/>
  </w:style>
  <w:style w:type="numbering" w:customStyle="1" w:styleId="ImportedStyle31712">
    <w:name w:val="Imported Style 31712"/>
    <w:rsid w:val="00FB3D2B"/>
  </w:style>
  <w:style w:type="numbering" w:customStyle="1" w:styleId="List01712">
    <w:name w:val="List 01712"/>
    <w:rsid w:val="00FB3D2B"/>
  </w:style>
  <w:style w:type="numbering" w:customStyle="1" w:styleId="ImportedStyle311512">
    <w:name w:val="Imported Style 311512"/>
    <w:rsid w:val="00FB3D2B"/>
    <w:pPr>
      <w:numPr>
        <w:numId w:val="38"/>
      </w:numPr>
    </w:pPr>
  </w:style>
  <w:style w:type="numbering" w:customStyle="1" w:styleId="List02512">
    <w:name w:val="List 02512"/>
    <w:rsid w:val="00FB3D2B"/>
  </w:style>
  <w:style w:type="numbering" w:customStyle="1" w:styleId="ImportedStyle321412">
    <w:name w:val="Imported Style 321412"/>
    <w:rsid w:val="00FB3D2B"/>
  </w:style>
  <w:style w:type="numbering" w:customStyle="1" w:styleId="List021412">
    <w:name w:val="List 021412"/>
    <w:basedOn w:val="ImportedStyle1"/>
    <w:rsid w:val="00FB3D2B"/>
  </w:style>
  <w:style w:type="numbering" w:customStyle="1" w:styleId="List0111412">
    <w:name w:val="List 0111412"/>
    <w:basedOn w:val="ImportedStyle1"/>
    <w:rsid w:val="00FB3D2B"/>
  </w:style>
  <w:style w:type="numbering" w:customStyle="1" w:styleId="ImportedStyle33412">
    <w:name w:val="Imported Style 33412"/>
    <w:rsid w:val="00FB3D2B"/>
  </w:style>
  <w:style w:type="numbering" w:customStyle="1" w:styleId="ImportedStyle312412">
    <w:name w:val="Imported Style 312412"/>
    <w:rsid w:val="00FB3D2B"/>
  </w:style>
  <w:style w:type="numbering" w:customStyle="1" w:styleId="List012412">
    <w:name w:val="List 012412"/>
    <w:rsid w:val="00FB3D2B"/>
  </w:style>
  <w:style w:type="numbering" w:customStyle="1" w:styleId="List03412">
    <w:name w:val="List 03412"/>
    <w:rsid w:val="00FB3D2B"/>
  </w:style>
  <w:style w:type="numbering" w:customStyle="1" w:styleId="ImportedStyle31111412">
    <w:name w:val="Imported Style 31111412"/>
    <w:rsid w:val="00FB3D2B"/>
  </w:style>
  <w:style w:type="numbering" w:customStyle="1" w:styleId="ImportedStyle392">
    <w:name w:val="Imported Style 392"/>
    <w:rsid w:val="00FB3D2B"/>
  </w:style>
  <w:style w:type="numbering" w:customStyle="1" w:styleId="ImportedStyle3182">
    <w:name w:val="Imported Style 3182"/>
    <w:rsid w:val="00FB3D2B"/>
  </w:style>
  <w:style w:type="numbering" w:customStyle="1" w:styleId="List0182">
    <w:name w:val="List 0182"/>
    <w:rsid w:val="00FB3D2B"/>
  </w:style>
  <w:style w:type="numbering" w:customStyle="1" w:styleId="List092">
    <w:name w:val="List 092"/>
    <w:rsid w:val="00FB3D2B"/>
  </w:style>
  <w:style w:type="numbering" w:customStyle="1" w:styleId="ImportedStyle31172">
    <w:name w:val="Imported Style 31172"/>
    <w:rsid w:val="00FB3D2B"/>
  </w:style>
  <w:style w:type="numbering" w:customStyle="1" w:styleId="List0272">
    <w:name w:val="List 0272"/>
    <w:rsid w:val="00FB3D2B"/>
  </w:style>
  <w:style w:type="numbering" w:customStyle="1" w:styleId="ImportedStyle32152">
    <w:name w:val="Imported Style 32152"/>
    <w:rsid w:val="00FB3D2B"/>
  </w:style>
  <w:style w:type="numbering" w:customStyle="1" w:styleId="List02152">
    <w:name w:val="List 02152"/>
    <w:basedOn w:val="ImportedStyle1"/>
    <w:rsid w:val="00FB3D2B"/>
  </w:style>
  <w:style w:type="numbering" w:customStyle="1" w:styleId="ImportedStyle3352">
    <w:name w:val="Imported Style 3352"/>
    <w:rsid w:val="00FB3D2B"/>
  </w:style>
  <w:style w:type="numbering" w:customStyle="1" w:styleId="ImportedStyle3452">
    <w:name w:val="Imported Style 3452"/>
    <w:rsid w:val="00FB3D2B"/>
  </w:style>
  <w:style w:type="numbering" w:customStyle="1" w:styleId="ImportedStyle31352">
    <w:name w:val="Imported Style 31352"/>
    <w:rsid w:val="00FB3D2B"/>
  </w:style>
  <w:style w:type="numbering" w:customStyle="1" w:styleId="List01352">
    <w:name w:val="List 01352"/>
    <w:rsid w:val="00FB3D2B"/>
  </w:style>
  <w:style w:type="numbering" w:customStyle="1" w:styleId="List0452">
    <w:name w:val="List 0452"/>
    <w:rsid w:val="00FB3D2B"/>
  </w:style>
  <w:style w:type="numbering" w:customStyle="1" w:styleId="ImportedStyle311242">
    <w:name w:val="Imported Style 311242"/>
    <w:rsid w:val="00FB3D2B"/>
  </w:style>
  <w:style w:type="numbering" w:customStyle="1" w:styleId="List02242">
    <w:name w:val="List 02242"/>
    <w:rsid w:val="00FB3D2B"/>
  </w:style>
  <w:style w:type="numbering" w:customStyle="1" w:styleId="ImportedStyle321142">
    <w:name w:val="Imported Style 321142"/>
    <w:rsid w:val="00FB3D2B"/>
  </w:style>
  <w:style w:type="numbering" w:customStyle="1" w:styleId="List021142">
    <w:name w:val="List 021142"/>
    <w:basedOn w:val="ImportedStyle1"/>
    <w:rsid w:val="00FB3D2B"/>
  </w:style>
  <w:style w:type="numbering" w:customStyle="1" w:styleId="List0111142">
    <w:name w:val="List 0111142"/>
    <w:basedOn w:val="ImportedStyle1"/>
    <w:rsid w:val="00FB3D2B"/>
  </w:style>
  <w:style w:type="numbering" w:customStyle="1" w:styleId="ImportedStyle33142">
    <w:name w:val="Imported Style 33142"/>
    <w:rsid w:val="00FB3D2B"/>
  </w:style>
  <w:style w:type="numbering" w:customStyle="1" w:styleId="List03142">
    <w:name w:val="List 03142"/>
    <w:rsid w:val="00FB3D2B"/>
  </w:style>
  <w:style w:type="numbering" w:customStyle="1" w:styleId="ImportedStyle31111142">
    <w:name w:val="Imported Style 31111142"/>
    <w:rsid w:val="00FB3D2B"/>
  </w:style>
  <w:style w:type="numbering" w:customStyle="1" w:styleId="ImportedStyle34142">
    <w:name w:val="Imported Style 34142"/>
    <w:rsid w:val="00FB3D2B"/>
  </w:style>
  <w:style w:type="numbering" w:customStyle="1" w:styleId="ImportedStyle313142">
    <w:name w:val="Imported Style 313142"/>
    <w:rsid w:val="00FB3D2B"/>
  </w:style>
  <w:style w:type="numbering" w:customStyle="1" w:styleId="List013142">
    <w:name w:val="List 013142"/>
    <w:rsid w:val="00FB3D2B"/>
  </w:style>
  <w:style w:type="numbering" w:customStyle="1" w:styleId="List04142">
    <w:name w:val="List 04142"/>
    <w:rsid w:val="00FB3D2B"/>
  </w:style>
  <w:style w:type="numbering" w:customStyle="1" w:styleId="ImportedStyle3112133">
    <w:name w:val="Imported Style 3112133"/>
    <w:rsid w:val="00FB3D2B"/>
  </w:style>
  <w:style w:type="numbering" w:customStyle="1" w:styleId="List022134">
    <w:name w:val="List 022134"/>
    <w:rsid w:val="00FB3D2B"/>
    <w:pPr>
      <w:numPr>
        <w:numId w:val="29"/>
      </w:numPr>
    </w:pPr>
  </w:style>
  <w:style w:type="numbering" w:customStyle="1" w:styleId="ImportedStyle3211122">
    <w:name w:val="Imported Style 3211122"/>
    <w:rsid w:val="00FB3D2B"/>
  </w:style>
  <w:style w:type="numbering" w:customStyle="1" w:styleId="List0211122">
    <w:name w:val="List 0211122"/>
    <w:basedOn w:val="ImportedStyle1"/>
    <w:rsid w:val="00FB3D2B"/>
  </w:style>
  <w:style w:type="numbering" w:customStyle="1" w:styleId="List01111122">
    <w:name w:val="List 01111122"/>
    <w:basedOn w:val="ImportedStyle1"/>
    <w:rsid w:val="00FB3D2B"/>
  </w:style>
  <w:style w:type="numbering" w:customStyle="1" w:styleId="ImportedStyle331122">
    <w:name w:val="Imported Style 331122"/>
    <w:rsid w:val="00FB3D2B"/>
  </w:style>
  <w:style w:type="numbering" w:customStyle="1" w:styleId="List031122">
    <w:name w:val="List 031122"/>
    <w:rsid w:val="00FB3D2B"/>
  </w:style>
  <w:style w:type="numbering" w:customStyle="1" w:styleId="ImportedStyle311111122">
    <w:name w:val="Imported Style 311111122"/>
    <w:rsid w:val="00FB3D2B"/>
  </w:style>
  <w:style w:type="numbering" w:customStyle="1" w:styleId="ImportedStyle341122">
    <w:name w:val="Imported Style 341122"/>
    <w:rsid w:val="00FB3D2B"/>
  </w:style>
  <w:style w:type="numbering" w:customStyle="1" w:styleId="ImportedStyle3131122">
    <w:name w:val="Imported Style 3131122"/>
    <w:rsid w:val="00FB3D2B"/>
  </w:style>
  <w:style w:type="numbering" w:customStyle="1" w:styleId="List0131122">
    <w:name w:val="List 0131122"/>
    <w:rsid w:val="00FB3D2B"/>
  </w:style>
  <w:style w:type="numbering" w:customStyle="1" w:styleId="List041122">
    <w:name w:val="List 041122"/>
    <w:rsid w:val="00FB3D2B"/>
  </w:style>
  <w:style w:type="numbering" w:customStyle="1" w:styleId="ImportedStyle311422">
    <w:name w:val="Imported Style 311422"/>
    <w:rsid w:val="00FB3D2B"/>
  </w:style>
  <w:style w:type="numbering" w:customStyle="1" w:styleId="List02422">
    <w:name w:val="List 02422"/>
    <w:rsid w:val="00FB3D2B"/>
  </w:style>
  <w:style w:type="numbering" w:customStyle="1" w:styleId="ImportedStyle31111322">
    <w:name w:val="Imported Style 31111322"/>
    <w:rsid w:val="00FB3D2B"/>
  </w:style>
  <w:style w:type="numbering" w:customStyle="1" w:styleId="List013322">
    <w:name w:val="List 013322"/>
    <w:rsid w:val="00FB3D2B"/>
  </w:style>
  <w:style w:type="numbering" w:customStyle="1" w:styleId="ImportedStyle3112222">
    <w:name w:val="Imported Style 3112222"/>
    <w:rsid w:val="00FB3D2B"/>
  </w:style>
  <w:style w:type="numbering" w:customStyle="1" w:styleId="List022222">
    <w:name w:val="List 022222"/>
    <w:rsid w:val="00FB3D2B"/>
  </w:style>
  <w:style w:type="numbering" w:customStyle="1" w:styleId="ImportedStyle3211222">
    <w:name w:val="Imported Style 3211222"/>
    <w:rsid w:val="00FB3D2B"/>
  </w:style>
  <w:style w:type="numbering" w:customStyle="1" w:styleId="List0211222">
    <w:name w:val="List 0211222"/>
    <w:basedOn w:val="ImportedStyle1"/>
    <w:rsid w:val="00FB3D2B"/>
  </w:style>
  <w:style w:type="numbering" w:customStyle="1" w:styleId="List01111222">
    <w:name w:val="List 01111222"/>
    <w:basedOn w:val="ImportedStyle1"/>
    <w:rsid w:val="00FB3D2B"/>
  </w:style>
  <w:style w:type="numbering" w:customStyle="1" w:styleId="ImportedStyle331222">
    <w:name w:val="Imported Style 331222"/>
    <w:rsid w:val="00FB3D2B"/>
  </w:style>
  <w:style w:type="numbering" w:customStyle="1" w:styleId="List031222">
    <w:name w:val="List 031222"/>
    <w:rsid w:val="00FB3D2B"/>
  </w:style>
  <w:style w:type="numbering" w:customStyle="1" w:styleId="ImportedStyle311111222">
    <w:name w:val="Imported Style 311111222"/>
    <w:rsid w:val="00FB3D2B"/>
  </w:style>
  <w:style w:type="numbering" w:customStyle="1" w:styleId="ImportedStyle341222">
    <w:name w:val="Imported Style 341222"/>
    <w:rsid w:val="00FB3D2B"/>
  </w:style>
  <w:style w:type="numbering" w:customStyle="1" w:styleId="ImportedStyle3131222">
    <w:name w:val="Imported Style 3131222"/>
    <w:rsid w:val="00FB3D2B"/>
  </w:style>
  <w:style w:type="numbering" w:customStyle="1" w:styleId="List0131222">
    <w:name w:val="List 0131222"/>
    <w:rsid w:val="00FB3D2B"/>
  </w:style>
  <w:style w:type="numbering" w:customStyle="1" w:styleId="List041222">
    <w:name w:val="List 041222"/>
    <w:rsid w:val="00FB3D2B"/>
  </w:style>
  <w:style w:type="numbering" w:customStyle="1" w:styleId="ImportedStyle31722">
    <w:name w:val="Imported Style 31722"/>
    <w:rsid w:val="00FB3D2B"/>
  </w:style>
  <w:style w:type="numbering" w:customStyle="1" w:styleId="List01722">
    <w:name w:val="List 01722"/>
    <w:rsid w:val="00FB3D2B"/>
  </w:style>
  <w:style w:type="numbering" w:customStyle="1" w:styleId="ImportedStyle311522">
    <w:name w:val="Imported Style 311522"/>
    <w:rsid w:val="00FB3D2B"/>
    <w:pPr>
      <w:numPr>
        <w:numId w:val="46"/>
      </w:numPr>
    </w:pPr>
  </w:style>
  <w:style w:type="numbering" w:customStyle="1" w:styleId="List02522">
    <w:name w:val="List 02522"/>
    <w:rsid w:val="00FB3D2B"/>
    <w:pPr>
      <w:numPr>
        <w:numId w:val="47"/>
      </w:numPr>
    </w:pPr>
  </w:style>
  <w:style w:type="numbering" w:customStyle="1" w:styleId="ImportedStyle321422">
    <w:name w:val="Imported Style 321422"/>
    <w:rsid w:val="00FB3D2B"/>
  </w:style>
  <w:style w:type="numbering" w:customStyle="1" w:styleId="List021422">
    <w:name w:val="List 021422"/>
    <w:basedOn w:val="ImportedStyle1"/>
    <w:rsid w:val="00FB3D2B"/>
  </w:style>
  <w:style w:type="numbering" w:customStyle="1" w:styleId="List0111422">
    <w:name w:val="List 0111422"/>
    <w:basedOn w:val="ImportedStyle1"/>
    <w:rsid w:val="00FB3D2B"/>
  </w:style>
  <w:style w:type="numbering" w:customStyle="1" w:styleId="ImportedStyle33422">
    <w:name w:val="Imported Style 33422"/>
    <w:rsid w:val="00FB3D2B"/>
  </w:style>
  <w:style w:type="numbering" w:customStyle="1" w:styleId="ImportedStyle312422">
    <w:name w:val="Imported Style 312422"/>
    <w:rsid w:val="00FB3D2B"/>
  </w:style>
  <w:style w:type="numbering" w:customStyle="1" w:styleId="List012422">
    <w:name w:val="List 012422"/>
    <w:rsid w:val="00FB3D2B"/>
  </w:style>
  <w:style w:type="numbering" w:customStyle="1" w:styleId="List03422">
    <w:name w:val="List 03422"/>
    <w:rsid w:val="00FB3D2B"/>
  </w:style>
  <w:style w:type="numbering" w:customStyle="1" w:styleId="ImportedStyle31111422">
    <w:name w:val="Imported Style 31111422"/>
    <w:rsid w:val="00FB3D2B"/>
    <w:pPr>
      <w:numPr>
        <w:numId w:val="72"/>
      </w:numPr>
    </w:pPr>
  </w:style>
  <w:style w:type="numbering" w:customStyle="1" w:styleId="810">
    <w:name w:val="Χωρίς λίστα81"/>
    <w:next w:val="a3"/>
    <w:uiPriority w:val="99"/>
    <w:semiHidden/>
    <w:unhideWhenUsed/>
    <w:rsid w:val="00FB3D2B"/>
  </w:style>
  <w:style w:type="table" w:customStyle="1" w:styleId="711">
    <w:name w:val="Πλέγμα πίνακα7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101">
    <w:name w:val="Imported Style 3101"/>
    <w:rsid w:val="00FB3D2B"/>
  </w:style>
  <w:style w:type="numbering" w:customStyle="1" w:styleId="ImportedStyle3192">
    <w:name w:val="Imported Style 3192"/>
    <w:rsid w:val="00FB3D2B"/>
  </w:style>
  <w:style w:type="numbering" w:customStyle="1" w:styleId="List0192">
    <w:name w:val="List 0192"/>
    <w:rsid w:val="00FB3D2B"/>
  </w:style>
  <w:style w:type="numbering" w:customStyle="1" w:styleId="List0101">
    <w:name w:val="List 0101"/>
    <w:rsid w:val="00FB3D2B"/>
  </w:style>
  <w:style w:type="numbering" w:customStyle="1" w:styleId="NoList161">
    <w:name w:val="No List161"/>
    <w:next w:val="a3"/>
    <w:uiPriority w:val="99"/>
    <w:semiHidden/>
    <w:unhideWhenUsed/>
    <w:rsid w:val="00FB3D2B"/>
  </w:style>
  <w:style w:type="numbering" w:customStyle="1" w:styleId="NoList261">
    <w:name w:val="No List261"/>
    <w:next w:val="a3"/>
    <w:semiHidden/>
    <w:rsid w:val="00FB3D2B"/>
  </w:style>
  <w:style w:type="numbering" w:customStyle="1" w:styleId="ImportedStyle161">
    <w:name w:val="Imported Style 161"/>
    <w:rsid w:val="00FB3D2B"/>
  </w:style>
  <w:style w:type="numbering" w:customStyle="1" w:styleId="1611">
    <w:name w:val="Χωρίς λίστα161"/>
    <w:next w:val="a3"/>
    <w:uiPriority w:val="99"/>
    <w:semiHidden/>
    <w:unhideWhenUsed/>
    <w:rsid w:val="00FB3D2B"/>
  </w:style>
  <w:style w:type="numbering" w:customStyle="1" w:styleId="ImportedStyle3261">
    <w:name w:val="Imported Style 3261"/>
    <w:rsid w:val="00FB3D2B"/>
  </w:style>
  <w:style w:type="numbering" w:customStyle="1" w:styleId="ImportedStyle31182">
    <w:name w:val="Imported Style 31182"/>
    <w:rsid w:val="00FB3D2B"/>
  </w:style>
  <w:style w:type="numbering" w:customStyle="1" w:styleId="List01161">
    <w:name w:val="List 01161"/>
    <w:rsid w:val="00FB3D2B"/>
  </w:style>
  <w:style w:type="numbering" w:customStyle="1" w:styleId="List0282">
    <w:name w:val="List 0282"/>
    <w:rsid w:val="00FB3D2B"/>
  </w:style>
  <w:style w:type="numbering" w:customStyle="1" w:styleId="2510">
    <w:name w:val="Χωρίς λίστα251"/>
    <w:next w:val="a3"/>
    <w:uiPriority w:val="99"/>
    <w:semiHidden/>
    <w:unhideWhenUsed/>
    <w:rsid w:val="00FB3D2B"/>
  </w:style>
  <w:style w:type="table" w:customStyle="1" w:styleId="1710">
    <w:name w:val="Πλέγμα πίνακα17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Πλέγμα πίνακα115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FB3D2B"/>
  </w:style>
  <w:style w:type="numbering" w:customStyle="1" w:styleId="NoList2151">
    <w:name w:val="No List2151"/>
    <w:next w:val="a3"/>
    <w:semiHidden/>
    <w:rsid w:val="00FB3D2B"/>
  </w:style>
  <w:style w:type="numbering" w:customStyle="1" w:styleId="ImportedStyle32162">
    <w:name w:val="Imported Style 32162"/>
    <w:rsid w:val="00FB3D2B"/>
  </w:style>
  <w:style w:type="numbering" w:customStyle="1" w:styleId="List02162">
    <w:name w:val="List 02162"/>
    <w:basedOn w:val="ImportedStyle1"/>
    <w:rsid w:val="00FB3D2B"/>
  </w:style>
  <w:style w:type="numbering" w:customStyle="1" w:styleId="ImportedStyle1151">
    <w:name w:val="Imported Style 1151"/>
    <w:rsid w:val="00FB3D2B"/>
  </w:style>
  <w:style w:type="numbering" w:customStyle="1" w:styleId="ImportedStyle311161">
    <w:name w:val="Imported Style 311161"/>
    <w:rsid w:val="00FB3D2B"/>
  </w:style>
  <w:style w:type="numbering" w:customStyle="1" w:styleId="List011152">
    <w:name w:val="List 011152"/>
    <w:basedOn w:val="ImportedStyle1"/>
    <w:rsid w:val="00FB3D2B"/>
  </w:style>
  <w:style w:type="numbering" w:customStyle="1" w:styleId="11511">
    <w:name w:val="Χωρίς λίστα1151"/>
    <w:next w:val="a3"/>
    <w:uiPriority w:val="99"/>
    <w:semiHidden/>
    <w:unhideWhenUsed/>
    <w:rsid w:val="00FB3D2B"/>
  </w:style>
  <w:style w:type="numbering" w:customStyle="1" w:styleId="ImportedStyle3362">
    <w:name w:val="Imported Style 3362"/>
    <w:rsid w:val="00FB3D2B"/>
  </w:style>
  <w:style w:type="numbering" w:customStyle="1" w:styleId="ImportedStyle31252">
    <w:name w:val="Imported Style 31252"/>
    <w:rsid w:val="00FB3D2B"/>
  </w:style>
  <w:style w:type="numbering" w:customStyle="1" w:styleId="List01252">
    <w:name w:val="List 01252"/>
    <w:rsid w:val="00FB3D2B"/>
  </w:style>
  <w:style w:type="numbering" w:customStyle="1" w:styleId="List0352">
    <w:name w:val="List 0352"/>
    <w:rsid w:val="00FB3D2B"/>
  </w:style>
  <w:style w:type="table" w:customStyle="1" w:styleId="1251">
    <w:name w:val="Πλέγμα πίνακα125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Χωρίς λίστα351"/>
    <w:next w:val="a3"/>
    <w:uiPriority w:val="99"/>
    <w:semiHidden/>
    <w:unhideWhenUsed/>
    <w:rsid w:val="00FB3D2B"/>
  </w:style>
  <w:style w:type="table" w:customStyle="1" w:styleId="2511">
    <w:name w:val="Πλέγμα πίνακα25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52">
    <w:name w:val="Imported Style 3111152"/>
    <w:rsid w:val="00FB3D2B"/>
  </w:style>
  <w:style w:type="table" w:customStyle="1" w:styleId="TableNormal51">
    <w:name w:val="Table Normal51"/>
    <w:uiPriority w:val="2"/>
    <w:semiHidden/>
    <w:unhideWhenUsed/>
    <w:qFormat/>
    <w:rsid w:val="00FB3D2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FB3D2B"/>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910">
    <w:name w:val="Χωρίς λίστα91"/>
    <w:next w:val="a3"/>
    <w:uiPriority w:val="99"/>
    <w:semiHidden/>
    <w:unhideWhenUsed/>
    <w:rsid w:val="00FB3D2B"/>
  </w:style>
  <w:style w:type="table" w:customStyle="1" w:styleId="811">
    <w:name w:val="Πλέγμα πίνακα8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201">
    <w:name w:val="Imported Style 3201"/>
    <w:rsid w:val="00FB3D2B"/>
  </w:style>
  <w:style w:type="numbering" w:customStyle="1" w:styleId="ImportedStyle31102">
    <w:name w:val="Imported Style 31102"/>
    <w:rsid w:val="00FB3D2B"/>
  </w:style>
  <w:style w:type="numbering" w:customStyle="1" w:styleId="List01102">
    <w:name w:val="List 01102"/>
    <w:rsid w:val="00FB3D2B"/>
  </w:style>
  <w:style w:type="numbering" w:customStyle="1" w:styleId="List0201">
    <w:name w:val="List 0201"/>
    <w:rsid w:val="00FB3D2B"/>
  </w:style>
  <w:style w:type="numbering" w:customStyle="1" w:styleId="NoList171">
    <w:name w:val="No List171"/>
    <w:next w:val="a3"/>
    <w:uiPriority w:val="99"/>
    <w:semiHidden/>
    <w:unhideWhenUsed/>
    <w:rsid w:val="00FB3D2B"/>
  </w:style>
  <w:style w:type="numbering" w:customStyle="1" w:styleId="NoList271">
    <w:name w:val="No List271"/>
    <w:next w:val="a3"/>
    <w:semiHidden/>
    <w:rsid w:val="00FB3D2B"/>
  </w:style>
  <w:style w:type="numbering" w:customStyle="1" w:styleId="ImportedStyle171">
    <w:name w:val="Imported Style 171"/>
    <w:rsid w:val="00FB3D2B"/>
  </w:style>
  <w:style w:type="numbering" w:customStyle="1" w:styleId="1711">
    <w:name w:val="Χωρίς λίστα171"/>
    <w:next w:val="a3"/>
    <w:uiPriority w:val="99"/>
    <w:semiHidden/>
    <w:unhideWhenUsed/>
    <w:rsid w:val="00FB3D2B"/>
  </w:style>
  <w:style w:type="numbering" w:customStyle="1" w:styleId="ImportedStyle3271">
    <w:name w:val="Imported Style 3271"/>
    <w:rsid w:val="00FB3D2B"/>
  </w:style>
  <w:style w:type="numbering" w:customStyle="1" w:styleId="ImportedStyle31192">
    <w:name w:val="Imported Style 31192"/>
    <w:rsid w:val="00FB3D2B"/>
    <w:pPr>
      <w:numPr>
        <w:numId w:val="61"/>
      </w:numPr>
    </w:pPr>
  </w:style>
  <w:style w:type="numbering" w:customStyle="1" w:styleId="List01171">
    <w:name w:val="List 01171"/>
    <w:rsid w:val="00FB3D2B"/>
  </w:style>
  <w:style w:type="numbering" w:customStyle="1" w:styleId="List0292">
    <w:name w:val="List 0292"/>
    <w:rsid w:val="00FB3D2B"/>
    <w:pPr>
      <w:numPr>
        <w:numId w:val="71"/>
      </w:numPr>
    </w:pPr>
  </w:style>
  <w:style w:type="numbering" w:customStyle="1" w:styleId="2610">
    <w:name w:val="Χωρίς λίστα261"/>
    <w:next w:val="a3"/>
    <w:uiPriority w:val="99"/>
    <w:semiHidden/>
    <w:unhideWhenUsed/>
    <w:rsid w:val="00FB3D2B"/>
  </w:style>
  <w:style w:type="table" w:customStyle="1" w:styleId="1810">
    <w:name w:val="Πλέγμα πίνακα18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0">
    <w:name w:val="Πλέγμα πίνακα116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
    <w:name w:val="No List1161"/>
    <w:next w:val="a3"/>
    <w:uiPriority w:val="99"/>
    <w:semiHidden/>
    <w:unhideWhenUsed/>
    <w:rsid w:val="00FB3D2B"/>
  </w:style>
  <w:style w:type="numbering" w:customStyle="1" w:styleId="NoList2161">
    <w:name w:val="No List2161"/>
    <w:next w:val="a3"/>
    <w:semiHidden/>
    <w:rsid w:val="00FB3D2B"/>
  </w:style>
  <w:style w:type="numbering" w:customStyle="1" w:styleId="ImportedStyle32172">
    <w:name w:val="Imported Style 32172"/>
    <w:rsid w:val="00FB3D2B"/>
  </w:style>
  <w:style w:type="numbering" w:customStyle="1" w:styleId="List02172">
    <w:name w:val="List 02172"/>
    <w:basedOn w:val="ImportedStyle1"/>
    <w:rsid w:val="00FB3D2B"/>
  </w:style>
  <w:style w:type="numbering" w:customStyle="1" w:styleId="ImportedStyle1161">
    <w:name w:val="Imported Style 1161"/>
    <w:rsid w:val="00FB3D2B"/>
  </w:style>
  <w:style w:type="numbering" w:customStyle="1" w:styleId="ImportedStyle311171">
    <w:name w:val="Imported Style 311171"/>
    <w:rsid w:val="00FB3D2B"/>
  </w:style>
  <w:style w:type="numbering" w:customStyle="1" w:styleId="List011162">
    <w:name w:val="List 011162"/>
    <w:basedOn w:val="ImportedStyle1"/>
    <w:rsid w:val="00FB3D2B"/>
  </w:style>
  <w:style w:type="numbering" w:customStyle="1" w:styleId="11611">
    <w:name w:val="Χωρίς λίστα1161"/>
    <w:next w:val="a3"/>
    <w:uiPriority w:val="99"/>
    <w:semiHidden/>
    <w:unhideWhenUsed/>
    <w:rsid w:val="00FB3D2B"/>
  </w:style>
  <w:style w:type="numbering" w:customStyle="1" w:styleId="ImportedStyle3372">
    <w:name w:val="Imported Style 3372"/>
    <w:rsid w:val="00FB3D2B"/>
  </w:style>
  <w:style w:type="numbering" w:customStyle="1" w:styleId="ImportedStyle31262">
    <w:name w:val="Imported Style 31262"/>
    <w:rsid w:val="00FB3D2B"/>
  </w:style>
  <w:style w:type="numbering" w:customStyle="1" w:styleId="List01262">
    <w:name w:val="List 01262"/>
    <w:rsid w:val="00FB3D2B"/>
  </w:style>
  <w:style w:type="numbering" w:customStyle="1" w:styleId="List0362">
    <w:name w:val="List 0362"/>
    <w:rsid w:val="00FB3D2B"/>
  </w:style>
  <w:style w:type="table" w:customStyle="1" w:styleId="1261">
    <w:name w:val="Πλέγμα πίνακα126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Χωρίς λίστα361"/>
    <w:next w:val="a3"/>
    <w:uiPriority w:val="99"/>
    <w:semiHidden/>
    <w:unhideWhenUsed/>
    <w:rsid w:val="00FB3D2B"/>
  </w:style>
  <w:style w:type="table" w:customStyle="1" w:styleId="2611">
    <w:name w:val="Πλέγμα πίνακα26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62">
    <w:name w:val="Imported Style 3111162"/>
    <w:rsid w:val="00FB3D2B"/>
    <w:pPr>
      <w:numPr>
        <w:numId w:val="67"/>
      </w:numPr>
    </w:pPr>
  </w:style>
  <w:style w:type="table" w:customStyle="1" w:styleId="TableNormal61">
    <w:name w:val="Table Normal61"/>
    <w:uiPriority w:val="2"/>
    <w:semiHidden/>
    <w:unhideWhenUsed/>
    <w:qFormat/>
    <w:rsid w:val="00FB3D2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FB3D2B"/>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ImportedStyle3281">
    <w:name w:val="Imported Style 3281"/>
    <w:rsid w:val="00FB3D2B"/>
  </w:style>
  <w:style w:type="numbering" w:customStyle="1" w:styleId="ImportedStyle31201">
    <w:name w:val="Imported Style 31201"/>
    <w:rsid w:val="00FB3D2B"/>
    <w:pPr>
      <w:numPr>
        <w:numId w:val="13"/>
      </w:numPr>
    </w:pPr>
  </w:style>
  <w:style w:type="numbering" w:customStyle="1" w:styleId="List01181">
    <w:name w:val="List 01181"/>
    <w:rsid w:val="00FB3D2B"/>
    <w:pPr>
      <w:numPr>
        <w:numId w:val="14"/>
      </w:numPr>
    </w:pPr>
  </w:style>
  <w:style w:type="numbering" w:customStyle="1" w:styleId="List0301">
    <w:name w:val="List 0301"/>
    <w:rsid w:val="00FB3D2B"/>
  </w:style>
  <w:style w:type="numbering" w:customStyle="1" w:styleId="ImportedStyle3291">
    <w:name w:val="Imported Style 3291"/>
    <w:rsid w:val="00FB3D2B"/>
  </w:style>
  <w:style w:type="numbering" w:customStyle="1" w:styleId="ImportedStyle311101">
    <w:name w:val="Imported Style 311101"/>
    <w:rsid w:val="00FB3D2B"/>
  </w:style>
  <w:style w:type="numbering" w:customStyle="1" w:styleId="List01191">
    <w:name w:val="List 01191"/>
    <w:rsid w:val="00FB3D2B"/>
  </w:style>
  <w:style w:type="numbering" w:customStyle="1" w:styleId="List02101">
    <w:name w:val="List 02101"/>
    <w:rsid w:val="00FB3D2B"/>
  </w:style>
  <w:style w:type="numbering" w:customStyle="1" w:styleId="ImportedStyle32181">
    <w:name w:val="Imported Style 32181"/>
    <w:rsid w:val="00FB3D2B"/>
    <w:pPr>
      <w:numPr>
        <w:numId w:val="63"/>
      </w:numPr>
    </w:pPr>
  </w:style>
  <w:style w:type="numbering" w:customStyle="1" w:styleId="List02181">
    <w:name w:val="List 02181"/>
    <w:basedOn w:val="ImportedStyle1"/>
    <w:rsid w:val="00FB3D2B"/>
    <w:pPr>
      <w:numPr>
        <w:numId w:val="70"/>
      </w:numPr>
    </w:pPr>
  </w:style>
  <w:style w:type="numbering" w:customStyle="1" w:styleId="ImportedStyle311181">
    <w:name w:val="Imported Style 311181"/>
    <w:rsid w:val="00FB3D2B"/>
    <w:pPr>
      <w:numPr>
        <w:numId w:val="44"/>
      </w:numPr>
    </w:pPr>
  </w:style>
  <w:style w:type="numbering" w:customStyle="1" w:styleId="List011171">
    <w:name w:val="List 011171"/>
    <w:basedOn w:val="ImportedStyle1"/>
    <w:rsid w:val="00FB3D2B"/>
  </w:style>
  <w:style w:type="numbering" w:customStyle="1" w:styleId="ImportedStyle3381">
    <w:name w:val="Imported Style 3381"/>
    <w:rsid w:val="00FB3D2B"/>
    <w:pPr>
      <w:numPr>
        <w:numId w:val="65"/>
      </w:numPr>
    </w:pPr>
  </w:style>
  <w:style w:type="numbering" w:customStyle="1" w:styleId="ImportedStyle31271">
    <w:name w:val="Imported Style 31271"/>
    <w:rsid w:val="00FB3D2B"/>
  </w:style>
  <w:style w:type="numbering" w:customStyle="1" w:styleId="List01271">
    <w:name w:val="List 01271"/>
    <w:rsid w:val="00FB3D2B"/>
  </w:style>
  <w:style w:type="numbering" w:customStyle="1" w:styleId="List0371">
    <w:name w:val="List 0371"/>
    <w:rsid w:val="00FB3D2B"/>
  </w:style>
  <w:style w:type="numbering" w:customStyle="1" w:styleId="ImportedStyle3111171">
    <w:name w:val="Imported Style 3111171"/>
    <w:rsid w:val="00FB3D2B"/>
  </w:style>
  <w:style w:type="numbering" w:customStyle="1" w:styleId="ImportedStyle311251">
    <w:name w:val="Imported Style 311251"/>
    <w:rsid w:val="00FB3D2B"/>
    <w:pPr>
      <w:numPr>
        <w:numId w:val="62"/>
      </w:numPr>
    </w:pPr>
  </w:style>
  <w:style w:type="numbering" w:customStyle="1" w:styleId="List02251">
    <w:name w:val="List 02251"/>
    <w:rsid w:val="00FB3D2B"/>
    <w:pPr>
      <w:numPr>
        <w:numId w:val="31"/>
      </w:numPr>
    </w:pPr>
  </w:style>
  <w:style w:type="numbering" w:customStyle="1" w:styleId="ImportedStyle3461">
    <w:name w:val="Imported Style 3461"/>
    <w:rsid w:val="00FB3D2B"/>
  </w:style>
  <w:style w:type="numbering" w:customStyle="1" w:styleId="ImportedStyle31361">
    <w:name w:val="Imported Style 31361"/>
    <w:rsid w:val="00FB3D2B"/>
  </w:style>
  <w:style w:type="numbering" w:customStyle="1" w:styleId="List01361">
    <w:name w:val="List 01361"/>
    <w:rsid w:val="00FB3D2B"/>
  </w:style>
  <w:style w:type="numbering" w:customStyle="1" w:styleId="List0461">
    <w:name w:val="List 0461"/>
    <w:rsid w:val="00FB3D2B"/>
  </w:style>
  <w:style w:type="numbering" w:customStyle="1" w:styleId="ImportedStyle3112141">
    <w:name w:val="Imported Style 3112141"/>
    <w:rsid w:val="00FB3D2B"/>
  </w:style>
  <w:style w:type="numbering" w:customStyle="1" w:styleId="List022141">
    <w:name w:val="List 022141"/>
    <w:rsid w:val="00FB3D2B"/>
  </w:style>
  <w:style w:type="numbering" w:customStyle="1" w:styleId="ImportedStyle321151">
    <w:name w:val="Imported Style 321151"/>
    <w:rsid w:val="00FB3D2B"/>
  </w:style>
  <w:style w:type="numbering" w:customStyle="1" w:styleId="List021151">
    <w:name w:val="List 021151"/>
    <w:basedOn w:val="ImportedStyle1"/>
    <w:rsid w:val="00FB3D2B"/>
  </w:style>
  <w:style w:type="numbering" w:customStyle="1" w:styleId="List0111151">
    <w:name w:val="List 0111151"/>
    <w:basedOn w:val="ImportedStyle1"/>
    <w:rsid w:val="00FB3D2B"/>
  </w:style>
  <w:style w:type="numbering" w:customStyle="1" w:styleId="ImportedStyle33151">
    <w:name w:val="Imported Style 33151"/>
    <w:rsid w:val="00FB3D2B"/>
  </w:style>
  <w:style w:type="numbering" w:customStyle="1" w:styleId="List03151">
    <w:name w:val="List 03151"/>
    <w:rsid w:val="00FB3D2B"/>
  </w:style>
  <w:style w:type="numbering" w:customStyle="1" w:styleId="ImportedStyle31111151">
    <w:name w:val="Imported Style 31111151"/>
    <w:rsid w:val="00FB3D2B"/>
    <w:pPr>
      <w:numPr>
        <w:numId w:val="45"/>
      </w:numPr>
    </w:pPr>
  </w:style>
  <w:style w:type="numbering" w:customStyle="1" w:styleId="ImportedStyle34151">
    <w:name w:val="Imported Style 34151"/>
    <w:rsid w:val="00FB3D2B"/>
  </w:style>
  <w:style w:type="numbering" w:customStyle="1" w:styleId="ImportedStyle313151">
    <w:name w:val="Imported Style 313151"/>
    <w:rsid w:val="00FB3D2B"/>
  </w:style>
  <w:style w:type="numbering" w:customStyle="1" w:styleId="List013151">
    <w:name w:val="List 013151"/>
    <w:rsid w:val="00FB3D2B"/>
  </w:style>
  <w:style w:type="numbering" w:customStyle="1" w:styleId="List04151">
    <w:name w:val="List 04151"/>
    <w:rsid w:val="00FB3D2B"/>
  </w:style>
  <w:style w:type="numbering" w:customStyle="1" w:styleId="ImportedStyle31121112">
    <w:name w:val="Imported Style 31121112"/>
    <w:rsid w:val="00FB3D2B"/>
  </w:style>
  <w:style w:type="numbering" w:customStyle="1" w:styleId="List0221112">
    <w:name w:val="List 0221112"/>
    <w:rsid w:val="00FB3D2B"/>
    <w:pPr>
      <w:numPr>
        <w:numId w:val="27"/>
      </w:numPr>
    </w:pPr>
  </w:style>
  <w:style w:type="numbering" w:customStyle="1" w:styleId="ImportedStyle3211131">
    <w:name w:val="Imported Style 3211131"/>
    <w:rsid w:val="00FB3D2B"/>
  </w:style>
  <w:style w:type="numbering" w:customStyle="1" w:styleId="List0211131">
    <w:name w:val="List 0211131"/>
    <w:basedOn w:val="ImportedStyle1"/>
    <w:rsid w:val="00FB3D2B"/>
  </w:style>
  <w:style w:type="numbering" w:customStyle="1" w:styleId="List01111131">
    <w:name w:val="List 01111131"/>
    <w:basedOn w:val="ImportedStyle1"/>
    <w:rsid w:val="00FB3D2B"/>
  </w:style>
  <w:style w:type="numbering" w:customStyle="1" w:styleId="ImportedStyle331131">
    <w:name w:val="Imported Style 331131"/>
    <w:rsid w:val="00FB3D2B"/>
  </w:style>
  <w:style w:type="numbering" w:customStyle="1" w:styleId="List031131">
    <w:name w:val="List 031131"/>
    <w:rsid w:val="00FB3D2B"/>
  </w:style>
  <w:style w:type="numbering" w:customStyle="1" w:styleId="ImportedStyle311111131">
    <w:name w:val="Imported Style 311111131"/>
    <w:rsid w:val="00FB3D2B"/>
  </w:style>
  <w:style w:type="numbering" w:customStyle="1" w:styleId="ImportedStyle341131">
    <w:name w:val="Imported Style 341131"/>
    <w:rsid w:val="00FB3D2B"/>
  </w:style>
  <w:style w:type="numbering" w:customStyle="1" w:styleId="ImportedStyle3131131">
    <w:name w:val="Imported Style 3131131"/>
    <w:rsid w:val="00FB3D2B"/>
  </w:style>
  <w:style w:type="numbering" w:customStyle="1" w:styleId="List0131131">
    <w:name w:val="List 0131131"/>
    <w:rsid w:val="00FB3D2B"/>
  </w:style>
  <w:style w:type="numbering" w:customStyle="1" w:styleId="List041131">
    <w:name w:val="List 041131"/>
    <w:rsid w:val="00FB3D2B"/>
  </w:style>
  <w:style w:type="numbering" w:customStyle="1" w:styleId="ImportedStyle311431">
    <w:name w:val="Imported Style 311431"/>
    <w:rsid w:val="00FB3D2B"/>
    <w:pPr>
      <w:numPr>
        <w:numId w:val="21"/>
      </w:numPr>
    </w:pPr>
  </w:style>
  <w:style w:type="numbering" w:customStyle="1" w:styleId="List02431">
    <w:name w:val="List 02431"/>
    <w:rsid w:val="00FB3D2B"/>
    <w:pPr>
      <w:numPr>
        <w:numId w:val="20"/>
      </w:numPr>
    </w:pPr>
  </w:style>
  <w:style w:type="numbering" w:customStyle="1" w:styleId="ImportedStyle31111331">
    <w:name w:val="Imported Style 31111331"/>
    <w:rsid w:val="00FB3D2B"/>
  </w:style>
  <w:style w:type="numbering" w:customStyle="1" w:styleId="List013331">
    <w:name w:val="List 013331"/>
    <w:rsid w:val="00FB3D2B"/>
  </w:style>
  <w:style w:type="numbering" w:customStyle="1" w:styleId="ImportedStyle3112231">
    <w:name w:val="Imported Style 3112231"/>
    <w:rsid w:val="00FB3D2B"/>
  </w:style>
  <w:style w:type="numbering" w:customStyle="1" w:styleId="List022231">
    <w:name w:val="List 022231"/>
    <w:rsid w:val="00FB3D2B"/>
  </w:style>
  <w:style w:type="numbering" w:customStyle="1" w:styleId="ImportedStyle3211231">
    <w:name w:val="Imported Style 3211231"/>
    <w:rsid w:val="00FB3D2B"/>
  </w:style>
  <w:style w:type="numbering" w:customStyle="1" w:styleId="List0211231">
    <w:name w:val="List 0211231"/>
    <w:basedOn w:val="ImportedStyle1"/>
    <w:rsid w:val="00FB3D2B"/>
  </w:style>
  <w:style w:type="numbering" w:customStyle="1" w:styleId="List01111231">
    <w:name w:val="List 01111231"/>
    <w:basedOn w:val="ImportedStyle1"/>
    <w:rsid w:val="00FB3D2B"/>
  </w:style>
  <w:style w:type="numbering" w:customStyle="1" w:styleId="ImportedStyle331231">
    <w:name w:val="Imported Style 331231"/>
    <w:rsid w:val="00FB3D2B"/>
  </w:style>
  <w:style w:type="numbering" w:customStyle="1" w:styleId="List031231">
    <w:name w:val="List 031231"/>
    <w:rsid w:val="00FB3D2B"/>
  </w:style>
  <w:style w:type="numbering" w:customStyle="1" w:styleId="ImportedStyle311111231">
    <w:name w:val="Imported Style 311111231"/>
    <w:rsid w:val="00FB3D2B"/>
  </w:style>
  <w:style w:type="numbering" w:customStyle="1" w:styleId="ImportedStyle341231">
    <w:name w:val="Imported Style 341231"/>
    <w:rsid w:val="00FB3D2B"/>
  </w:style>
  <w:style w:type="numbering" w:customStyle="1" w:styleId="ImportedStyle3131231">
    <w:name w:val="Imported Style 3131231"/>
    <w:rsid w:val="00FB3D2B"/>
  </w:style>
  <w:style w:type="numbering" w:customStyle="1" w:styleId="List0131231">
    <w:name w:val="List 0131231"/>
    <w:rsid w:val="00FB3D2B"/>
  </w:style>
  <w:style w:type="numbering" w:customStyle="1" w:styleId="List041231">
    <w:name w:val="List 041231"/>
    <w:rsid w:val="00FB3D2B"/>
  </w:style>
  <w:style w:type="numbering" w:customStyle="1" w:styleId="ImportedStyle31731">
    <w:name w:val="Imported Style 31731"/>
    <w:rsid w:val="00FB3D2B"/>
  </w:style>
  <w:style w:type="numbering" w:customStyle="1" w:styleId="List01731">
    <w:name w:val="List 01731"/>
    <w:rsid w:val="00FB3D2B"/>
  </w:style>
  <w:style w:type="numbering" w:customStyle="1" w:styleId="ImportedStyle311531">
    <w:name w:val="Imported Style 311531"/>
    <w:rsid w:val="00FB3D2B"/>
  </w:style>
  <w:style w:type="numbering" w:customStyle="1" w:styleId="List02532">
    <w:name w:val="List 02532"/>
    <w:rsid w:val="00FB3D2B"/>
    <w:pPr>
      <w:numPr>
        <w:numId w:val="5"/>
      </w:numPr>
    </w:pPr>
  </w:style>
  <w:style w:type="numbering" w:customStyle="1" w:styleId="ImportedStyle321431">
    <w:name w:val="Imported Style 321431"/>
    <w:rsid w:val="00FB3D2B"/>
  </w:style>
  <w:style w:type="numbering" w:customStyle="1" w:styleId="List021431">
    <w:name w:val="List 021431"/>
    <w:basedOn w:val="ImportedStyle1"/>
    <w:rsid w:val="00FB3D2B"/>
  </w:style>
  <w:style w:type="numbering" w:customStyle="1" w:styleId="List0111431">
    <w:name w:val="List 0111431"/>
    <w:basedOn w:val="ImportedStyle1"/>
    <w:rsid w:val="00FB3D2B"/>
  </w:style>
  <w:style w:type="numbering" w:customStyle="1" w:styleId="ImportedStyle33431">
    <w:name w:val="Imported Style 33431"/>
    <w:rsid w:val="00FB3D2B"/>
  </w:style>
  <w:style w:type="numbering" w:customStyle="1" w:styleId="ImportedStyle312431">
    <w:name w:val="Imported Style 312431"/>
    <w:rsid w:val="00FB3D2B"/>
  </w:style>
  <w:style w:type="numbering" w:customStyle="1" w:styleId="List012431">
    <w:name w:val="List 012431"/>
    <w:rsid w:val="00FB3D2B"/>
  </w:style>
  <w:style w:type="numbering" w:customStyle="1" w:styleId="List03431">
    <w:name w:val="List 03431"/>
    <w:rsid w:val="00FB3D2B"/>
  </w:style>
  <w:style w:type="numbering" w:customStyle="1" w:styleId="ImportedStyle31111431">
    <w:name w:val="Imported Style 31111431"/>
    <w:rsid w:val="00FB3D2B"/>
    <w:pPr>
      <w:numPr>
        <w:numId w:val="34"/>
      </w:numPr>
    </w:pPr>
  </w:style>
  <w:style w:type="numbering" w:customStyle="1" w:styleId="ImportedStyle311611">
    <w:name w:val="Imported Style 311611"/>
    <w:rsid w:val="00FB3D2B"/>
  </w:style>
  <w:style w:type="numbering" w:customStyle="1" w:styleId="List02612">
    <w:name w:val="List 02612"/>
    <w:rsid w:val="00FB3D2B"/>
    <w:pPr>
      <w:numPr>
        <w:numId w:val="30"/>
      </w:numPr>
    </w:pPr>
  </w:style>
  <w:style w:type="numbering" w:customStyle="1" w:styleId="ImportedStyle34411">
    <w:name w:val="Imported Style 34411"/>
    <w:rsid w:val="00FB3D2B"/>
  </w:style>
  <w:style w:type="numbering" w:customStyle="1" w:styleId="ImportedStyle313411">
    <w:name w:val="Imported Style 313411"/>
    <w:rsid w:val="00FB3D2B"/>
  </w:style>
  <w:style w:type="numbering" w:customStyle="1" w:styleId="List013411">
    <w:name w:val="List 013411"/>
    <w:rsid w:val="00FB3D2B"/>
  </w:style>
  <w:style w:type="numbering" w:customStyle="1" w:styleId="List04411">
    <w:name w:val="List 04411"/>
    <w:rsid w:val="00FB3D2B"/>
  </w:style>
  <w:style w:type="numbering" w:customStyle="1" w:styleId="ImportedStyle3112311">
    <w:name w:val="Imported Style 3112311"/>
    <w:rsid w:val="00FB3D2B"/>
  </w:style>
  <w:style w:type="numbering" w:customStyle="1" w:styleId="List022311">
    <w:name w:val="List 022311"/>
    <w:rsid w:val="00FB3D2B"/>
  </w:style>
  <w:style w:type="numbering" w:customStyle="1" w:styleId="ImportedStyle3211311">
    <w:name w:val="Imported Style 3211311"/>
    <w:rsid w:val="00FB3D2B"/>
  </w:style>
  <w:style w:type="numbering" w:customStyle="1" w:styleId="List0211311">
    <w:name w:val="List 0211311"/>
    <w:basedOn w:val="ImportedStyle1"/>
    <w:rsid w:val="00FB3D2B"/>
  </w:style>
  <w:style w:type="numbering" w:customStyle="1" w:styleId="List01111311">
    <w:name w:val="List 01111311"/>
    <w:basedOn w:val="ImportedStyle1"/>
    <w:rsid w:val="00FB3D2B"/>
  </w:style>
  <w:style w:type="numbering" w:customStyle="1" w:styleId="ImportedStyle331311">
    <w:name w:val="Imported Style 331311"/>
    <w:rsid w:val="00FB3D2B"/>
  </w:style>
  <w:style w:type="numbering" w:customStyle="1" w:styleId="List031311">
    <w:name w:val="List 031311"/>
    <w:rsid w:val="00FB3D2B"/>
  </w:style>
  <w:style w:type="numbering" w:customStyle="1" w:styleId="ImportedStyle311111311">
    <w:name w:val="Imported Style 311111311"/>
    <w:rsid w:val="00FB3D2B"/>
  </w:style>
  <w:style w:type="numbering" w:customStyle="1" w:styleId="ImportedStyle341311">
    <w:name w:val="Imported Style 341311"/>
    <w:rsid w:val="00FB3D2B"/>
  </w:style>
  <w:style w:type="numbering" w:customStyle="1" w:styleId="ImportedStyle3131311">
    <w:name w:val="Imported Style 3131311"/>
    <w:rsid w:val="00FB3D2B"/>
  </w:style>
  <w:style w:type="numbering" w:customStyle="1" w:styleId="List0131311">
    <w:name w:val="List 0131311"/>
    <w:rsid w:val="00FB3D2B"/>
  </w:style>
  <w:style w:type="numbering" w:customStyle="1" w:styleId="List041311">
    <w:name w:val="List 041311"/>
    <w:rsid w:val="00FB3D2B"/>
  </w:style>
  <w:style w:type="numbering" w:customStyle="1" w:styleId="ImportedStyle31121211">
    <w:name w:val="Imported Style 31121211"/>
    <w:rsid w:val="00FB3D2B"/>
  </w:style>
  <w:style w:type="numbering" w:customStyle="1" w:styleId="List0221212">
    <w:name w:val="List 0221212"/>
    <w:rsid w:val="00FB3D2B"/>
    <w:pPr>
      <w:numPr>
        <w:numId w:val="55"/>
      </w:numPr>
    </w:pPr>
  </w:style>
  <w:style w:type="numbering" w:customStyle="1" w:styleId="ImportedStyle32111112">
    <w:name w:val="Imported Style 32111112"/>
    <w:rsid w:val="00FB3D2B"/>
  </w:style>
  <w:style w:type="numbering" w:customStyle="1" w:styleId="List02111112">
    <w:name w:val="List 02111112"/>
    <w:basedOn w:val="ImportedStyle1"/>
    <w:rsid w:val="00FB3D2B"/>
  </w:style>
  <w:style w:type="numbering" w:customStyle="1" w:styleId="List011111111">
    <w:name w:val="List 011111111"/>
    <w:basedOn w:val="ImportedStyle1"/>
    <w:rsid w:val="00FB3D2B"/>
  </w:style>
  <w:style w:type="numbering" w:customStyle="1" w:styleId="ImportedStyle3311112">
    <w:name w:val="Imported Style 3311112"/>
    <w:rsid w:val="00FB3D2B"/>
  </w:style>
  <w:style w:type="numbering" w:customStyle="1" w:styleId="List0311111">
    <w:name w:val="List 0311111"/>
    <w:rsid w:val="00FB3D2B"/>
  </w:style>
  <w:style w:type="numbering" w:customStyle="1" w:styleId="ImportedStyle3111111112">
    <w:name w:val="Imported Style 3111111112"/>
    <w:rsid w:val="00FB3D2B"/>
  </w:style>
  <w:style w:type="numbering" w:customStyle="1" w:styleId="ImportedStyle3411112">
    <w:name w:val="Imported Style 3411112"/>
    <w:rsid w:val="00FB3D2B"/>
  </w:style>
  <w:style w:type="numbering" w:customStyle="1" w:styleId="ImportedStyle31311112">
    <w:name w:val="Imported Style 31311112"/>
    <w:rsid w:val="00FB3D2B"/>
  </w:style>
  <w:style w:type="numbering" w:customStyle="1" w:styleId="List01311112">
    <w:name w:val="List 01311112"/>
    <w:rsid w:val="00FB3D2B"/>
  </w:style>
  <w:style w:type="numbering" w:customStyle="1" w:styleId="List0411112">
    <w:name w:val="List 0411112"/>
    <w:rsid w:val="00FB3D2B"/>
  </w:style>
  <w:style w:type="numbering" w:customStyle="1" w:styleId="ImportedStyle3114111">
    <w:name w:val="Imported Style 3114111"/>
    <w:rsid w:val="00FB3D2B"/>
  </w:style>
  <w:style w:type="numbering" w:customStyle="1" w:styleId="List024111">
    <w:name w:val="List 024111"/>
    <w:rsid w:val="00FB3D2B"/>
  </w:style>
  <w:style w:type="numbering" w:customStyle="1" w:styleId="ImportedStyle311113111">
    <w:name w:val="Imported Style 311113111"/>
    <w:rsid w:val="00FB3D2B"/>
  </w:style>
  <w:style w:type="numbering" w:customStyle="1" w:styleId="List0133111">
    <w:name w:val="List 0133111"/>
    <w:rsid w:val="00FB3D2B"/>
  </w:style>
  <w:style w:type="numbering" w:customStyle="1" w:styleId="ImportedStyle31122111">
    <w:name w:val="Imported Style 31122111"/>
    <w:rsid w:val="00FB3D2B"/>
    <w:pPr>
      <w:numPr>
        <w:numId w:val="35"/>
      </w:numPr>
    </w:pPr>
  </w:style>
  <w:style w:type="numbering" w:customStyle="1" w:styleId="List0222111">
    <w:name w:val="List 0222111"/>
    <w:rsid w:val="00FB3D2B"/>
  </w:style>
  <w:style w:type="numbering" w:customStyle="1" w:styleId="ImportedStyle32112111">
    <w:name w:val="Imported Style 32112111"/>
    <w:rsid w:val="00FB3D2B"/>
  </w:style>
  <w:style w:type="numbering" w:customStyle="1" w:styleId="List02112111">
    <w:name w:val="List 02112111"/>
    <w:basedOn w:val="ImportedStyle1"/>
    <w:rsid w:val="00FB3D2B"/>
  </w:style>
  <w:style w:type="numbering" w:customStyle="1" w:styleId="List011112111">
    <w:name w:val="List 011112111"/>
    <w:basedOn w:val="ImportedStyle1"/>
    <w:rsid w:val="00FB3D2B"/>
  </w:style>
  <w:style w:type="numbering" w:customStyle="1" w:styleId="ImportedStyle3312111">
    <w:name w:val="Imported Style 3312111"/>
    <w:rsid w:val="00FB3D2B"/>
  </w:style>
  <w:style w:type="numbering" w:customStyle="1" w:styleId="List0312111">
    <w:name w:val="List 0312111"/>
    <w:rsid w:val="00FB3D2B"/>
  </w:style>
  <w:style w:type="numbering" w:customStyle="1" w:styleId="ImportedStyle3111112111">
    <w:name w:val="Imported Style 3111112111"/>
    <w:rsid w:val="00FB3D2B"/>
    <w:pPr>
      <w:numPr>
        <w:numId w:val="68"/>
      </w:numPr>
    </w:pPr>
  </w:style>
  <w:style w:type="numbering" w:customStyle="1" w:styleId="ImportedStyle3412111">
    <w:name w:val="Imported Style 3412111"/>
    <w:rsid w:val="00FB3D2B"/>
  </w:style>
  <w:style w:type="numbering" w:customStyle="1" w:styleId="ImportedStyle31312111">
    <w:name w:val="Imported Style 31312111"/>
    <w:rsid w:val="00FB3D2B"/>
  </w:style>
  <w:style w:type="numbering" w:customStyle="1" w:styleId="List01312111">
    <w:name w:val="List 01312111"/>
    <w:rsid w:val="00FB3D2B"/>
  </w:style>
  <w:style w:type="numbering" w:customStyle="1" w:styleId="List0412111">
    <w:name w:val="List 0412111"/>
    <w:rsid w:val="00FB3D2B"/>
  </w:style>
  <w:style w:type="numbering" w:customStyle="1" w:styleId="ImportedStyle317111">
    <w:name w:val="Imported Style 317111"/>
    <w:rsid w:val="00FB3D2B"/>
  </w:style>
  <w:style w:type="numbering" w:customStyle="1" w:styleId="List017111">
    <w:name w:val="List 017111"/>
    <w:rsid w:val="00FB3D2B"/>
  </w:style>
  <w:style w:type="numbering" w:customStyle="1" w:styleId="ImportedStyle3115111">
    <w:name w:val="Imported Style 3115111"/>
    <w:rsid w:val="00FB3D2B"/>
    <w:pPr>
      <w:numPr>
        <w:numId w:val="28"/>
      </w:numPr>
    </w:pPr>
  </w:style>
  <w:style w:type="numbering" w:customStyle="1" w:styleId="List025111">
    <w:name w:val="List 025111"/>
    <w:rsid w:val="00FB3D2B"/>
  </w:style>
  <w:style w:type="numbering" w:customStyle="1" w:styleId="ImportedStyle3214111">
    <w:name w:val="Imported Style 3214111"/>
    <w:rsid w:val="00FB3D2B"/>
  </w:style>
  <w:style w:type="numbering" w:customStyle="1" w:styleId="List0214111">
    <w:name w:val="List 0214111"/>
    <w:basedOn w:val="ImportedStyle1"/>
    <w:rsid w:val="00FB3D2B"/>
  </w:style>
  <w:style w:type="numbering" w:customStyle="1" w:styleId="List01114111">
    <w:name w:val="List 01114111"/>
    <w:basedOn w:val="ImportedStyle1"/>
    <w:rsid w:val="00FB3D2B"/>
  </w:style>
  <w:style w:type="numbering" w:customStyle="1" w:styleId="ImportedStyle334111">
    <w:name w:val="Imported Style 334111"/>
    <w:rsid w:val="00FB3D2B"/>
  </w:style>
  <w:style w:type="numbering" w:customStyle="1" w:styleId="ImportedStyle3124111">
    <w:name w:val="Imported Style 3124111"/>
    <w:rsid w:val="00FB3D2B"/>
  </w:style>
  <w:style w:type="numbering" w:customStyle="1" w:styleId="List0124111">
    <w:name w:val="List 0124111"/>
    <w:rsid w:val="00FB3D2B"/>
  </w:style>
  <w:style w:type="numbering" w:customStyle="1" w:styleId="List034111">
    <w:name w:val="List 034111"/>
    <w:rsid w:val="00FB3D2B"/>
  </w:style>
  <w:style w:type="numbering" w:customStyle="1" w:styleId="ImportedStyle311114111">
    <w:name w:val="Imported Style 311114111"/>
    <w:rsid w:val="00FB3D2B"/>
  </w:style>
  <w:style w:type="numbering" w:customStyle="1" w:styleId="ImportedStyle3911">
    <w:name w:val="Imported Style 3911"/>
    <w:rsid w:val="00FB3D2B"/>
  </w:style>
  <w:style w:type="numbering" w:customStyle="1" w:styleId="ImportedStyle31811">
    <w:name w:val="Imported Style 31811"/>
    <w:rsid w:val="00FB3D2B"/>
  </w:style>
  <w:style w:type="numbering" w:customStyle="1" w:styleId="List01811">
    <w:name w:val="List 01811"/>
    <w:rsid w:val="00FB3D2B"/>
  </w:style>
  <w:style w:type="numbering" w:customStyle="1" w:styleId="List0911">
    <w:name w:val="List 0911"/>
    <w:rsid w:val="00FB3D2B"/>
  </w:style>
  <w:style w:type="numbering" w:customStyle="1" w:styleId="ImportedStyle311711">
    <w:name w:val="Imported Style 311711"/>
    <w:rsid w:val="00FB3D2B"/>
    <w:pPr>
      <w:numPr>
        <w:numId w:val="58"/>
      </w:numPr>
    </w:pPr>
  </w:style>
  <w:style w:type="numbering" w:customStyle="1" w:styleId="List02711">
    <w:name w:val="List 02711"/>
    <w:rsid w:val="00FB3D2B"/>
    <w:pPr>
      <w:numPr>
        <w:numId w:val="56"/>
      </w:numPr>
    </w:pPr>
  </w:style>
  <w:style w:type="numbering" w:customStyle="1" w:styleId="ImportedStyle321511">
    <w:name w:val="Imported Style 321511"/>
    <w:rsid w:val="00FB3D2B"/>
  </w:style>
  <w:style w:type="numbering" w:customStyle="1" w:styleId="List021511">
    <w:name w:val="List 021511"/>
    <w:basedOn w:val="ImportedStyle1"/>
    <w:rsid w:val="00FB3D2B"/>
  </w:style>
  <w:style w:type="numbering" w:customStyle="1" w:styleId="ImportedStyle33511">
    <w:name w:val="Imported Style 33511"/>
    <w:rsid w:val="00FB3D2B"/>
  </w:style>
  <w:style w:type="numbering" w:customStyle="1" w:styleId="ImportedStyle34511">
    <w:name w:val="Imported Style 34511"/>
    <w:rsid w:val="00FB3D2B"/>
  </w:style>
  <w:style w:type="numbering" w:customStyle="1" w:styleId="ImportedStyle313511">
    <w:name w:val="Imported Style 313511"/>
    <w:rsid w:val="00FB3D2B"/>
  </w:style>
  <w:style w:type="numbering" w:customStyle="1" w:styleId="List013511">
    <w:name w:val="List 013511"/>
    <w:rsid w:val="00FB3D2B"/>
  </w:style>
  <w:style w:type="numbering" w:customStyle="1" w:styleId="List04511">
    <w:name w:val="List 04511"/>
    <w:rsid w:val="00FB3D2B"/>
  </w:style>
  <w:style w:type="numbering" w:customStyle="1" w:styleId="ImportedStyle3112411">
    <w:name w:val="Imported Style 3112411"/>
    <w:rsid w:val="00FB3D2B"/>
  </w:style>
  <w:style w:type="numbering" w:customStyle="1" w:styleId="List022411">
    <w:name w:val="List 022411"/>
    <w:rsid w:val="00FB3D2B"/>
  </w:style>
  <w:style w:type="numbering" w:customStyle="1" w:styleId="ImportedStyle3211411">
    <w:name w:val="Imported Style 3211411"/>
    <w:rsid w:val="00FB3D2B"/>
  </w:style>
  <w:style w:type="numbering" w:customStyle="1" w:styleId="List0211411">
    <w:name w:val="List 0211411"/>
    <w:basedOn w:val="ImportedStyle1"/>
    <w:rsid w:val="00FB3D2B"/>
  </w:style>
  <w:style w:type="numbering" w:customStyle="1" w:styleId="List01111411">
    <w:name w:val="List 01111411"/>
    <w:basedOn w:val="ImportedStyle1"/>
    <w:rsid w:val="00FB3D2B"/>
  </w:style>
  <w:style w:type="numbering" w:customStyle="1" w:styleId="ImportedStyle331411">
    <w:name w:val="Imported Style 331411"/>
    <w:rsid w:val="00FB3D2B"/>
  </w:style>
  <w:style w:type="numbering" w:customStyle="1" w:styleId="List031411">
    <w:name w:val="List 031411"/>
    <w:rsid w:val="00FB3D2B"/>
  </w:style>
  <w:style w:type="numbering" w:customStyle="1" w:styleId="ImportedStyle311111411">
    <w:name w:val="Imported Style 311111411"/>
    <w:rsid w:val="00FB3D2B"/>
  </w:style>
  <w:style w:type="numbering" w:customStyle="1" w:styleId="ImportedStyle341411">
    <w:name w:val="Imported Style 341411"/>
    <w:rsid w:val="00FB3D2B"/>
  </w:style>
  <w:style w:type="numbering" w:customStyle="1" w:styleId="ImportedStyle3131411">
    <w:name w:val="Imported Style 3131411"/>
    <w:rsid w:val="00FB3D2B"/>
  </w:style>
  <w:style w:type="numbering" w:customStyle="1" w:styleId="List0131411">
    <w:name w:val="List 0131411"/>
    <w:rsid w:val="00FB3D2B"/>
  </w:style>
  <w:style w:type="numbering" w:customStyle="1" w:styleId="List041411">
    <w:name w:val="List 041411"/>
    <w:rsid w:val="00FB3D2B"/>
  </w:style>
  <w:style w:type="numbering" w:customStyle="1" w:styleId="ImportedStyle31121312">
    <w:name w:val="Imported Style 31121312"/>
    <w:rsid w:val="00FB3D2B"/>
    <w:pPr>
      <w:numPr>
        <w:numId w:val="25"/>
      </w:numPr>
    </w:pPr>
  </w:style>
  <w:style w:type="numbering" w:customStyle="1" w:styleId="List0221312">
    <w:name w:val="List 0221312"/>
    <w:rsid w:val="00FB3D2B"/>
    <w:pPr>
      <w:numPr>
        <w:numId w:val="26"/>
      </w:numPr>
    </w:pPr>
  </w:style>
  <w:style w:type="numbering" w:customStyle="1" w:styleId="ImportedStyle32111211">
    <w:name w:val="Imported Style 32111211"/>
    <w:rsid w:val="00FB3D2B"/>
  </w:style>
  <w:style w:type="numbering" w:customStyle="1" w:styleId="List02111211">
    <w:name w:val="List 02111211"/>
    <w:basedOn w:val="ImportedStyle1"/>
    <w:rsid w:val="00FB3D2B"/>
  </w:style>
  <w:style w:type="numbering" w:customStyle="1" w:styleId="List011111211">
    <w:name w:val="List 011111211"/>
    <w:basedOn w:val="ImportedStyle1"/>
    <w:rsid w:val="00FB3D2B"/>
  </w:style>
  <w:style w:type="numbering" w:customStyle="1" w:styleId="ImportedStyle3311211">
    <w:name w:val="Imported Style 3311211"/>
    <w:rsid w:val="00FB3D2B"/>
  </w:style>
  <w:style w:type="numbering" w:customStyle="1" w:styleId="List0311211">
    <w:name w:val="List 0311211"/>
    <w:rsid w:val="00FB3D2B"/>
  </w:style>
  <w:style w:type="numbering" w:customStyle="1" w:styleId="ImportedStyle3111111211">
    <w:name w:val="Imported Style 3111111211"/>
    <w:rsid w:val="00FB3D2B"/>
  </w:style>
  <w:style w:type="numbering" w:customStyle="1" w:styleId="ImportedStyle3411211">
    <w:name w:val="Imported Style 3411211"/>
    <w:rsid w:val="00FB3D2B"/>
  </w:style>
  <w:style w:type="numbering" w:customStyle="1" w:styleId="ImportedStyle31311211">
    <w:name w:val="Imported Style 31311211"/>
    <w:rsid w:val="00FB3D2B"/>
  </w:style>
  <w:style w:type="numbering" w:customStyle="1" w:styleId="List01311211">
    <w:name w:val="List 01311211"/>
    <w:rsid w:val="00FB3D2B"/>
  </w:style>
  <w:style w:type="numbering" w:customStyle="1" w:styleId="List0411211">
    <w:name w:val="List 0411211"/>
    <w:rsid w:val="00FB3D2B"/>
  </w:style>
  <w:style w:type="numbering" w:customStyle="1" w:styleId="ImportedStyle3114211">
    <w:name w:val="Imported Style 3114211"/>
    <w:rsid w:val="00FB3D2B"/>
    <w:pPr>
      <w:numPr>
        <w:numId w:val="23"/>
      </w:numPr>
    </w:pPr>
  </w:style>
  <w:style w:type="numbering" w:customStyle="1" w:styleId="List024211">
    <w:name w:val="List 024211"/>
    <w:rsid w:val="00FB3D2B"/>
    <w:pPr>
      <w:numPr>
        <w:numId w:val="22"/>
      </w:numPr>
    </w:pPr>
  </w:style>
  <w:style w:type="numbering" w:customStyle="1" w:styleId="ImportedStyle311113211">
    <w:name w:val="Imported Style 311113211"/>
    <w:rsid w:val="00FB3D2B"/>
    <w:pPr>
      <w:numPr>
        <w:numId w:val="24"/>
      </w:numPr>
    </w:pPr>
  </w:style>
  <w:style w:type="numbering" w:customStyle="1" w:styleId="List0133211">
    <w:name w:val="List 0133211"/>
    <w:rsid w:val="00FB3D2B"/>
  </w:style>
  <w:style w:type="numbering" w:customStyle="1" w:styleId="ImportedStyle31122211">
    <w:name w:val="Imported Style 31122211"/>
    <w:rsid w:val="00FB3D2B"/>
    <w:pPr>
      <w:numPr>
        <w:numId w:val="18"/>
      </w:numPr>
    </w:pPr>
  </w:style>
  <w:style w:type="numbering" w:customStyle="1" w:styleId="List0222211">
    <w:name w:val="List 0222211"/>
    <w:rsid w:val="00FB3D2B"/>
    <w:pPr>
      <w:numPr>
        <w:numId w:val="17"/>
      </w:numPr>
    </w:pPr>
  </w:style>
  <w:style w:type="numbering" w:customStyle="1" w:styleId="ImportedStyle32112211">
    <w:name w:val="Imported Style 32112211"/>
    <w:rsid w:val="00FB3D2B"/>
  </w:style>
  <w:style w:type="numbering" w:customStyle="1" w:styleId="List02112211">
    <w:name w:val="List 02112211"/>
    <w:basedOn w:val="ImportedStyle1"/>
    <w:rsid w:val="00FB3D2B"/>
  </w:style>
  <w:style w:type="numbering" w:customStyle="1" w:styleId="List011112211">
    <w:name w:val="List 011112211"/>
    <w:basedOn w:val="ImportedStyle1"/>
    <w:rsid w:val="00FB3D2B"/>
    <w:pPr>
      <w:numPr>
        <w:numId w:val="64"/>
      </w:numPr>
    </w:pPr>
  </w:style>
  <w:style w:type="numbering" w:customStyle="1" w:styleId="ImportedStyle3312211">
    <w:name w:val="Imported Style 3312211"/>
    <w:rsid w:val="00FB3D2B"/>
  </w:style>
  <w:style w:type="numbering" w:customStyle="1" w:styleId="List0312211">
    <w:name w:val="List 0312211"/>
    <w:rsid w:val="00FB3D2B"/>
  </w:style>
  <w:style w:type="numbering" w:customStyle="1" w:styleId="ImportedStyle3111112211">
    <w:name w:val="Imported Style 3111112211"/>
    <w:rsid w:val="00FB3D2B"/>
    <w:pPr>
      <w:numPr>
        <w:numId w:val="19"/>
      </w:numPr>
    </w:pPr>
  </w:style>
  <w:style w:type="numbering" w:customStyle="1" w:styleId="ImportedStyle3412211">
    <w:name w:val="Imported Style 3412211"/>
    <w:rsid w:val="00FB3D2B"/>
  </w:style>
  <w:style w:type="numbering" w:customStyle="1" w:styleId="ImportedStyle31312211">
    <w:name w:val="Imported Style 31312211"/>
    <w:rsid w:val="00FB3D2B"/>
  </w:style>
  <w:style w:type="numbering" w:customStyle="1" w:styleId="List01312211">
    <w:name w:val="List 01312211"/>
    <w:rsid w:val="00FB3D2B"/>
  </w:style>
  <w:style w:type="numbering" w:customStyle="1" w:styleId="List0412211">
    <w:name w:val="List 0412211"/>
    <w:rsid w:val="00FB3D2B"/>
  </w:style>
  <w:style w:type="numbering" w:customStyle="1" w:styleId="ImportedStyle317211">
    <w:name w:val="Imported Style 317211"/>
    <w:rsid w:val="00FB3D2B"/>
  </w:style>
  <w:style w:type="numbering" w:customStyle="1" w:styleId="List017211">
    <w:name w:val="List 017211"/>
    <w:rsid w:val="00FB3D2B"/>
  </w:style>
  <w:style w:type="numbering" w:customStyle="1" w:styleId="ImportedStyle3115211">
    <w:name w:val="Imported Style 3115211"/>
    <w:rsid w:val="00FB3D2B"/>
    <w:pPr>
      <w:numPr>
        <w:numId w:val="69"/>
      </w:numPr>
    </w:pPr>
  </w:style>
  <w:style w:type="numbering" w:customStyle="1" w:styleId="List025211">
    <w:name w:val="List 025211"/>
    <w:rsid w:val="00FB3D2B"/>
    <w:pPr>
      <w:numPr>
        <w:numId w:val="73"/>
      </w:numPr>
    </w:pPr>
  </w:style>
  <w:style w:type="numbering" w:customStyle="1" w:styleId="ImportedStyle3214211">
    <w:name w:val="Imported Style 3214211"/>
    <w:rsid w:val="00FB3D2B"/>
  </w:style>
  <w:style w:type="numbering" w:customStyle="1" w:styleId="List0214211">
    <w:name w:val="List 0214211"/>
    <w:basedOn w:val="ImportedStyle1"/>
    <w:rsid w:val="00FB3D2B"/>
  </w:style>
  <w:style w:type="numbering" w:customStyle="1" w:styleId="List01114211">
    <w:name w:val="List 01114211"/>
    <w:basedOn w:val="ImportedStyle1"/>
    <w:rsid w:val="00FB3D2B"/>
  </w:style>
  <w:style w:type="numbering" w:customStyle="1" w:styleId="ImportedStyle334212">
    <w:name w:val="Imported Style 334212"/>
    <w:rsid w:val="00FB3D2B"/>
    <w:pPr>
      <w:numPr>
        <w:numId w:val="6"/>
      </w:numPr>
    </w:pPr>
  </w:style>
  <w:style w:type="numbering" w:customStyle="1" w:styleId="ImportedStyle3124211">
    <w:name w:val="Imported Style 3124211"/>
    <w:rsid w:val="00FB3D2B"/>
  </w:style>
  <w:style w:type="numbering" w:customStyle="1" w:styleId="List0124211">
    <w:name w:val="List 0124211"/>
    <w:rsid w:val="00FB3D2B"/>
  </w:style>
  <w:style w:type="numbering" w:customStyle="1" w:styleId="List034211">
    <w:name w:val="List 034211"/>
    <w:rsid w:val="00FB3D2B"/>
  </w:style>
  <w:style w:type="numbering" w:customStyle="1" w:styleId="ImportedStyle311114211">
    <w:name w:val="Imported Style 311114211"/>
    <w:rsid w:val="00FB3D2B"/>
    <w:pPr>
      <w:numPr>
        <w:numId w:val="32"/>
      </w:numPr>
    </w:pPr>
  </w:style>
  <w:style w:type="numbering" w:customStyle="1" w:styleId="ImportedStyle31911">
    <w:name w:val="Imported Style 31911"/>
    <w:rsid w:val="00FB3D2B"/>
  </w:style>
  <w:style w:type="numbering" w:customStyle="1" w:styleId="List01911">
    <w:name w:val="List 01911"/>
    <w:rsid w:val="00FB3D2B"/>
  </w:style>
  <w:style w:type="numbering" w:customStyle="1" w:styleId="ImportedStyle311811">
    <w:name w:val="Imported Style 311811"/>
    <w:rsid w:val="00FB3D2B"/>
  </w:style>
  <w:style w:type="numbering" w:customStyle="1" w:styleId="List02811">
    <w:name w:val="List 02811"/>
    <w:rsid w:val="00FB3D2B"/>
  </w:style>
  <w:style w:type="numbering" w:customStyle="1" w:styleId="ImportedStyle321611">
    <w:name w:val="Imported Style 321611"/>
    <w:rsid w:val="00FB3D2B"/>
  </w:style>
  <w:style w:type="numbering" w:customStyle="1" w:styleId="List021611">
    <w:name w:val="List 021611"/>
    <w:basedOn w:val="ImportedStyle1"/>
    <w:rsid w:val="00FB3D2B"/>
  </w:style>
  <w:style w:type="numbering" w:customStyle="1" w:styleId="List0111511">
    <w:name w:val="List 0111511"/>
    <w:basedOn w:val="ImportedStyle1"/>
    <w:rsid w:val="00FB3D2B"/>
  </w:style>
  <w:style w:type="numbering" w:customStyle="1" w:styleId="ImportedStyle33611">
    <w:name w:val="Imported Style 33611"/>
    <w:rsid w:val="00FB3D2B"/>
  </w:style>
  <w:style w:type="numbering" w:customStyle="1" w:styleId="ImportedStyle312511">
    <w:name w:val="Imported Style 312511"/>
    <w:rsid w:val="00FB3D2B"/>
  </w:style>
  <w:style w:type="numbering" w:customStyle="1" w:styleId="List012511">
    <w:name w:val="List 012511"/>
    <w:rsid w:val="00FB3D2B"/>
  </w:style>
  <w:style w:type="numbering" w:customStyle="1" w:styleId="List03511">
    <w:name w:val="List 03511"/>
    <w:rsid w:val="00FB3D2B"/>
  </w:style>
  <w:style w:type="numbering" w:customStyle="1" w:styleId="ImportedStyle31111511">
    <w:name w:val="Imported Style 31111511"/>
    <w:rsid w:val="00FB3D2B"/>
  </w:style>
  <w:style w:type="numbering" w:customStyle="1" w:styleId="ImportedStyle311011">
    <w:name w:val="Imported Style 311011"/>
    <w:rsid w:val="00FB3D2B"/>
    <w:pPr>
      <w:numPr>
        <w:numId w:val="11"/>
      </w:numPr>
    </w:pPr>
  </w:style>
  <w:style w:type="numbering" w:customStyle="1" w:styleId="List011011">
    <w:name w:val="List 011011"/>
    <w:rsid w:val="00FB3D2B"/>
    <w:pPr>
      <w:numPr>
        <w:numId w:val="12"/>
      </w:numPr>
    </w:pPr>
  </w:style>
  <w:style w:type="numbering" w:customStyle="1" w:styleId="ImportedStyle311911">
    <w:name w:val="Imported Style 311911"/>
    <w:rsid w:val="00FB3D2B"/>
    <w:pPr>
      <w:numPr>
        <w:numId w:val="53"/>
      </w:numPr>
    </w:pPr>
  </w:style>
  <w:style w:type="numbering" w:customStyle="1" w:styleId="List02911">
    <w:name w:val="List 02911"/>
    <w:rsid w:val="00FB3D2B"/>
    <w:pPr>
      <w:numPr>
        <w:numId w:val="54"/>
      </w:numPr>
    </w:pPr>
  </w:style>
  <w:style w:type="numbering" w:customStyle="1" w:styleId="ImportedStyle321711">
    <w:name w:val="Imported Style 321711"/>
    <w:rsid w:val="00FB3D2B"/>
    <w:pPr>
      <w:numPr>
        <w:numId w:val="3"/>
      </w:numPr>
    </w:pPr>
  </w:style>
  <w:style w:type="numbering" w:customStyle="1" w:styleId="List021711">
    <w:name w:val="List 021711"/>
    <w:basedOn w:val="ImportedStyle1"/>
    <w:rsid w:val="00FB3D2B"/>
    <w:pPr>
      <w:numPr>
        <w:numId w:val="4"/>
      </w:numPr>
    </w:pPr>
  </w:style>
  <w:style w:type="numbering" w:customStyle="1" w:styleId="List0111611">
    <w:name w:val="List 0111611"/>
    <w:basedOn w:val="ImportedStyle1"/>
    <w:rsid w:val="00FB3D2B"/>
    <w:pPr>
      <w:numPr>
        <w:numId w:val="57"/>
      </w:numPr>
    </w:pPr>
  </w:style>
  <w:style w:type="numbering" w:customStyle="1" w:styleId="ImportedStyle33711">
    <w:name w:val="Imported Style 33711"/>
    <w:rsid w:val="00FB3D2B"/>
    <w:pPr>
      <w:numPr>
        <w:numId w:val="7"/>
      </w:numPr>
    </w:pPr>
  </w:style>
  <w:style w:type="numbering" w:customStyle="1" w:styleId="ImportedStyle312611">
    <w:name w:val="Imported Style 312611"/>
    <w:rsid w:val="00FB3D2B"/>
    <w:pPr>
      <w:numPr>
        <w:numId w:val="9"/>
      </w:numPr>
    </w:pPr>
  </w:style>
  <w:style w:type="numbering" w:customStyle="1" w:styleId="List012611">
    <w:name w:val="List 012611"/>
    <w:rsid w:val="00FB3D2B"/>
    <w:pPr>
      <w:numPr>
        <w:numId w:val="10"/>
      </w:numPr>
    </w:pPr>
  </w:style>
  <w:style w:type="numbering" w:customStyle="1" w:styleId="List03611">
    <w:name w:val="List 03611"/>
    <w:rsid w:val="00FB3D2B"/>
    <w:pPr>
      <w:numPr>
        <w:numId w:val="8"/>
      </w:numPr>
    </w:pPr>
  </w:style>
  <w:style w:type="numbering" w:customStyle="1" w:styleId="ImportedStyle31111611">
    <w:name w:val="Imported Style 31111611"/>
    <w:rsid w:val="00FB3D2B"/>
    <w:pPr>
      <w:numPr>
        <w:numId w:val="59"/>
      </w:numPr>
    </w:pPr>
  </w:style>
  <w:style w:type="numbering" w:customStyle="1" w:styleId="191">
    <w:name w:val="Χωρίς λίστα19"/>
    <w:next w:val="a3"/>
    <w:uiPriority w:val="99"/>
    <w:semiHidden/>
    <w:unhideWhenUsed/>
    <w:rsid w:val="00F141DB"/>
  </w:style>
  <w:style w:type="table" w:customStyle="1" w:styleId="102">
    <w:name w:val="Πλέγμα πίνακα10"/>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40">
    <w:name w:val="Imported Style 340"/>
    <w:rsid w:val="00F141DB"/>
  </w:style>
  <w:style w:type="numbering" w:customStyle="1" w:styleId="ImportedStyle3130">
    <w:name w:val="Imported Style 3130"/>
    <w:rsid w:val="00F141DB"/>
  </w:style>
  <w:style w:type="numbering" w:customStyle="1" w:styleId="List0129">
    <w:name w:val="List 0129"/>
    <w:rsid w:val="00F141DB"/>
    <w:pPr>
      <w:numPr>
        <w:numId w:val="15"/>
      </w:numPr>
    </w:pPr>
  </w:style>
  <w:style w:type="numbering" w:customStyle="1" w:styleId="List040">
    <w:name w:val="List 040"/>
    <w:rsid w:val="00F141DB"/>
  </w:style>
  <w:style w:type="numbering" w:customStyle="1" w:styleId="NoList19">
    <w:name w:val="No List19"/>
    <w:next w:val="a3"/>
    <w:uiPriority w:val="99"/>
    <w:semiHidden/>
    <w:unhideWhenUsed/>
    <w:rsid w:val="00F141DB"/>
  </w:style>
  <w:style w:type="numbering" w:customStyle="1" w:styleId="NoList29">
    <w:name w:val="No List29"/>
    <w:next w:val="a3"/>
    <w:semiHidden/>
    <w:rsid w:val="00F141DB"/>
  </w:style>
  <w:style w:type="numbering" w:customStyle="1" w:styleId="ImportedStyle19">
    <w:name w:val="Imported Style 19"/>
    <w:rsid w:val="00F141DB"/>
  </w:style>
  <w:style w:type="numbering" w:customStyle="1" w:styleId="1100">
    <w:name w:val="Χωρίς λίστα110"/>
    <w:next w:val="a3"/>
    <w:uiPriority w:val="99"/>
    <w:semiHidden/>
    <w:unhideWhenUsed/>
    <w:rsid w:val="00F141DB"/>
  </w:style>
  <w:style w:type="numbering" w:customStyle="1" w:styleId="ImportedStyle3220">
    <w:name w:val="Imported Style 3220"/>
    <w:rsid w:val="00F141DB"/>
    <w:pPr>
      <w:numPr>
        <w:numId w:val="120"/>
      </w:numPr>
    </w:pPr>
  </w:style>
  <w:style w:type="numbering" w:customStyle="1" w:styleId="ImportedStyle31120">
    <w:name w:val="Imported Style 31120"/>
    <w:rsid w:val="00F141DB"/>
  </w:style>
  <w:style w:type="numbering" w:customStyle="1" w:styleId="List01119">
    <w:name w:val="List 01119"/>
    <w:rsid w:val="00F141DB"/>
    <w:pPr>
      <w:numPr>
        <w:numId w:val="119"/>
      </w:numPr>
    </w:pPr>
  </w:style>
  <w:style w:type="numbering" w:customStyle="1" w:styleId="List0220">
    <w:name w:val="List 0220"/>
    <w:rsid w:val="00F141DB"/>
  </w:style>
  <w:style w:type="numbering" w:customStyle="1" w:styleId="280">
    <w:name w:val="Χωρίς λίστα28"/>
    <w:next w:val="a3"/>
    <w:uiPriority w:val="99"/>
    <w:semiHidden/>
    <w:unhideWhenUsed/>
    <w:rsid w:val="00F141DB"/>
  </w:style>
  <w:style w:type="table" w:customStyle="1" w:styleId="1101">
    <w:name w:val="Πλέγμα πίνακα110"/>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Πλέγμα πίνακα118"/>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a3"/>
    <w:uiPriority w:val="99"/>
    <w:semiHidden/>
    <w:unhideWhenUsed/>
    <w:rsid w:val="00F141DB"/>
  </w:style>
  <w:style w:type="numbering" w:customStyle="1" w:styleId="NoList218">
    <w:name w:val="No List218"/>
    <w:next w:val="a3"/>
    <w:semiHidden/>
    <w:rsid w:val="00F141DB"/>
  </w:style>
  <w:style w:type="numbering" w:customStyle="1" w:styleId="ImportedStyle32110">
    <w:name w:val="Imported Style 32110"/>
    <w:rsid w:val="00F141DB"/>
    <w:pPr>
      <w:numPr>
        <w:numId w:val="43"/>
      </w:numPr>
    </w:pPr>
  </w:style>
  <w:style w:type="numbering" w:customStyle="1" w:styleId="List02117">
    <w:name w:val="List 02117"/>
    <w:basedOn w:val="ImportedStyle1"/>
    <w:rsid w:val="00F141DB"/>
    <w:pPr>
      <w:numPr>
        <w:numId w:val="42"/>
      </w:numPr>
    </w:pPr>
  </w:style>
  <w:style w:type="numbering" w:customStyle="1" w:styleId="ImportedStyle118">
    <w:name w:val="Imported Style 118"/>
    <w:rsid w:val="00F141DB"/>
  </w:style>
  <w:style w:type="numbering" w:customStyle="1" w:styleId="ImportedStyle311119">
    <w:name w:val="Imported Style 311119"/>
    <w:rsid w:val="00F141DB"/>
    <w:pPr>
      <w:numPr>
        <w:numId w:val="49"/>
      </w:numPr>
    </w:pPr>
  </w:style>
  <w:style w:type="numbering" w:customStyle="1" w:styleId="List011110">
    <w:name w:val="List 011110"/>
    <w:basedOn w:val="ImportedStyle1"/>
    <w:rsid w:val="00F141DB"/>
  </w:style>
  <w:style w:type="numbering" w:customStyle="1" w:styleId="1181">
    <w:name w:val="Χωρίς λίστα118"/>
    <w:next w:val="a3"/>
    <w:uiPriority w:val="99"/>
    <w:semiHidden/>
    <w:unhideWhenUsed/>
    <w:rsid w:val="00F141DB"/>
  </w:style>
  <w:style w:type="numbering" w:customStyle="1" w:styleId="ImportedStyle3310">
    <w:name w:val="Imported Style 3310"/>
    <w:rsid w:val="00F141DB"/>
    <w:pPr>
      <w:numPr>
        <w:numId w:val="41"/>
      </w:numPr>
    </w:pPr>
  </w:style>
  <w:style w:type="numbering" w:customStyle="1" w:styleId="ImportedStyle31210">
    <w:name w:val="Imported Style 31210"/>
    <w:rsid w:val="00F141DB"/>
  </w:style>
  <w:style w:type="numbering" w:customStyle="1" w:styleId="List01210">
    <w:name w:val="List 01210"/>
    <w:rsid w:val="00F141DB"/>
  </w:style>
  <w:style w:type="numbering" w:customStyle="1" w:styleId="List0310">
    <w:name w:val="List 0310"/>
    <w:rsid w:val="00F141DB"/>
  </w:style>
  <w:style w:type="table" w:customStyle="1" w:styleId="128">
    <w:name w:val="Πλέγμα πίνακα128"/>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Χωρίς λίστα38"/>
    <w:next w:val="a3"/>
    <w:uiPriority w:val="99"/>
    <w:semiHidden/>
    <w:unhideWhenUsed/>
    <w:rsid w:val="00F141DB"/>
  </w:style>
  <w:style w:type="table" w:customStyle="1" w:styleId="281">
    <w:name w:val="Πλέγμα πίνακα28"/>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0">
    <w:name w:val="Imported Style 3111110"/>
    <w:rsid w:val="00F141DB"/>
  </w:style>
  <w:style w:type="numbering" w:customStyle="1" w:styleId="ImportedStyle31127">
    <w:name w:val="Imported Style 31127"/>
    <w:rsid w:val="00F141DB"/>
    <w:pPr>
      <w:numPr>
        <w:numId w:val="37"/>
      </w:numPr>
    </w:pPr>
  </w:style>
  <w:style w:type="numbering" w:customStyle="1" w:styleId="List0227">
    <w:name w:val="List 0227"/>
    <w:rsid w:val="00F141DB"/>
    <w:pPr>
      <w:numPr>
        <w:numId w:val="36"/>
      </w:numPr>
    </w:pPr>
  </w:style>
  <w:style w:type="table" w:customStyle="1" w:styleId="TableNormal8">
    <w:name w:val="Table Normal8"/>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8">
    <w:name w:val="Imported Style 348"/>
    <w:rsid w:val="00F141DB"/>
  </w:style>
  <w:style w:type="numbering" w:customStyle="1" w:styleId="ImportedStyle3138">
    <w:name w:val="Imported Style 3138"/>
    <w:rsid w:val="00F141DB"/>
  </w:style>
  <w:style w:type="numbering" w:customStyle="1" w:styleId="List0138">
    <w:name w:val="List 0138"/>
    <w:rsid w:val="00F141DB"/>
  </w:style>
  <w:style w:type="numbering" w:customStyle="1" w:styleId="List048">
    <w:name w:val="List 048"/>
    <w:rsid w:val="00F141DB"/>
  </w:style>
  <w:style w:type="numbering" w:customStyle="1" w:styleId="430">
    <w:name w:val="Χωρίς λίστα43"/>
    <w:next w:val="a3"/>
    <w:uiPriority w:val="99"/>
    <w:semiHidden/>
    <w:unhideWhenUsed/>
    <w:rsid w:val="00F141DB"/>
  </w:style>
  <w:style w:type="numbering" w:customStyle="1" w:styleId="1230">
    <w:name w:val="Χωρίς λίστα123"/>
    <w:next w:val="a3"/>
    <w:uiPriority w:val="99"/>
    <w:semiHidden/>
    <w:unhideWhenUsed/>
    <w:rsid w:val="00F141DB"/>
  </w:style>
  <w:style w:type="table" w:customStyle="1" w:styleId="342">
    <w:name w:val="Πλέγμα πίνακα34"/>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3">
    <w:name w:val="Imported Style 353"/>
    <w:rsid w:val="00F141DB"/>
  </w:style>
  <w:style w:type="numbering" w:customStyle="1" w:styleId="ImportedStyle3143">
    <w:name w:val="Imported Style 3143"/>
    <w:rsid w:val="00F141DB"/>
  </w:style>
  <w:style w:type="numbering" w:customStyle="1" w:styleId="List0143">
    <w:name w:val="List 0143"/>
    <w:rsid w:val="00F141DB"/>
  </w:style>
  <w:style w:type="numbering" w:customStyle="1" w:styleId="List053">
    <w:name w:val="List 053"/>
    <w:rsid w:val="00F141DB"/>
  </w:style>
  <w:style w:type="numbering" w:customStyle="1" w:styleId="NoList123">
    <w:name w:val="No List123"/>
    <w:next w:val="a3"/>
    <w:uiPriority w:val="99"/>
    <w:semiHidden/>
    <w:unhideWhenUsed/>
    <w:rsid w:val="00F141DB"/>
  </w:style>
  <w:style w:type="numbering" w:customStyle="1" w:styleId="NoList223">
    <w:name w:val="No List223"/>
    <w:next w:val="a3"/>
    <w:semiHidden/>
    <w:rsid w:val="00F141DB"/>
  </w:style>
  <w:style w:type="numbering" w:customStyle="1" w:styleId="ImportedStyle123">
    <w:name w:val="Imported Style 123"/>
    <w:rsid w:val="00F141DB"/>
  </w:style>
  <w:style w:type="numbering" w:customStyle="1" w:styleId="1115">
    <w:name w:val="Χωρίς λίστα1115"/>
    <w:next w:val="a3"/>
    <w:uiPriority w:val="99"/>
    <w:semiHidden/>
    <w:unhideWhenUsed/>
    <w:rsid w:val="00F141DB"/>
  </w:style>
  <w:style w:type="numbering" w:customStyle="1" w:styleId="ImportedStyle3223">
    <w:name w:val="Imported Style 3223"/>
    <w:rsid w:val="00F141DB"/>
  </w:style>
  <w:style w:type="numbering" w:customStyle="1" w:styleId="ImportedStyle311216">
    <w:name w:val="Imported Style 311216"/>
    <w:rsid w:val="00F141DB"/>
  </w:style>
  <w:style w:type="numbering" w:customStyle="1" w:styleId="List01123">
    <w:name w:val="List 01123"/>
    <w:rsid w:val="00F141DB"/>
  </w:style>
  <w:style w:type="numbering" w:customStyle="1" w:styleId="List02216">
    <w:name w:val="List 02216"/>
    <w:rsid w:val="00F141DB"/>
  </w:style>
  <w:style w:type="numbering" w:customStyle="1" w:styleId="2130">
    <w:name w:val="Χωρίς λίστα213"/>
    <w:next w:val="a3"/>
    <w:uiPriority w:val="99"/>
    <w:semiHidden/>
    <w:unhideWhenUsed/>
    <w:rsid w:val="00F141DB"/>
  </w:style>
  <w:style w:type="table" w:customStyle="1" w:styleId="133">
    <w:name w:val="Πλέγμα πίνακα133"/>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Πλέγμα πίνακα1113"/>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F141DB"/>
  </w:style>
  <w:style w:type="numbering" w:customStyle="1" w:styleId="NoList2113">
    <w:name w:val="No List2113"/>
    <w:next w:val="a3"/>
    <w:semiHidden/>
    <w:rsid w:val="00F141DB"/>
  </w:style>
  <w:style w:type="numbering" w:customStyle="1" w:styleId="ImportedStyle32117">
    <w:name w:val="Imported Style 32117"/>
    <w:rsid w:val="00F141DB"/>
  </w:style>
  <w:style w:type="numbering" w:customStyle="1" w:styleId="List02118">
    <w:name w:val="List 02118"/>
    <w:basedOn w:val="ImportedStyle1"/>
    <w:rsid w:val="00F141DB"/>
  </w:style>
  <w:style w:type="numbering" w:customStyle="1" w:styleId="ImportedStyle1113">
    <w:name w:val="Imported Style 1113"/>
    <w:rsid w:val="00F141DB"/>
  </w:style>
  <w:style w:type="numbering" w:customStyle="1" w:styleId="ImportedStyle311123">
    <w:name w:val="Imported Style 311123"/>
    <w:rsid w:val="00F141DB"/>
  </w:style>
  <w:style w:type="numbering" w:customStyle="1" w:styleId="List011117">
    <w:name w:val="List 011117"/>
    <w:basedOn w:val="ImportedStyle1"/>
    <w:rsid w:val="00F141DB"/>
  </w:style>
  <w:style w:type="numbering" w:customStyle="1" w:styleId="11113">
    <w:name w:val="Χωρίς λίστα11113"/>
    <w:next w:val="a3"/>
    <w:uiPriority w:val="99"/>
    <w:semiHidden/>
    <w:unhideWhenUsed/>
    <w:rsid w:val="00F141DB"/>
  </w:style>
  <w:style w:type="numbering" w:customStyle="1" w:styleId="ImportedStyle3317">
    <w:name w:val="Imported Style 3317"/>
    <w:rsid w:val="00F141DB"/>
  </w:style>
  <w:style w:type="numbering" w:customStyle="1" w:styleId="ImportedStyle31213">
    <w:name w:val="Imported Style 31213"/>
    <w:rsid w:val="00F141DB"/>
  </w:style>
  <w:style w:type="numbering" w:customStyle="1" w:styleId="List01213">
    <w:name w:val="List 01213"/>
    <w:rsid w:val="00F141DB"/>
  </w:style>
  <w:style w:type="numbering" w:customStyle="1" w:styleId="List0317">
    <w:name w:val="List 0317"/>
    <w:rsid w:val="00F141DB"/>
  </w:style>
  <w:style w:type="table" w:customStyle="1" w:styleId="1213">
    <w:name w:val="Πλέγμα πίνακα1213"/>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Χωρίς λίστα313"/>
    <w:next w:val="a3"/>
    <w:uiPriority w:val="99"/>
    <w:semiHidden/>
    <w:unhideWhenUsed/>
    <w:rsid w:val="00F141DB"/>
  </w:style>
  <w:style w:type="table" w:customStyle="1" w:styleId="2131">
    <w:name w:val="Πλέγμα πίνακα213"/>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7">
    <w:name w:val="Imported Style 3111117"/>
    <w:rsid w:val="00F141DB"/>
    <w:pPr>
      <w:numPr>
        <w:numId w:val="50"/>
      </w:numPr>
    </w:pPr>
  </w:style>
  <w:style w:type="table" w:customStyle="1" w:styleId="TableNormal15">
    <w:name w:val="Table Normal15"/>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7">
    <w:name w:val="Imported Style 3417"/>
    <w:rsid w:val="00F141DB"/>
  </w:style>
  <w:style w:type="numbering" w:customStyle="1" w:styleId="ImportedStyle31317">
    <w:name w:val="Imported Style 31317"/>
    <w:rsid w:val="00F141DB"/>
  </w:style>
  <w:style w:type="numbering" w:customStyle="1" w:styleId="List01317">
    <w:name w:val="List 01317"/>
    <w:rsid w:val="00F141DB"/>
  </w:style>
  <w:style w:type="numbering" w:customStyle="1" w:styleId="List0417">
    <w:name w:val="List 0417"/>
    <w:rsid w:val="00F141DB"/>
  </w:style>
  <w:style w:type="numbering" w:customStyle="1" w:styleId="520">
    <w:name w:val="Χωρίς λίστα52"/>
    <w:next w:val="a3"/>
    <w:uiPriority w:val="99"/>
    <w:semiHidden/>
    <w:unhideWhenUsed/>
    <w:rsid w:val="00F141DB"/>
  </w:style>
  <w:style w:type="numbering" w:customStyle="1" w:styleId="1320">
    <w:name w:val="Χωρίς λίστα132"/>
    <w:next w:val="a3"/>
    <w:uiPriority w:val="99"/>
    <w:semiHidden/>
    <w:unhideWhenUsed/>
    <w:rsid w:val="00F141DB"/>
  </w:style>
  <w:style w:type="table" w:customStyle="1" w:styleId="431">
    <w:name w:val="Πλέγμα πίνακα43"/>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62">
    <w:name w:val="Imported Style 362"/>
    <w:rsid w:val="00F141DB"/>
  </w:style>
  <w:style w:type="numbering" w:customStyle="1" w:styleId="ImportedStyle3152">
    <w:name w:val="Imported Style 3152"/>
    <w:rsid w:val="00F141DB"/>
  </w:style>
  <w:style w:type="numbering" w:customStyle="1" w:styleId="List0152">
    <w:name w:val="List 0152"/>
    <w:rsid w:val="00F141DB"/>
  </w:style>
  <w:style w:type="numbering" w:customStyle="1" w:styleId="List062">
    <w:name w:val="List 062"/>
    <w:rsid w:val="00F141DB"/>
  </w:style>
  <w:style w:type="numbering" w:customStyle="1" w:styleId="NoList132">
    <w:name w:val="No List132"/>
    <w:next w:val="a3"/>
    <w:uiPriority w:val="99"/>
    <w:semiHidden/>
    <w:unhideWhenUsed/>
    <w:rsid w:val="00F141DB"/>
  </w:style>
  <w:style w:type="numbering" w:customStyle="1" w:styleId="NoList232">
    <w:name w:val="No List232"/>
    <w:next w:val="a3"/>
    <w:semiHidden/>
    <w:rsid w:val="00F141DB"/>
  </w:style>
  <w:style w:type="numbering" w:customStyle="1" w:styleId="ImportedStyle132">
    <w:name w:val="Imported Style 132"/>
    <w:rsid w:val="00F141DB"/>
  </w:style>
  <w:style w:type="numbering" w:customStyle="1" w:styleId="1122">
    <w:name w:val="Χωρίς λίστα1122"/>
    <w:next w:val="a3"/>
    <w:uiPriority w:val="99"/>
    <w:semiHidden/>
    <w:unhideWhenUsed/>
    <w:rsid w:val="00F141DB"/>
  </w:style>
  <w:style w:type="numbering" w:customStyle="1" w:styleId="ImportedStyle3232">
    <w:name w:val="Imported Style 3232"/>
    <w:rsid w:val="00F141DB"/>
  </w:style>
  <w:style w:type="numbering" w:customStyle="1" w:styleId="ImportedStyle31132">
    <w:name w:val="Imported Style 31132"/>
    <w:rsid w:val="00F141DB"/>
  </w:style>
  <w:style w:type="numbering" w:customStyle="1" w:styleId="List01132">
    <w:name w:val="List 01132"/>
    <w:rsid w:val="00F141DB"/>
  </w:style>
  <w:style w:type="numbering" w:customStyle="1" w:styleId="List0232">
    <w:name w:val="List 0232"/>
    <w:rsid w:val="00F141DB"/>
  </w:style>
  <w:style w:type="numbering" w:customStyle="1" w:styleId="2220">
    <w:name w:val="Χωρίς λίστα222"/>
    <w:next w:val="a3"/>
    <w:uiPriority w:val="99"/>
    <w:semiHidden/>
    <w:unhideWhenUsed/>
    <w:rsid w:val="00F141DB"/>
  </w:style>
  <w:style w:type="table" w:customStyle="1" w:styleId="142">
    <w:name w:val="Πλέγμα πίνακα14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Πλέγμα πίνακα112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F141DB"/>
  </w:style>
  <w:style w:type="numbering" w:customStyle="1" w:styleId="NoList2122">
    <w:name w:val="No List2122"/>
    <w:next w:val="a3"/>
    <w:semiHidden/>
    <w:rsid w:val="00F141DB"/>
  </w:style>
  <w:style w:type="numbering" w:customStyle="1" w:styleId="ImportedStyle32122">
    <w:name w:val="Imported Style 32122"/>
    <w:rsid w:val="00F141DB"/>
  </w:style>
  <w:style w:type="numbering" w:customStyle="1" w:styleId="List02122">
    <w:name w:val="List 02122"/>
    <w:basedOn w:val="ImportedStyle1"/>
    <w:rsid w:val="00F141DB"/>
  </w:style>
  <w:style w:type="numbering" w:customStyle="1" w:styleId="ImportedStyle1122">
    <w:name w:val="Imported Style 1122"/>
    <w:rsid w:val="00F141DB"/>
  </w:style>
  <w:style w:type="numbering" w:customStyle="1" w:styleId="ImportedStyle311133">
    <w:name w:val="Imported Style 311133"/>
    <w:rsid w:val="00F141DB"/>
  </w:style>
  <w:style w:type="numbering" w:customStyle="1" w:styleId="List011122">
    <w:name w:val="List 011122"/>
    <w:basedOn w:val="ImportedStyle1"/>
    <w:rsid w:val="00F141DB"/>
  </w:style>
  <w:style w:type="numbering" w:customStyle="1" w:styleId="11122">
    <w:name w:val="Χωρίς λίστα11122"/>
    <w:next w:val="a3"/>
    <w:uiPriority w:val="99"/>
    <w:semiHidden/>
    <w:unhideWhenUsed/>
    <w:rsid w:val="00F141DB"/>
  </w:style>
  <w:style w:type="numbering" w:customStyle="1" w:styleId="ImportedStyle3322">
    <w:name w:val="Imported Style 3322"/>
    <w:rsid w:val="00F141DB"/>
  </w:style>
  <w:style w:type="numbering" w:customStyle="1" w:styleId="ImportedStyle31222">
    <w:name w:val="Imported Style 31222"/>
    <w:rsid w:val="00F141DB"/>
  </w:style>
  <w:style w:type="numbering" w:customStyle="1" w:styleId="List01222">
    <w:name w:val="List 01222"/>
    <w:rsid w:val="00F141DB"/>
  </w:style>
  <w:style w:type="numbering" w:customStyle="1" w:styleId="List0322">
    <w:name w:val="List 0322"/>
    <w:rsid w:val="00F141DB"/>
  </w:style>
  <w:style w:type="table" w:customStyle="1" w:styleId="1222">
    <w:name w:val="Πλέγμα πίνακα122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Χωρίς λίστα322"/>
    <w:next w:val="a3"/>
    <w:uiPriority w:val="99"/>
    <w:semiHidden/>
    <w:unhideWhenUsed/>
    <w:rsid w:val="00F141DB"/>
  </w:style>
  <w:style w:type="table" w:customStyle="1" w:styleId="2221">
    <w:name w:val="Πλέγμα πίνακα22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23">
    <w:name w:val="Imported Style 3111123"/>
    <w:rsid w:val="00F141DB"/>
  </w:style>
  <w:style w:type="table" w:customStyle="1" w:styleId="TableNormal22">
    <w:name w:val="Table Normal22"/>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22">
    <w:name w:val="Imported Style 3422"/>
    <w:rsid w:val="00F141DB"/>
  </w:style>
  <w:style w:type="numbering" w:customStyle="1" w:styleId="ImportedStyle31322">
    <w:name w:val="Imported Style 31322"/>
    <w:rsid w:val="00F141DB"/>
  </w:style>
  <w:style w:type="numbering" w:customStyle="1" w:styleId="List01322">
    <w:name w:val="List 01322"/>
    <w:rsid w:val="00F141DB"/>
  </w:style>
  <w:style w:type="numbering" w:customStyle="1" w:styleId="List0422">
    <w:name w:val="List 0422"/>
    <w:rsid w:val="00F141DB"/>
  </w:style>
  <w:style w:type="table" w:customStyle="1" w:styleId="3121">
    <w:name w:val="Πλέγμα πίνακα312"/>
    <w:basedOn w:val="a2"/>
    <w:next w:val="aff1"/>
    <w:uiPriority w:val="5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Πλέγμα πίνακα412"/>
    <w:basedOn w:val="a2"/>
    <w:next w:val="aff1"/>
    <w:uiPriority w:val="5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2113">
    <w:name w:val="Imported Style 3112113"/>
    <w:rsid w:val="00F141DB"/>
  </w:style>
  <w:style w:type="numbering" w:customStyle="1" w:styleId="List022113">
    <w:name w:val="List 022113"/>
    <w:rsid w:val="00F141DB"/>
  </w:style>
  <w:style w:type="numbering" w:customStyle="1" w:styleId="ImportedStyle321115">
    <w:name w:val="Imported Style 321115"/>
    <w:rsid w:val="00F141DB"/>
  </w:style>
  <w:style w:type="numbering" w:customStyle="1" w:styleId="List021115">
    <w:name w:val="List 021115"/>
    <w:basedOn w:val="ImportedStyle1"/>
    <w:rsid w:val="00F141DB"/>
  </w:style>
  <w:style w:type="numbering" w:customStyle="1" w:styleId="List0111115">
    <w:name w:val="List 0111115"/>
    <w:basedOn w:val="ImportedStyle1"/>
    <w:rsid w:val="00F141DB"/>
  </w:style>
  <w:style w:type="numbering" w:customStyle="1" w:styleId="ImportedStyle33115">
    <w:name w:val="Imported Style 33115"/>
    <w:rsid w:val="00F141DB"/>
  </w:style>
  <w:style w:type="numbering" w:customStyle="1" w:styleId="List03115">
    <w:name w:val="List 03115"/>
    <w:rsid w:val="00F141DB"/>
  </w:style>
  <w:style w:type="numbering" w:customStyle="1" w:styleId="ImportedStyle31111115">
    <w:name w:val="Imported Style 31111115"/>
    <w:rsid w:val="00F141DB"/>
  </w:style>
  <w:style w:type="numbering" w:customStyle="1" w:styleId="ImportedStyle34115">
    <w:name w:val="Imported Style 34115"/>
    <w:rsid w:val="00F141DB"/>
  </w:style>
  <w:style w:type="numbering" w:customStyle="1" w:styleId="ImportedStyle313115">
    <w:name w:val="Imported Style 313115"/>
    <w:rsid w:val="00F141DB"/>
  </w:style>
  <w:style w:type="numbering" w:customStyle="1" w:styleId="List013115">
    <w:name w:val="List 013115"/>
    <w:rsid w:val="00F141DB"/>
  </w:style>
  <w:style w:type="numbering" w:customStyle="1" w:styleId="List04115">
    <w:name w:val="List 04115"/>
    <w:rsid w:val="00F141DB"/>
  </w:style>
  <w:style w:type="numbering" w:customStyle="1" w:styleId="620">
    <w:name w:val="Χωρίς λίστα62"/>
    <w:next w:val="a3"/>
    <w:uiPriority w:val="99"/>
    <w:semiHidden/>
    <w:unhideWhenUsed/>
    <w:rsid w:val="00F141DB"/>
  </w:style>
  <w:style w:type="numbering" w:customStyle="1" w:styleId="1420">
    <w:name w:val="Χωρίς λίστα142"/>
    <w:next w:val="a3"/>
    <w:uiPriority w:val="99"/>
    <w:semiHidden/>
    <w:unhideWhenUsed/>
    <w:rsid w:val="00F141DB"/>
  </w:style>
  <w:style w:type="table" w:customStyle="1" w:styleId="521">
    <w:name w:val="Πλέγμα πίνακα5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72">
    <w:name w:val="Imported Style 372"/>
    <w:rsid w:val="00F141DB"/>
  </w:style>
  <w:style w:type="numbering" w:customStyle="1" w:styleId="ImportedStyle3162">
    <w:name w:val="Imported Style 3162"/>
    <w:rsid w:val="00F141DB"/>
  </w:style>
  <w:style w:type="numbering" w:customStyle="1" w:styleId="List0162">
    <w:name w:val="List 0162"/>
    <w:rsid w:val="00F141DB"/>
  </w:style>
  <w:style w:type="numbering" w:customStyle="1" w:styleId="List072">
    <w:name w:val="List 072"/>
    <w:rsid w:val="00F141DB"/>
  </w:style>
  <w:style w:type="numbering" w:customStyle="1" w:styleId="NoList142">
    <w:name w:val="No List142"/>
    <w:next w:val="a3"/>
    <w:uiPriority w:val="99"/>
    <w:semiHidden/>
    <w:unhideWhenUsed/>
    <w:rsid w:val="00F141DB"/>
  </w:style>
  <w:style w:type="numbering" w:customStyle="1" w:styleId="NoList242">
    <w:name w:val="No List242"/>
    <w:next w:val="a3"/>
    <w:semiHidden/>
    <w:rsid w:val="00F141DB"/>
  </w:style>
  <w:style w:type="numbering" w:customStyle="1" w:styleId="ImportedStyle142">
    <w:name w:val="Imported Style 142"/>
    <w:rsid w:val="00F141DB"/>
  </w:style>
  <w:style w:type="numbering" w:customStyle="1" w:styleId="1132">
    <w:name w:val="Χωρίς λίστα1132"/>
    <w:next w:val="a3"/>
    <w:uiPriority w:val="99"/>
    <w:semiHidden/>
    <w:unhideWhenUsed/>
    <w:rsid w:val="00F141DB"/>
  </w:style>
  <w:style w:type="numbering" w:customStyle="1" w:styleId="ImportedStyle3242">
    <w:name w:val="Imported Style 3242"/>
    <w:rsid w:val="00F141DB"/>
  </w:style>
  <w:style w:type="numbering" w:customStyle="1" w:styleId="ImportedStyle31145">
    <w:name w:val="Imported Style 31145"/>
    <w:rsid w:val="00F141DB"/>
  </w:style>
  <w:style w:type="numbering" w:customStyle="1" w:styleId="List01142">
    <w:name w:val="List 01142"/>
    <w:rsid w:val="00F141DB"/>
  </w:style>
  <w:style w:type="numbering" w:customStyle="1" w:styleId="List0245">
    <w:name w:val="List 0245"/>
    <w:rsid w:val="00F141DB"/>
  </w:style>
  <w:style w:type="numbering" w:customStyle="1" w:styleId="2320">
    <w:name w:val="Χωρίς λίστα232"/>
    <w:next w:val="a3"/>
    <w:uiPriority w:val="99"/>
    <w:semiHidden/>
    <w:unhideWhenUsed/>
    <w:rsid w:val="00F141DB"/>
  </w:style>
  <w:style w:type="table" w:customStyle="1" w:styleId="152">
    <w:name w:val="Πλέγμα πίνακα15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Πλέγμα πίνακα113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a3"/>
    <w:uiPriority w:val="99"/>
    <w:semiHidden/>
    <w:unhideWhenUsed/>
    <w:rsid w:val="00F141DB"/>
  </w:style>
  <w:style w:type="numbering" w:customStyle="1" w:styleId="NoList2132">
    <w:name w:val="No List2132"/>
    <w:next w:val="a3"/>
    <w:semiHidden/>
    <w:rsid w:val="00F141DB"/>
  </w:style>
  <w:style w:type="numbering" w:customStyle="1" w:styleId="ImportedStyle32132">
    <w:name w:val="Imported Style 32132"/>
    <w:rsid w:val="00F141DB"/>
  </w:style>
  <w:style w:type="numbering" w:customStyle="1" w:styleId="List02132">
    <w:name w:val="List 02132"/>
    <w:basedOn w:val="ImportedStyle1"/>
    <w:rsid w:val="00F141DB"/>
  </w:style>
  <w:style w:type="numbering" w:customStyle="1" w:styleId="ImportedStyle1132">
    <w:name w:val="Imported Style 1132"/>
    <w:rsid w:val="00F141DB"/>
  </w:style>
  <w:style w:type="numbering" w:customStyle="1" w:styleId="ImportedStyle311142">
    <w:name w:val="Imported Style 311142"/>
    <w:rsid w:val="00F141DB"/>
  </w:style>
  <w:style w:type="numbering" w:customStyle="1" w:styleId="List011132">
    <w:name w:val="List 011132"/>
    <w:basedOn w:val="ImportedStyle1"/>
    <w:rsid w:val="00F141DB"/>
  </w:style>
  <w:style w:type="numbering" w:customStyle="1" w:styleId="11132">
    <w:name w:val="Χωρίς λίστα11132"/>
    <w:next w:val="a3"/>
    <w:uiPriority w:val="99"/>
    <w:semiHidden/>
    <w:unhideWhenUsed/>
    <w:rsid w:val="00F141DB"/>
  </w:style>
  <w:style w:type="numbering" w:customStyle="1" w:styleId="ImportedStyle3332">
    <w:name w:val="Imported Style 3332"/>
    <w:rsid w:val="00F141DB"/>
  </w:style>
  <w:style w:type="numbering" w:customStyle="1" w:styleId="ImportedStyle31232">
    <w:name w:val="Imported Style 31232"/>
    <w:rsid w:val="00F141DB"/>
  </w:style>
  <w:style w:type="numbering" w:customStyle="1" w:styleId="List01232">
    <w:name w:val="List 01232"/>
    <w:rsid w:val="00F141DB"/>
  </w:style>
  <w:style w:type="numbering" w:customStyle="1" w:styleId="List0332">
    <w:name w:val="List 0332"/>
    <w:rsid w:val="00F141DB"/>
  </w:style>
  <w:style w:type="table" w:customStyle="1" w:styleId="1232">
    <w:name w:val="Πλέγμα πίνακα123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Χωρίς λίστα332"/>
    <w:next w:val="a3"/>
    <w:uiPriority w:val="99"/>
    <w:semiHidden/>
    <w:unhideWhenUsed/>
    <w:rsid w:val="00F141DB"/>
  </w:style>
  <w:style w:type="table" w:customStyle="1" w:styleId="2321">
    <w:name w:val="Πλέγμα πίνακα23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35">
    <w:name w:val="Imported Style 3111135"/>
    <w:rsid w:val="00F141DB"/>
  </w:style>
  <w:style w:type="table" w:customStyle="1" w:styleId="TableNormal32">
    <w:name w:val="Table Normal32"/>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32">
    <w:name w:val="Imported Style 3432"/>
    <w:rsid w:val="00F141DB"/>
  </w:style>
  <w:style w:type="numbering" w:customStyle="1" w:styleId="ImportedStyle31332">
    <w:name w:val="Imported Style 31332"/>
    <w:rsid w:val="00F141DB"/>
  </w:style>
  <w:style w:type="numbering" w:customStyle="1" w:styleId="List01335">
    <w:name w:val="List 01335"/>
    <w:rsid w:val="00F141DB"/>
  </w:style>
  <w:style w:type="numbering" w:customStyle="1" w:styleId="List0432">
    <w:name w:val="List 0432"/>
    <w:rsid w:val="00F141DB"/>
  </w:style>
  <w:style w:type="numbering" w:customStyle="1" w:styleId="4120">
    <w:name w:val="Χωρίς λίστα412"/>
    <w:next w:val="a3"/>
    <w:uiPriority w:val="99"/>
    <w:semiHidden/>
    <w:unhideWhenUsed/>
    <w:rsid w:val="00F141DB"/>
  </w:style>
  <w:style w:type="numbering" w:customStyle="1" w:styleId="12120">
    <w:name w:val="Χωρίς λίστα1212"/>
    <w:next w:val="a3"/>
    <w:uiPriority w:val="99"/>
    <w:semiHidden/>
    <w:unhideWhenUsed/>
    <w:rsid w:val="00F141DB"/>
  </w:style>
  <w:style w:type="table" w:customStyle="1" w:styleId="3221">
    <w:name w:val="Πλέγμα πίνακα32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12">
    <w:name w:val="Imported Style 3512"/>
    <w:rsid w:val="00F141DB"/>
  </w:style>
  <w:style w:type="numbering" w:customStyle="1" w:styleId="ImportedStyle31412">
    <w:name w:val="Imported Style 31412"/>
    <w:rsid w:val="00F141DB"/>
  </w:style>
  <w:style w:type="numbering" w:customStyle="1" w:styleId="List01412">
    <w:name w:val="List 01412"/>
    <w:rsid w:val="00F141DB"/>
  </w:style>
  <w:style w:type="numbering" w:customStyle="1" w:styleId="List0512">
    <w:name w:val="List 0512"/>
    <w:rsid w:val="00F141DB"/>
  </w:style>
  <w:style w:type="numbering" w:customStyle="1" w:styleId="NoList1212">
    <w:name w:val="No List1212"/>
    <w:next w:val="a3"/>
    <w:uiPriority w:val="99"/>
    <w:semiHidden/>
    <w:unhideWhenUsed/>
    <w:rsid w:val="00F141DB"/>
  </w:style>
  <w:style w:type="numbering" w:customStyle="1" w:styleId="NoList2212">
    <w:name w:val="No List2212"/>
    <w:next w:val="a3"/>
    <w:semiHidden/>
    <w:rsid w:val="00F141DB"/>
  </w:style>
  <w:style w:type="numbering" w:customStyle="1" w:styleId="ImportedStyle1212">
    <w:name w:val="Imported Style 1212"/>
    <w:rsid w:val="00F141DB"/>
  </w:style>
  <w:style w:type="numbering" w:customStyle="1" w:styleId="111113">
    <w:name w:val="Χωρίς λίστα111113"/>
    <w:next w:val="a3"/>
    <w:uiPriority w:val="99"/>
    <w:semiHidden/>
    <w:unhideWhenUsed/>
    <w:rsid w:val="00F141DB"/>
  </w:style>
  <w:style w:type="numbering" w:customStyle="1" w:styleId="ImportedStyle32212">
    <w:name w:val="Imported Style 32212"/>
    <w:rsid w:val="00F141DB"/>
  </w:style>
  <w:style w:type="numbering" w:customStyle="1" w:styleId="ImportedStyle311225">
    <w:name w:val="Imported Style 311225"/>
    <w:rsid w:val="00F141DB"/>
  </w:style>
  <w:style w:type="numbering" w:customStyle="1" w:styleId="List011212">
    <w:name w:val="List 011212"/>
    <w:rsid w:val="00F141DB"/>
  </w:style>
  <w:style w:type="numbering" w:customStyle="1" w:styleId="List02225">
    <w:name w:val="List 02225"/>
    <w:rsid w:val="00F141DB"/>
  </w:style>
  <w:style w:type="numbering" w:customStyle="1" w:styleId="2112">
    <w:name w:val="Χωρίς λίστα2112"/>
    <w:next w:val="a3"/>
    <w:uiPriority w:val="99"/>
    <w:semiHidden/>
    <w:unhideWhenUsed/>
    <w:rsid w:val="00F141DB"/>
  </w:style>
  <w:style w:type="table" w:customStyle="1" w:styleId="1312">
    <w:name w:val="Πλέγμα πίνακα131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Πλέγμα πίνακα1111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F141DB"/>
  </w:style>
  <w:style w:type="numbering" w:customStyle="1" w:styleId="NoList21112">
    <w:name w:val="No List21112"/>
    <w:next w:val="a3"/>
    <w:semiHidden/>
    <w:rsid w:val="00F141DB"/>
  </w:style>
  <w:style w:type="numbering" w:customStyle="1" w:styleId="ImportedStyle321125">
    <w:name w:val="Imported Style 321125"/>
    <w:rsid w:val="00F141DB"/>
  </w:style>
  <w:style w:type="numbering" w:customStyle="1" w:styleId="List021125">
    <w:name w:val="List 021125"/>
    <w:basedOn w:val="ImportedStyle1"/>
    <w:rsid w:val="00F141DB"/>
  </w:style>
  <w:style w:type="numbering" w:customStyle="1" w:styleId="ImportedStyle11112">
    <w:name w:val="Imported Style 11112"/>
    <w:rsid w:val="00F141DB"/>
  </w:style>
  <w:style w:type="numbering" w:customStyle="1" w:styleId="ImportedStyle3111212">
    <w:name w:val="Imported Style 3111212"/>
    <w:rsid w:val="00F141DB"/>
  </w:style>
  <w:style w:type="numbering" w:customStyle="1" w:styleId="List0111125">
    <w:name w:val="List 0111125"/>
    <w:basedOn w:val="ImportedStyle1"/>
    <w:rsid w:val="00F141DB"/>
  </w:style>
  <w:style w:type="numbering" w:customStyle="1" w:styleId="1111112">
    <w:name w:val="Χωρίς λίστα1111112"/>
    <w:next w:val="a3"/>
    <w:uiPriority w:val="99"/>
    <w:semiHidden/>
    <w:unhideWhenUsed/>
    <w:rsid w:val="00F141DB"/>
  </w:style>
  <w:style w:type="numbering" w:customStyle="1" w:styleId="ImportedStyle33125">
    <w:name w:val="Imported Style 33125"/>
    <w:rsid w:val="00F141DB"/>
  </w:style>
  <w:style w:type="numbering" w:customStyle="1" w:styleId="ImportedStyle312112">
    <w:name w:val="Imported Style 312112"/>
    <w:rsid w:val="00F141DB"/>
  </w:style>
  <w:style w:type="numbering" w:customStyle="1" w:styleId="List012112">
    <w:name w:val="List 012112"/>
    <w:rsid w:val="00F141DB"/>
  </w:style>
  <w:style w:type="numbering" w:customStyle="1" w:styleId="List03125">
    <w:name w:val="List 03125"/>
    <w:rsid w:val="00F141DB"/>
  </w:style>
  <w:style w:type="table" w:customStyle="1" w:styleId="12112">
    <w:name w:val="Πλέγμα πίνακα1211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Χωρίς λίστα3112"/>
    <w:next w:val="a3"/>
    <w:uiPriority w:val="99"/>
    <w:semiHidden/>
    <w:unhideWhenUsed/>
    <w:rsid w:val="00F141DB"/>
  </w:style>
  <w:style w:type="table" w:customStyle="1" w:styleId="21120">
    <w:name w:val="Πλέγμα πίνακα211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25">
    <w:name w:val="Imported Style 31111125"/>
    <w:rsid w:val="00F141DB"/>
  </w:style>
  <w:style w:type="table" w:customStyle="1" w:styleId="TableNormal112">
    <w:name w:val="Table Normal112"/>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25">
    <w:name w:val="Imported Style 34125"/>
    <w:rsid w:val="00F141DB"/>
  </w:style>
  <w:style w:type="numbering" w:customStyle="1" w:styleId="ImportedStyle313125">
    <w:name w:val="Imported Style 313125"/>
    <w:rsid w:val="00F141DB"/>
  </w:style>
  <w:style w:type="numbering" w:customStyle="1" w:styleId="List013125">
    <w:name w:val="List 013125"/>
    <w:rsid w:val="00F141DB"/>
  </w:style>
  <w:style w:type="numbering" w:customStyle="1" w:styleId="List04125">
    <w:name w:val="List 04125"/>
    <w:rsid w:val="00F141DB"/>
  </w:style>
  <w:style w:type="numbering" w:customStyle="1" w:styleId="720">
    <w:name w:val="Χωρίς λίστα72"/>
    <w:next w:val="a3"/>
    <w:uiPriority w:val="99"/>
    <w:semiHidden/>
    <w:unhideWhenUsed/>
    <w:rsid w:val="00F141DB"/>
  </w:style>
  <w:style w:type="table" w:customStyle="1" w:styleId="621">
    <w:name w:val="Πλέγμα πίνακα6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82">
    <w:name w:val="Imported Style 382"/>
    <w:rsid w:val="00F141DB"/>
  </w:style>
  <w:style w:type="numbering" w:customStyle="1" w:styleId="ImportedStyle3175">
    <w:name w:val="Imported Style 3175"/>
    <w:rsid w:val="00F141DB"/>
  </w:style>
  <w:style w:type="numbering" w:customStyle="1" w:styleId="List0175">
    <w:name w:val="List 0175"/>
    <w:rsid w:val="00F141DB"/>
  </w:style>
  <w:style w:type="numbering" w:customStyle="1" w:styleId="List082">
    <w:name w:val="List 082"/>
    <w:rsid w:val="00F141DB"/>
  </w:style>
  <w:style w:type="numbering" w:customStyle="1" w:styleId="NoList152">
    <w:name w:val="No List152"/>
    <w:next w:val="a3"/>
    <w:uiPriority w:val="99"/>
    <w:semiHidden/>
    <w:unhideWhenUsed/>
    <w:rsid w:val="00F141DB"/>
  </w:style>
  <w:style w:type="numbering" w:customStyle="1" w:styleId="NoList252">
    <w:name w:val="No List252"/>
    <w:next w:val="a3"/>
    <w:semiHidden/>
    <w:rsid w:val="00F141DB"/>
  </w:style>
  <w:style w:type="numbering" w:customStyle="1" w:styleId="ImportedStyle152">
    <w:name w:val="Imported Style 152"/>
    <w:rsid w:val="00F141DB"/>
  </w:style>
  <w:style w:type="numbering" w:customStyle="1" w:styleId="1520">
    <w:name w:val="Χωρίς λίστα152"/>
    <w:next w:val="a3"/>
    <w:uiPriority w:val="99"/>
    <w:semiHidden/>
    <w:unhideWhenUsed/>
    <w:rsid w:val="00F141DB"/>
  </w:style>
  <w:style w:type="numbering" w:customStyle="1" w:styleId="ImportedStyle3252">
    <w:name w:val="Imported Style 3252"/>
    <w:rsid w:val="00F141DB"/>
  </w:style>
  <w:style w:type="numbering" w:customStyle="1" w:styleId="ImportedStyle31155">
    <w:name w:val="Imported Style 31155"/>
    <w:rsid w:val="00F141DB"/>
  </w:style>
  <w:style w:type="numbering" w:customStyle="1" w:styleId="List01152">
    <w:name w:val="List 01152"/>
    <w:rsid w:val="00F141DB"/>
  </w:style>
  <w:style w:type="numbering" w:customStyle="1" w:styleId="List0255">
    <w:name w:val="List 0255"/>
    <w:rsid w:val="00F141DB"/>
    <w:pPr>
      <w:numPr>
        <w:numId w:val="60"/>
      </w:numPr>
    </w:pPr>
  </w:style>
  <w:style w:type="numbering" w:customStyle="1" w:styleId="242">
    <w:name w:val="Χωρίς λίστα242"/>
    <w:next w:val="a3"/>
    <w:uiPriority w:val="99"/>
    <w:semiHidden/>
    <w:unhideWhenUsed/>
    <w:rsid w:val="00F141DB"/>
  </w:style>
  <w:style w:type="table" w:customStyle="1" w:styleId="162">
    <w:name w:val="Πλέγμα πίνακα16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Πλέγμα πίνακα114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114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a3"/>
    <w:uiPriority w:val="99"/>
    <w:semiHidden/>
    <w:unhideWhenUsed/>
    <w:rsid w:val="00F141DB"/>
  </w:style>
  <w:style w:type="numbering" w:customStyle="1" w:styleId="NoList2142">
    <w:name w:val="No List2142"/>
    <w:next w:val="a3"/>
    <w:semiHidden/>
    <w:rsid w:val="00F141DB"/>
  </w:style>
  <w:style w:type="numbering" w:customStyle="1" w:styleId="ImportedStyle32145">
    <w:name w:val="Imported Style 32145"/>
    <w:rsid w:val="00F141DB"/>
  </w:style>
  <w:style w:type="numbering" w:customStyle="1" w:styleId="List02145">
    <w:name w:val="List 02145"/>
    <w:basedOn w:val="ImportedStyle1"/>
    <w:rsid w:val="00F141DB"/>
  </w:style>
  <w:style w:type="numbering" w:customStyle="1" w:styleId="ImportedStyle1142">
    <w:name w:val="Imported Style 1142"/>
    <w:rsid w:val="00F141DB"/>
  </w:style>
  <w:style w:type="numbering" w:customStyle="1" w:styleId="ImportedStyle311152">
    <w:name w:val="Imported Style 311152"/>
    <w:rsid w:val="00F141DB"/>
  </w:style>
  <w:style w:type="numbering" w:customStyle="1" w:styleId="List011145">
    <w:name w:val="List 011145"/>
    <w:basedOn w:val="ImportedStyle1"/>
    <w:rsid w:val="00F141DB"/>
  </w:style>
  <w:style w:type="numbering" w:customStyle="1" w:styleId="11420">
    <w:name w:val="Χωρίς λίστα1142"/>
    <w:next w:val="a3"/>
    <w:uiPriority w:val="99"/>
    <w:semiHidden/>
    <w:unhideWhenUsed/>
    <w:rsid w:val="00F141DB"/>
  </w:style>
  <w:style w:type="numbering" w:customStyle="1" w:styleId="ImportedStyle3345">
    <w:name w:val="Imported Style 3345"/>
    <w:rsid w:val="00F141DB"/>
  </w:style>
  <w:style w:type="numbering" w:customStyle="1" w:styleId="ImportedStyle31245">
    <w:name w:val="Imported Style 31245"/>
    <w:rsid w:val="00F141DB"/>
  </w:style>
  <w:style w:type="numbering" w:customStyle="1" w:styleId="List01245">
    <w:name w:val="List 01245"/>
    <w:rsid w:val="00F141DB"/>
  </w:style>
  <w:style w:type="numbering" w:customStyle="1" w:styleId="List0345">
    <w:name w:val="List 0345"/>
    <w:rsid w:val="00F141DB"/>
  </w:style>
  <w:style w:type="table" w:customStyle="1" w:styleId="1242">
    <w:name w:val="Πλέγμα πίνακα124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0">
    <w:name w:val="Χωρίς λίστα342"/>
    <w:next w:val="a3"/>
    <w:uiPriority w:val="99"/>
    <w:semiHidden/>
    <w:unhideWhenUsed/>
    <w:rsid w:val="00F141DB"/>
  </w:style>
  <w:style w:type="table" w:customStyle="1" w:styleId="2420">
    <w:name w:val="Πλέγμα πίνακα24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45">
    <w:name w:val="Imported Style 3111145"/>
    <w:rsid w:val="00F141DB"/>
    <w:pPr>
      <w:numPr>
        <w:numId w:val="66"/>
      </w:numPr>
    </w:pPr>
  </w:style>
  <w:style w:type="table" w:customStyle="1" w:styleId="TableNormal42">
    <w:name w:val="Table Normal42"/>
    <w:uiPriority w:val="2"/>
    <w:semiHidden/>
    <w:unhideWhenUsed/>
    <w:qFormat/>
    <w:rsid w:val="00F141D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ImportedStyle31163">
    <w:name w:val="Imported Style 31163"/>
    <w:rsid w:val="00F141DB"/>
  </w:style>
  <w:style w:type="numbering" w:customStyle="1" w:styleId="List0263">
    <w:name w:val="List 0263"/>
    <w:rsid w:val="00F141DB"/>
  </w:style>
  <w:style w:type="numbering" w:customStyle="1" w:styleId="ImportedStyle3443">
    <w:name w:val="Imported Style 3443"/>
    <w:rsid w:val="00F141DB"/>
  </w:style>
  <w:style w:type="numbering" w:customStyle="1" w:styleId="ImportedStyle31343">
    <w:name w:val="Imported Style 31343"/>
    <w:rsid w:val="00F141DB"/>
  </w:style>
  <w:style w:type="numbering" w:customStyle="1" w:styleId="List01343">
    <w:name w:val="List 01343"/>
    <w:rsid w:val="00F141DB"/>
  </w:style>
  <w:style w:type="numbering" w:customStyle="1" w:styleId="List0443">
    <w:name w:val="List 0443"/>
    <w:rsid w:val="00F141DB"/>
  </w:style>
  <w:style w:type="numbering" w:customStyle="1" w:styleId="ImportedStyle311233">
    <w:name w:val="Imported Style 311233"/>
    <w:rsid w:val="00F141DB"/>
  </w:style>
  <w:style w:type="numbering" w:customStyle="1" w:styleId="List02233">
    <w:name w:val="List 02233"/>
    <w:rsid w:val="00F141DB"/>
  </w:style>
  <w:style w:type="numbering" w:customStyle="1" w:styleId="ImportedStyle321133">
    <w:name w:val="Imported Style 321133"/>
    <w:rsid w:val="00F141DB"/>
  </w:style>
  <w:style w:type="numbering" w:customStyle="1" w:styleId="List021133">
    <w:name w:val="List 021133"/>
    <w:basedOn w:val="ImportedStyle1"/>
    <w:rsid w:val="00F141DB"/>
  </w:style>
  <w:style w:type="numbering" w:customStyle="1" w:styleId="List0111133">
    <w:name w:val="List 0111133"/>
    <w:basedOn w:val="ImportedStyle1"/>
    <w:rsid w:val="00F141DB"/>
  </w:style>
  <w:style w:type="numbering" w:customStyle="1" w:styleId="ImportedStyle33133">
    <w:name w:val="Imported Style 33133"/>
    <w:rsid w:val="00F141DB"/>
  </w:style>
  <w:style w:type="numbering" w:customStyle="1" w:styleId="List03133">
    <w:name w:val="List 03133"/>
    <w:rsid w:val="00F141DB"/>
  </w:style>
  <w:style w:type="numbering" w:customStyle="1" w:styleId="ImportedStyle31111133">
    <w:name w:val="Imported Style 31111133"/>
    <w:rsid w:val="00F141DB"/>
  </w:style>
  <w:style w:type="numbering" w:customStyle="1" w:styleId="ImportedStyle34133">
    <w:name w:val="Imported Style 34133"/>
    <w:rsid w:val="00F141DB"/>
  </w:style>
  <w:style w:type="numbering" w:customStyle="1" w:styleId="ImportedStyle313133">
    <w:name w:val="Imported Style 313133"/>
    <w:rsid w:val="00F141DB"/>
  </w:style>
  <w:style w:type="numbering" w:customStyle="1" w:styleId="List013133">
    <w:name w:val="List 013133"/>
    <w:rsid w:val="00F141DB"/>
  </w:style>
  <w:style w:type="numbering" w:customStyle="1" w:styleId="List04133">
    <w:name w:val="List 04133"/>
    <w:rsid w:val="00F141DB"/>
  </w:style>
  <w:style w:type="numbering" w:customStyle="1" w:styleId="ImportedStyle3112123">
    <w:name w:val="Imported Style 3112123"/>
    <w:rsid w:val="00F141DB"/>
  </w:style>
  <w:style w:type="numbering" w:customStyle="1" w:styleId="List022123">
    <w:name w:val="List 022123"/>
    <w:rsid w:val="00F141DB"/>
  </w:style>
  <w:style w:type="numbering" w:customStyle="1" w:styleId="ImportedStyle3211113">
    <w:name w:val="Imported Style 3211113"/>
    <w:rsid w:val="00F141DB"/>
  </w:style>
  <w:style w:type="numbering" w:customStyle="1" w:styleId="List0211113">
    <w:name w:val="List 0211113"/>
    <w:basedOn w:val="ImportedStyle1"/>
    <w:rsid w:val="00F141DB"/>
  </w:style>
  <w:style w:type="numbering" w:customStyle="1" w:styleId="List01111113">
    <w:name w:val="List 01111113"/>
    <w:basedOn w:val="ImportedStyle1"/>
    <w:rsid w:val="00F141DB"/>
  </w:style>
  <w:style w:type="numbering" w:customStyle="1" w:styleId="ImportedStyle331113">
    <w:name w:val="Imported Style 331113"/>
    <w:rsid w:val="00F141DB"/>
  </w:style>
  <w:style w:type="numbering" w:customStyle="1" w:styleId="List031113">
    <w:name w:val="List 031113"/>
    <w:rsid w:val="00F141DB"/>
  </w:style>
  <w:style w:type="numbering" w:customStyle="1" w:styleId="ImportedStyle311111113">
    <w:name w:val="Imported Style 311111113"/>
    <w:rsid w:val="00F141DB"/>
  </w:style>
  <w:style w:type="numbering" w:customStyle="1" w:styleId="ImportedStyle341113">
    <w:name w:val="Imported Style 341113"/>
    <w:rsid w:val="00F141DB"/>
  </w:style>
  <w:style w:type="numbering" w:customStyle="1" w:styleId="ImportedStyle3131113">
    <w:name w:val="Imported Style 3131113"/>
    <w:rsid w:val="00F141DB"/>
  </w:style>
  <w:style w:type="numbering" w:customStyle="1" w:styleId="List0131113">
    <w:name w:val="List 0131113"/>
    <w:rsid w:val="00F141DB"/>
  </w:style>
  <w:style w:type="numbering" w:customStyle="1" w:styleId="List041113">
    <w:name w:val="List 041113"/>
    <w:rsid w:val="00F141DB"/>
  </w:style>
  <w:style w:type="numbering" w:customStyle="1" w:styleId="ImportedStyle311413">
    <w:name w:val="Imported Style 311413"/>
    <w:rsid w:val="00F141DB"/>
  </w:style>
  <w:style w:type="numbering" w:customStyle="1" w:styleId="List02413">
    <w:name w:val="List 02413"/>
    <w:rsid w:val="00F141DB"/>
  </w:style>
  <w:style w:type="numbering" w:customStyle="1" w:styleId="ImportedStyle31111313">
    <w:name w:val="Imported Style 31111313"/>
    <w:rsid w:val="00F141DB"/>
  </w:style>
  <w:style w:type="numbering" w:customStyle="1" w:styleId="List013313">
    <w:name w:val="List 013313"/>
    <w:rsid w:val="00F141DB"/>
  </w:style>
  <w:style w:type="numbering" w:customStyle="1" w:styleId="ImportedStyle3112213">
    <w:name w:val="Imported Style 3112213"/>
    <w:rsid w:val="00F141DB"/>
    <w:pPr>
      <w:numPr>
        <w:numId w:val="39"/>
      </w:numPr>
    </w:pPr>
  </w:style>
  <w:style w:type="numbering" w:customStyle="1" w:styleId="List022213">
    <w:name w:val="List 022213"/>
    <w:rsid w:val="00F141DB"/>
  </w:style>
  <w:style w:type="numbering" w:customStyle="1" w:styleId="ImportedStyle3211213">
    <w:name w:val="Imported Style 3211213"/>
    <w:rsid w:val="00F141DB"/>
  </w:style>
  <w:style w:type="numbering" w:customStyle="1" w:styleId="List0211213">
    <w:name w:val="List 0211213"/>
    <w:basedOn w:val="ImportedStyle1"/>
    <w:rsid w:val="00F141DB"/>
  </w:style>
  <w:style w:type="numbering" w:customStyle="1" w:styleId="List01111213">
    <w:name w:val="List 01111213"/>
    <w:basedOn w:val="ImportedStyle1"/>
    <w:rsid w:val="00F141DB"/>
  </w:style>
  <w:style w:type="numbering" w:customStyle="1" w:styleId="ImportedStyle331213">
    <w:name w:val="Imported Style 331213"/>
    <w:rsid w:val="00F141DB"/>
  </w:style>
  <w:style w:type="numbering" w:customStyle="1" w:styleId="List031213">
    <w:name w:val="List 031213"/>
    <w:rsid w:val="00F141DB"/>
  </w:style>
  <w:style w:type="numbering" w:customStyle="1" w:styleId="ImportedStyle311111213">
    <w:name w:val="Imported Style 311111213"/>
    <w:rsid w:val="00F141DB"/>
    <w:pPr>
      <w:numPr>
        <w:numId w:val="40"/>
      </w:numPr>
    </w:pPr>
  </w:style>
  <w:style w:type="numbering" w:customStyle="1" w:styleId="ImportedStyle341213">
    <w:name w:val="Imported Style 341213"/>
    <w:rsid w:val="00F141DB"/>
  </w:style>
  <w:style w:type="numbering" w:customStyle="1" w:styleId="ImportedStyle3131213">
    <w:name w:val="Imported Style 3131213"/>
    <w:rsid w:val="00F141DB"/>
  </w:style>
  <w:style w:type="numbering" w:customStyle="1" w:styleId="List0131213">
    <w:name w:val="List 0131213"/>
    <w:rsid w:val="00F141DB"/>
  </w:style>
  <w:style w:type="numbering" w:customStyle="1" w:styleId="List041213">
    <w:name w:val="List 041213"/>
    <w:rsid w:val="00F141DB"/>
  </w:style>
  <w:style w:type="numbering" w:customStyle="1" w:styleId="ImportedStyle31713">
    <w:name w:val="Imported Style 31713"/>
    <w:rsid w:val="00F141DB"/>
  </w:style>
  <w:style w:type="numbering" w:customStyle="1" w:styleId="List01713">
    <w:name w:val="List 01713"/>
    <w:rsid w:val="00F141DB"/>
  </w:style>
  <w:style w:type="numbering" w:customStyle="1" w:styleId="ImportedStyle311513">
    <w:name w:val="Imported Style 311513"/>
    <w:rsid w:val="00F141DB"/>
    <w:pPr>
      <w:numPr>
        <w:numId w:val="38"/>
      </w:numPr>
    </w:pPr>
  </w:style>
  <w:style w:type="numbering" w:customStyle="1" w:styleId="List02513">
    <w:name w:val="List 02513"/>
    <w:rsid w:val="00F141DB"/>
  </w:style>
  <w:style w:type="numbering" w:customStyle="1" w:styleId="ImportedStyle321413">
    <w:name w:val="Imported Style 321413"/>
    <w:rsid w:val="00F141DB"/>
  </w:style>
  <w:style w:type="numbering" w:customStyle="1" w:styleId="List021413">
    <w:name w:val="List 021413"/>
    <w:basedOn w:val="ImportedStyle1"/>
    <w:rsid w:val="00F141DB"/>
  </w:style>
  <w:style w:type="numbering" w:customStyle="1" w:styleId="List0111413">
    <w:name w:val="List 0111413"/>
    <w:basedOn w:val="ImportedStyle1"/>
    <w:rsid w:val="00F141DB"/>
  </w:style>
  <w:style w:type="numbering" w:customStyle="1" w:styleId="ImportedStyle33413">
    <w:name w:val="Imported Style 33413"/>
    <w:rsid w:val="00F141DB"/>
  </w:style>
  <w:style w:type="numbering" w:customStyle="1" w:styleId="ImportedStyle312413">
    <w:name w:val="Imported Style 312413"/>
    <w:rsid w:val="00F141DB"/>
  </w:style>
  <w:style w:type="numbering" w:customStyle="1" w:styleId="List012413">
    <w:name w:val="List 012413"/>
    <w:rsid w:val="00F141DB"/>
  </w:style>
  <w:style w:type="numbering" w:customStyle="1" w:styleId="List03413">
    <w:name w:val="List 03413"/>
    <w:rsid w:val="00F141DB"/>
  </w:style>
  <w:style w:type="numbering" w:customStyle="1" w:styleId="ImportedStyle31111413">
    <w:name w:val="Imported Style 31111413"/>
    <w:rsid w:val="00F141DB"/>
  </w:style>
  <w:style w:type="numbering" w:customStyle="1" w:styleId="ImportedStyle393">
    <w:name w:val="Imported Style 393"/>
    <w:rsid w:val="00F141DB"/>
  </w:style>
  <w:style w:type="numbering" w:customStyle="1" w:styleId="ImportedStyle3183">
    <w:name w:val="Imported Style 3183"/>
    <w:rsid w:val="00F141DB"/>
  </w:style>
  <w:style w:type="numbering" w:customStyle="1" w:styleId="List0183">
    <w:name w:val="List 0183"/>
    <w:rsid w:val="00F141DB"/>
  </w:style>
  <w:style w:type="numbering" w:customStyle="1" w:styleId="List093">
    <w:name w:val="List 093"/>
    <w:rsid w:val="00F141DB"/>
  </w:style>
  <w:style w:type="numbering" w:customStyle="1" w:styleId="ImportedStyle31173">
    <w:name w:val="Imported Style 31173"/>
    <w:rsid w:val="00F141DB"/>
  </w:style>
  <w:style w:type="numbering" w:customStyle="1" w:styleId="List0273">
    <w:name w:val="List 0273"/>
    <w:rsid w:val="00F141DB"/>
  </w:style>
  <w:style w:type="numbering" w:customStyle="1" w:styleId="ImportedStyle32153">
    <w:name w:val="Imported Style 32153"/>
    <w:rsid w:val="00F141DB"/>
  </w:style>
  <w:style w:type="numbering" w:customStyle="1" w:styleId="List02153">
    <w:name w:val="List 02153"/>
    <w:basedOn w:val="ImportedStyle1"/>
    <w:rsid w:val="00F141DB"/>
  </w:style>
  <w:style w:type="numbering" w:customStyle="1" w:styleId="ImportedStyle3353">
    <w:name w:val="Imported Style 3353"/>
    <w:rsid w:val="00F141DB"/>
  </w:style>
  <w:style w:type="numbering" w:customStyle="1" w:styleId="ImportedStyle3453">
    <w:name w:val="Imported Style 3453"/>
    <w:rsid w:val="00F141DB"/>
  </w:style>
  <w:style w:type="numbering" w:customStyle="1" w:styleId="ImportedStyle31353">
    <w:name w:val="Imported Style 31353"/>
    <w:rsid w:val="00F141DB"/>
  </w:style>
  <w:style w:type="numbering" w:customStyle="1" w:styleId="List01353">
    <w:name w:val="List 01353"/>
    <w:rsid w:val="00F141DB"/>
  </w:style>
  <w:style w:type="numbering" w:customStyle="1" w:styleId="List0453">
    <w:name w:val="List 0453"/>
    <w:rsid w:val="00F141DB"/>
  </w:style>
  <w:style w:type="numbering" w:customStyle="1" w:styleId="ImportedStyle311243">
    <w:name w:val="Imported Style 311243"/>
    <w:rsid w:val="00F141DB"/>
  </w:style>
  <w:style w:type="numbering" w:customStyle="1" w:styleId="List02243">
    <w:name w:val="List 02243"/>
    <w:rsid w:val="00F141DB"/>
  </w:style>
  <w:style w:type="numbering" w:customStyle="1" w:styleId="ImportedStyle321143">
    <w:name w:val="Imported Style 321143"/>
    <w:rsid w:val="00F141DB"/>
  </w:style>
  <w:style w:type="numbering" w:customStyle="1" w:styleId="List021143">
    <w:name w:val="List 021143"/>
    <w:basedOn w:val="ImportedStyle1"/>
    <w:rsid w:val="00F141DB"/>
  </w:style>
  <w:style w:type="numbering" w:customStyle="1" w:styleId="List0111143">
    <w:name w:val="List 0111143"/>
    <w:basedOn w:val="ImportedStyle1"/>
    <w:rsid w:val="00F141DB"/>
  </w:style>
  <w:style w:type="numbering" w:customStyle="1" w:styleId="ImportedStyle33143">
    <w:name w:val="Imported Style 33143"/>
    <w:rsid w:val="00F141DB"/>
  </w:style>
  <w:style w:type="numbering" w:customStyle="1" w:styleId="List03143">
    <w:name w:val="List 03143"/>
    <w:rsid w:val="00F141DB"/>
  </w:style>
  <w:style w:type="numbering" w:customStyle="1" w:styleId="ImportedStyle31111143">
    <w:name w:val="Imported Style 31111143"/>
    <w:rsid w:val="00F141DB"/>
  </w:style>
  <w:style w:type="numbering" w:customStyle="1" w:styleId="ImportedStyle34143">
    <w:name w:val="Imported Style 34143"/>
    <w:rsid w:val="00F141DB"/>
  </w:style>
  <w:style w:type="numbering" w:customStyle="1" w:styleId="ImportedStyle313143">
    <w:name w:val="Imported Style 313143"/>
    <w:rsid w:val="00F141DB"/>
  </w:style>
  <w:style w:type="numbering" w:customStyle="1" w:styleId="List013143">
    <w:name w:val="List 013143"/>
    <w:rsid w:val="00F141DB"/>
  </w:style>
  <w:style w:type="numbering" w:customStyle="1" w:styleId="List04143">
    <w:name w:val="List 04143"/>
    <w:rsid w:val="00F141DB"/>
  </w:style>
  <w:style w:type="numbering" w:customStyle="1" w:styleId="ImportedStyle3112134">
    <w:name w:val="Imported Style 3112134"/>
    <w:rsid w:val="00F141DB"/>
  </w:style>
  <w:style w:type="numbering" w:customStyle="1" w:styleId="List022135">
    <w:name w:val="List 022135"/>
    <w:rsid w:val="00F141DB"/>
    <w:pPr>
      <w:numPr>
        <w:numId w:val="29"/>
      </w:numPr>
    </w:pPr>
  </w:style>
  <w:style w:type="numbering" w:customStyle="1" w:styleId="ImportedStyle3211123">
    <w:name w:val="Imported Style 3211123"/>
    <w:rsid w:val="00F141DB"/>
  </w:style>
  <w:style w:type="numbering" w:customStyle="1" w:styleId="List0211123">
    <w:name w:val="List 0211123"/>
    <w:basedOn w:val="ImportedStyle1"/>
    <w:rsid w:val="00F141DB"/>
  </w:style>
  <w:style w:type="numbering" w:customStyle="1" w:styleId="List01111123">
    <w:name w:val="List 01111123"/>
    <w:basedOn w:val="ImportedStyle1"/>
    <w:rsid w:val="00F141DB"/>
  </w:style>
  <w:style w:type="numbering" w:customStyle="1" w:styleId="ImportedStyle331123">
    <w:name w:val="Imported Style 331123"/>
    <w:rsid w:val="00F141DB"/>
  </w:style>
  <w:style w:type="numbering" w:customStyle="1" w:styleId="List031123">
    <w:name w:val="List 031123"/>
    <w:rsid w:val="00F141DB"/>
  </w:style>
  <w:style w:type="numbering" w:customStyle="1" w:styleId="ImportedStyle311111123">
    <w:name w:val="Imported Style 311111123"/>
    <w:rsid w:val="00F141DB"/>
  </w:style>
  <w:style w:type="numbering" w:customStyle="1" w:styleId="ImportedStyle341123">
    <w:name w:val="Imported Style 341123"/>
    <w:rsid w:val="00F141DB"/>
  </w:style>
  <w:style w:type="numbering" w:customStyle="1" w:styleId="ImportedStyle3131123">
    <w:name w:val="Imported Style 3131123"/>
    <w:rsid w:val="00F141DB"/>
  </w:style>
  <w:style w:type="numbering" w:customStyle="1" w:styleId="List0131123">
    <w:name w:val="List 0131123"/>
    <w:rsid w:val="00F141DB"/>
  </w:style>
  <w:style w:type="numbering" w:customStyle="1" w:styleId="List041123">
    <w:name w:val="List 041123"/>
    <w:rsid w:val="00F141DB"/>
  </w:style>
  <w:style w:type="numbering" w:customStyle="1" w:styleId="ImportedStyle311423">
    <w:name w:val="Imported Style 311423"/>
    <w:rsid w:val="00F141DB"/>
  </w:style>
  <w:style w:type="numbering" w:customStyle="1" w:styleId="List02423">
    <w:name w:val="List 02423"/>
    <w:rsid w:val="00F141DB"/>
  </w:style>
  <w:style w:type="numbering" w:customStyle="1" w:styleId="ImportedStyle31111323">
    <w:name w:val="Imported Style 31111323"/>
    <w:rsid w:val="00F141DB"/>
  </w:style>
  <w:style w:type="numbering" w:customStyle="1" w:styleId="List013323">
    <w:name w:val="List 013323"/>
    <w:rsid w:val="00F141DB"/>
  </w:style>
  <w:style w:type="numbering" w:customStyle="1" w:styleId="ImportedStyle3112223">
    <w:name w:val="Imported Style 3112223"/>
    <w:rsid w:val="00F141DB"/>
  </w:style>
  <w:style w:type="numbering" w:customStyle="1" w:styleId="List022223">
    <w:name w:val="List 022223"/>
    <w:rsid w:val="00F141DB"/>
  </w:style>
  <w:style w:type="numbering" w:customStyle="1" w:styleId="ImportedStyle3211223">
    <w:name w:val="Imported Style 3211223"/>
    <w:rsid w:val="00F141DB"/>
  </w:style>
  <w:style w:type="numbering" w:customStyle="1" w:styleId="List0211223">
    <w:name w:val="List 0211223"/>
    <w:basedOn w:val="ImportedStyle1"/>
    <w:rsid w:val="00F141DB"/>
  </w:style>
  <w:style w:type="numbering" w:customStyle="1" w:styleId="List01111223">
    <w:name w:val="List 01111223"/>
    <w:basedOn w:val="ImportedStyle1"/>
    <w:rsid w:val="00F141DB"/>
  </w:style>
  <w:style w:type="numbering" w:customStyle="1" w:styleId="ImportedStyle331223">
    <w:name w:val="Imported Style 331223"/>
    <w:rsid w:val="00F141DB"/>
  </w:style>
  <w:style w:type="numbering" w:customStyle="1" w:styleId="List031223">
    <w:name w:val="List 031223"/>
    <w:rsid w:val="00F141DB"/>
  </w:style>
  <w:style w:type="numbering" w:customStyle="1" w:styleId="ImportedStyle311111223">
    <w:name w:val="Imported Style 311111223"/>
    <w:rsid w:val="00F141DB"/>
  </w:style>
  <w:style w:type="numbering" w:customStyle="1" w:styleId="ImportedStyle341223">
    <w:name w:val="Imported Style 341223"/>
    <w:rsid w:val="00F141DB"/>
  </w:style>
  <w:style w:type="numbering" w:customStyle="1" w:styleId="ImportedStyle3131223">
    <w:name w:val="Imported Style 3131223"/>
    <w:rsid w:val="00F141DB"/>
  </w:style>
  <w:style w:type="numbering" w:customStyle="1" w:styleId="List0131223">
    <w:name w:val="List 0131223"/>
    <w:rsid w:val="00F141DB"/>
  </w:style>
  <w:style w:type="numbering" w:customStyle="1" w:styleId="List041223">
    <w:name w:val="List 041223"/>
    <w:rsid w:val="00F141DB"/>
  </w:style>
  <w:style w:type="numbering" w:customStyle="1" w:styleId="ImportedStyle31723">
    <w:name w:val="Imported Style 31723"/>
    <w:rsid w:val="00F141DB"/>
  </w:style>
  <w:style w:type="numbering" w:customStyle="1" w:styleId="List01723">
    <w:name w:val="List 01723"/>
    <w:rsid w:val="00F141DB"/>
  </w:style>
  <w:style w:type="numbering" w:customStyle="1" w:styleId="ImportedStyle311523">
    <w:name w:val="Imported Style 311523"/>
    <w:rsid w:val="00F141DB"/>
    <w:pPr>
      <w:numPr>
        <w:numId w:val="46"/>
      </w:numPr>
    </w:pPr>
  </w:style>
  <w:style w:type="numbering" w:customStyle="1" w:styleId="List02523">
    <w:name w:val="List 02523"/>
    <w:rsid w:val="00F141DB"/>
    <w:pPr>
      <w:numPr>
        <w:numId w:val="47"/>
      </w:numPr>
    </w:pPr>
  </w:style>
  <w:style w:type="numbering" w:customStyle="1" w:styleId="ImportedStyle321423">
    <w:name w:val="Imported Style 321423"/>
    <w:rsid w:val="00F141DB"/>
  </w:style>
  <w:style w:type="numbering" w:customStyle="1" w:styleId="List021423">
    <w:name w:val="List 021423"/>
    <w:basedOn w:val="ImportedStyle1"/>
    <w:rsid w:val="00F141DB"/>
  </w:style>
  <w:style w:type="numbering" w:customStyle="1" w:styleId="List0111423">
    <w:name w:val="List 0111423"/>
    <w:basedOn w:val="ImportedStyle1"/>
    <w:rsid w:val="00F141DB"/>
  </w:style>
  <w:style w:type="numbering" w:customStyle="1" w:styleId="ImportedStyle33423">
    <w:name w:val="Imported Style 33423"/>
    <w:rsid w:val="00F141DB"/>
  </w:style>
  <w:style w:type="numbering" w:customStyle="1" w:styleId="ImportedStyle312423">
    <w:name w:val="Imported Style 312423"/>
    <w:rsid w:val="00F141DB"/>
  </w:style>
  <w:style w:type="numbering" w:customStyle="1" w:styleId="List012423">
    <w:name w:val="List 012423"/>
    <w:rsid w:val="00F141DB"/>
  </w:style>
  <w:style w:type="numbering" w:customStyle="1" w:styleId="List03423">
    <w:name w:val="List 03423"/>
    <w:rsid w:val="00F141DB"/>
  </w:style>
  <w:style w:type="numbering" w:customStyle="1" w:styleId="ImportedStyle31111423">
    <w:name w:val="Imported Style 31111423"/>
    <w:rsid w:val="00F141DB"/>
    <w:pPr>
      <w:numPr>
        <w:numId w:val="72"/>
      </w:numPr>
    </w:pPr>
  </w:style>
  <w:style w:type="numbering" w:customStyle="1" w:styleId="820">
    <w:name w:val="Χωρίς λίστα82"/>
    <w:next w:val="a3"/>
    <w:uiPriority w:val="99"/>
    <w:semiHidden/>
    <w:unhideWhenUsed/>
    <w:rsid w:val="00F141DB"/>
  </w:style>
  <w:style w:type="table" w:customStyle="1" w:styleId="721">
    <w:name w:val="Πλέγμα πίνακα7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102">
    <w:name w:val="Imported Style 3102"/>
    <w:rsid w:val="00F141DB"/>
  </w:style>
  <w:style w:type="numbering" w:customStyle="1" w:styleId="ImportedStyle3193">
    <w:name w:val="Imported Style 3193"/>
    <w:rsid w:val="00F141DB"/>
  </w:style>
  <w:style w:type="numbering" w:customStyle="1" w:styleId="List0193">
    <w:name w:val="List 0193"/>
    <w:rsid w:val="00F141DB"/>
  </w:style>
  <w:style w:type="numbering" w:customStyle="1" w:styleId="List0102">
    <w:name w:val="List 0102"/>
    <w:rsid w:val="00F141DB"/>
  </w:style>
  <w:style w:type="numbering" w:customStyle="1" w:styleId="NoList162">
    <w:name w:val="No List162"/>
    <w:next w:val="a3"/>
    <w:uiPriority w:val="99"/>
    <w:semiHidden/>
    <w:unhideWhenUsed/>
    <w:rsid w:val="00F141DB"/>
  </w:style>
  <w:style w:type="numbering" w:customStyle="1" w:styleId="NoList262">
    <w:name w:val="No List262"/>
    <w:next w:val="a3"/>
    <w:semiHidden/>
    <w:rsid w:val="00F141DB"/>
  </w:style>
  <w:style w:type="numbering" w:customStyle="1" w:styleId="ImportedStyle162">
    <w:name w:val="Imported Style 162"/>
    <w:rsid w:val="00F141DB"/>
  </w:style>
  <w:style w:type="numbering" w:customStyle="1" w:styleId="1620">
    <w:name w:val="Χωρίς λίστα162"/>
    <w:next w:val="a3"/>
    <w:uiPriority w:val="99"/>
    <w:semiHidden/>
    <w:unhideWhenUsed/>
    <w:rsid w:val="00F141DB"/>
  </w:style>
  <w:style w:type="numbering" w:customStyle="1" w:styleId="ImportedStyle3262">
    <w:name w:val="Imported Style 3262"/>
    <w:rsid w:val="00F141DB"/>
  </w:style>
  <w:style w:type="numbering" w:customStyle="1" w:styleId="ImportedStyle31183">
    <w:name w:val="Imported Style 31183"/>
    <w:rsid w:val="00F141DB"/>
  </w:style>
  <w:style w:type="numbering" w:customStyle="1" w:styleId="List01162">
    <w:name w:val="List 01162"/>
    <w:rsid w:val="00F141DB"/>
  </w:style>
  <w:style w:type="numbering" w:customStyle="1" w:styleId="List0283">
    <w:name w:val="List 0283"/>
    <w:rsid w:val="00F141DB"/>
  </w:style>
  <w:style w:type="numbering" w:customStyle="1" w:styleId="252">
    <w:name w:val="Χωρίς λίστα252"/>
    <w:next w:val="a3"/>
    <w:uiPriority w:val="99"/>
    <w:semiHidden/>
    <w:unhideWhenUsed/>
    <w:rsid w:val="00F141DB"/>
  </w:style>
  <w:style w:type="table" w:customStyle="1" w:styleId="172">
    <w:name w:val="Πλέγμα πίνακα17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Πλέγμα πίνακα115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115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a3"/>
    <w:uiPriority w:val="99"/>
    <w:semiHidden/>
    <w:unhideWhenUsed/>
    <w:rsid w:val="00F141DB"/>
  </w:style>
  <w:style w:type="numbering" w:customStyle="1" w:styleId="NoList2152">
    <w:name w:val="No List2152"/>
    <w:next w:val="a3"/>
    <w:semiHidden/>
    <w:rsid w:val="00F141DB"/>
  </w:style>
  <w:style w:type="numbering" w:customStyle="1" w:styleId="ImportedStyle32163">
    <w:name w:val="Imported Style 32163"/>
    <w:rsid w:val="00F141DB"/>
  </w:style>
  <w:style w:type="numbering" w:customStyle="1" w:styleId="List02163">
    <w:name w:val="List 02163"/>
    <w:basedOn w:val="ImportedStyle1"/>
    <w:rsid w:val="00F141DB"/>
  </w:style>
  <w:style w:type="numbering" w:customStyle="1" w:styleId="ImportedStyle1152">
    <w:name w:val="Imported Style 1152"/>
    <w:rsid w:val="00F141DB"/>
  </w:style>
  <w:style w:type="numbering" w:customStyle="1" w:styleId="ImportedStyle311162">
    <w:name w:val="Imported Style 311162"/>
    <w:rsid w:val="00F141DB"/>
  </w:style>
  <w:style w:type="numbering" w:customStyle="1" w:styleId="List011153">
    <w:name w:val="List 011153"/>
    <w:basedOn w:val="ImportedStyle1"/>
    <w:rsid w:val="00F141DB"/>
  </w:style>
  <w:style w:type="numbering" w:customStyle="1" w:styleId="11520">
    <w:name w:val="Χωρίς λίστα1152"/>
    <w:next w:val="a3"/>
    <w:uiPriority w:val="99"/>
    <w:semiHidden/>
    <w:unhideWhenUsed/>
    <w:rsid w:val="00F141DB"/>
  </w:style>
  <w:style w:type="numbering" w:customStyle="1" w:styleId="ImportedStyle3363">
    <w:name w:val="Imported Style 3363"/>
    <w:rsid w:val="00F141DB"/>
  </w:style>
  <w:style w:type="numbering" w:customStyle="1" w:styleId="ImportedStyle31253">
    <w:name w:val="Imported Style 31253"/>
    <w:rsid w:val="00F141DB"/>
  </w:style>
  <w:style w:type="numbering" w:customStyle="1" w:styleId="List01253">
    <w:name w:val="List 01253"/>
    <w:rsid w:val="00F141DB"/>
  </w:style>
  <w:style w:type="numbering" w:customStyle="1" w:styleId="List0353">
    <w:name w:val="List 0353"/>
    <w:rsid w:val="00F141DB"/>
  </w:style>
  <w:style w:type="table" w:customStyle="1" w:styleId="1252">
    <w:name w:val="Πλέγμα πίνακα125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Χωρίς λίστα352"/>
    <w:next w:val="a3"/>
    <w:uiPriority w:val="99"/>
    <w:semiHidden/>
    <w:unhideWhenUsed/>
    <w:rsid w:val="00F141DB"/>
  </w:style>
  <w:style w:type="table" w:customStyle="1" w:styleId="2520">
    <w:name w:val="Πλέγμα πίνακα25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53">
    <w:name w:val="Imported Style 3111153"/>
    <w:rsid w:val="00F141DB"/>
  </w:style>
  <w:style w:type="table" w:customStyle="1" w:styleId="TableNormal52">
    <w:name w:val="Table Normal52"/>
    <w:uiPriority w:val="2"/>
    <w:semiHidden/>
    <w:unhideWhenUsed/>
    <w:qFormat/>
    <w:rsid w:val="00F141D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F141DB"/>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920">
    <w:name w:val="Χωρίς λίστα92"/>
    <w:next w:val="a3"/>
    <w:uiPriority w:val="99"/>
    <w:semiHidden/>
    <w:unhideWhenUsed/>
    <w:rsid w:val="00F141DB"/>
  </w:style>
  <w:style w:type="table" w:customStyle="1" w:styleId="821">
    <w:name w:val="Πλέγμα πίνακα8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202">
    <w:name w:val="Imported Style 3202"/>
    <w:rsid w:val="00F141DB"/>
  </w:style>
  <w:style w:type="numbering" w:customStyle="1" w:styleId="ImportedStyle31103">
    <w:name w:val="Imported Style 31103"/>
    <w:rsid w:val="00F141DB"/>
  </w:style>
  <w:style w:type="numbering" w:customStyle="1" w:styleId="List01103">
    <w:name w:val="List 01103"/>
    <w:rsid w:val="00F141DB"/>
  </w:style>
  <w:style w:type="numbering" w:customStyle="1" w:styleId="List0202">
    <w:name w:val="List 0202"/>
    <w:rsid w:val="00F141DB"/>
  </w:style>
  <w:style w:type="numbering" w:customStyle="1" w:styleId="NoList172">
    <w:name w:val="No List172"/>
    <w:next w:val="a3"/>
    <w:uiPriority w:val="99"/>
    <w:semiHidden/>
    <w:unhideWhenUsed/>
    <w:rsid w:val="00F141DB"/>
  </w:style>
  <w:style w:type="numbering" w:customStyle="1" w:styleId="NoList272">
    <w:name w:val="No List272"/>
    <w:next w:val="a3"/>
    <w:semiHidden/>
    <w:rsid w:val="00F141DB"/>
  </w:style>
  <w:style w:type="numbering" w:customStyle="1" w:styleId="ImportedStyle172">
    <w:name w:val="Imported Style 172"/>
    <w:rsid w:val="00F141DB"/>
  </w:style>
  <w:style w:type="numbering" w:customStyle="1" w:styleId="1720">
    <w:name w:val="Χωρίς λίστα172"/>
    <w:next w:val="a3"/>
    <w:uiPriority w:val="99"/>
    <w:semiHidden/>
    <w:unhideWhenUsed/>
    <w:rsid w:val="00F141DB"/>
  </w:style>
  <w:style w:type="numbering" w:customStyle="1" w:styleId="ImportedStyle3272">
    <w:name w:val="Imported Style 3272"/>
    <w:rsid w:val="00F141DB"/>
  </w:style>
  <w:style w:type="numbering" w:customStyle="1" w:styleId="ImportedStyle31193">
    <w:name w:val="Imported Style 31193"/>
    <w:rsid w:val="00F141DB"/>
    <w:pPr>
      <w:numPr>
        <w:numId w:val="61"/>
      </w:numPr>
    </w:pPr>
  </w:style>
  <w:style w:type="numbering" w:customStyle="1" w:styleId="List01172">
    <w:name w:val="List 01172"/>
    <w:rsid w:val="00F141DB"/>
  </w:style>
  <w:style w:type="numbering" w:customStyle="1" w:styleId="List0293">
    <w:name w:val="List 0293"/>
    <w:rsid w:val="00F141DB"/>
    <w:pPr>
      <w:numPr>
        <w:numId w:val="71"/>
      </w:numPr>
    </w:pPr>
  </w:style>
  <w:style w:type="numbering" w:customStyle="1" w:styleId="262">
    <w:name w:val="Χωρίς λίστα262"/>
    <w:next w:val="a3"/>
    <w:uiPriority w:val="99"/>
    <w:semiHidden/>
    <w:unhideWhenUsed/>
    <w:rsid w:val="00F141DB"/>
  </w:style>
  <w:style w:type="table" w:customStyle="1" w:styleId="182">
    <w:name w:val="Πλέγμα πίνακα18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Πλέγμα πίνακα116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116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a3"/>
    <w:uiPriority w:val="99"/>
    <w:semiHidden/>
    <w:unhideWhenUsed/>
    <w:rsid w:val="00F141DB"/>
  </w:style>
  <w:style w:type="numbering" w:customStyle="1" w:styleId="NoList2162">
    <w:name w:val="No List2162"/>
    <w:next w:val="a3"/>
    <w:semiHidden/>
    <w:rsid w:val="00F141DB"/>
  </w:style>
  <w:style w:type="numbering" w:customStyle="1" w:styleId="ImportedStyle32173">
    <w:name w:val="Imported Style 32173"/>
    <w:rsid w:val="00F141DB"/>
  </w:style>
  <w:style w:type="numbering" w:customStyle="1" w:styleId="List02173">
    <w:name w:val="List 02173"/>
    <w:basedOn w:val="ImportedStyle1"/>
    <w:rsid w:val="00F141DB"/>
  </w:style>
  <w:style w:type="numbering" w:customStyle="1" w:styleId="ImportedStyle1162">
    <w:name w:val="Imported Style 1162"/>
    <w:rsid w:val="00F141DB"/>
  </w:style>
  <w:style w:type="numbering" w:customStyle="1" w:styleId="ImportedStyle311172">
    <w:name w:val="Imported Style 311172"/>
    <w:rsid w:val="00F141DB"/>
  </w:style>
  <w:style w:type="numbering" w:customStyle="1" w:styleId="List011163">
    <w:name w:val="List 011163"/>
    <w:basedOn w:val="ImportedStyle1"/>
    <w:rsid w:val="00F141DB"/>
  </w:style>
  <w:style w:type="numbering" w:customStyle="1" w:styleId="11620">
    <w:name w:val="Χωρίς λίστα1162"/>
    <w:next w:val="a3"/>
    <w:uiPriority w:val="99"/>
    <w:semiHidden/>
    <w:unhideWhenUsed/>
    <w:rsid w:val="00F141DB"/>
  </w:style>
  <w:style w:type="numbering" w:customStyle="1" w:styleId="ImportedStyle3373">
    <w:name w:val="Imported Style 3373"/>
    <w:rsid w:val="00F141DB"/>
  </w:style>
  <w:style w:type="numbering" w:customStyle="1" w:styleId="ImportedStyle31263">
    <w:name w:val="Imported Style 31263"/>
    <w:rsid w:val="00F141DB"/>
  </w:style>
  <w:style w:type="numbering" w:customStyle="1" w:styleId="List01263">
    <w:name w:val="List 01263"/>
    <w:rsid w:val="00F141DB"/>
  </w:style>
  <w:style w:type="numbering" w:customStyle="1" w:styleId="List0363">
    <w:name w:val="List 0363"/>
    <w:rsid w:val="00F141DB"/>
  </w:style>
  <w:style w:type="table" w:customStyle="1" w:styleId="1262">
    <w:name w:val="Πλέγμα πίνακα126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Χωρίς λίστα362"/>
    <w:next w:val="a3"/>
    <w:uiPriority w:val="99"/>
    <w:semiHidden/>
    <w:unhideWhenUsed/>
    <w:rsid w:val="00F141DB"/>
  </w:style>
  <w:style w:type="table" w:customStyle="1" w:styleId="2620">
    <w:name w:val="Πλέγμα πίνακα26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63">
    <w:name w:val="Imported Style 3111163"/>
    <w:rsid w:val="00F141DB"/>
    <w:pPr>
      <w:numPr>
        <w:numId w:val="67"/>
      </w:numPr>
    </w:pPr>
  </w:style>
  <w:style w:type="table" w:customStyle="1" w:styleId="TableNormal62">
    <w:name w:val="Table Normal62"/>
    <w:uiPriority w:val="2"/>
    <w:semiHidden/>
    <w:unhideWhenUsed/>
    <w:qFormat/>
    <w:rsid w:val="00F141D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32">
    <w:name w:val="Table Normal132"/>
    <w:uiPriority w:val="2"/>
    <w:semiHidden/>
    <w:unhideWhenUsed/>
    <w:qFormat/>
    <w:rsid w:val="00F141DB"/>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ImportedStyle3282">
    <w:name w:val="Imported Style 3282"/>
    <w:rsid w:val="00F141DB"/>
  </w:style>
  <w:style w:type="numbering" w:customStyle="1" w:styleId="ImportedStyle31202">
    <w:name w:val="Imported Style 31202"/>
    <w:rsid w:val="00F141DB"/>
    <w:pPr>
      <w:numPr>
        <w:numId w:val="13"/>
      </w:numPr>
    </w:pPr>
  </w:style>
  <w:style w:type="numbering" w:customStyle="1" w:styleId="List01182">
    <w:name w:val="List 01182"/>
    <w:rsid w:val="00F141DB"/>
    <w:pPr>
      <w:numPr>
        <w:numId w:val="14"/>
      </w:numPr>
    </w:pPr>
  </w:style>
  <w:style w:type="numbering" w:customStyle="1" w:styleId="List0302">
    <w:name w:val="List 0302"/>
    <w:rsid w:val="00F141DB"/>
  </w:style>
  <w:style w:type="numbering" w:customStyle="1" w:styleId="ImportedStyle3292">
    <w:name w:val="Imported Style 3292"/>
    <w:rsid w:val="00F141DB"/>
  </w:style>
  <w:style w:type="numbering" w:customStyle="1" w:styleId="ImportedStyle311102">
    <w:name w:val="Imported Style 311102"/>
    <w:rsid w:val="00F141DB"/>
  </w:style>
  <w:style w:type="numbering" w:customStyle="1" w:styleId="List01192">
    <w:name w:val="List 01192"/>
    <w:rsid w:val="00F141DB"/>
  </w:style>
  <w:style w:type="numbering" w:customStyle="1" w:styleId="List02102">
    <w:name w:val="List 02102"/>
    <w:rsid w:val="00F141DB"/>
  </w:style>
  <w:style w:type="numbering" w:customStyle="1" w:styleId="ImportedStyle32182">
    <w:name w:val="Imported Style 32182"/>
    <w:rsid w:val="00F141DB"/>
    <w:pPr>
      <w:numPr>
        <w:numId w:val="63"/>
      </w:numPr>
    </w:pPr>
  </w:style>
  <w:style w:type="numbering" w:customStyle="1" w:styleId="List02182">
    <w:name w:val="List 02182"/>
    <w:basedOn w:val="ImportedStyle1"/>
    <w:rsid w:val="00F141DB"/>
    <w:pPr>
      <w:numPr>
        <w:numId w:val="70"/>
      </w:numPr>
    </w:pPr>
  </w:style>
  <w:style w:type="numbering" w:customStyle="1" w:styleId="ImportedStyle311182">
    <w:name w:val="Imported Style 311182"/>
    <w:rsid w:val="00F141DB"/>
    <w:pPr>
      <w:numPr>
        <w:numId w:val="44"/>
      </w:numPr>
    </w:pPr>
  </w:style>
  <w:style w:type="numbering" w:customStyle="1" w:styleId="List011172">
    <w:name w:val="List 011172"/>
    <w:basedOn w:val="ImportedStyle1"/>
    <w:rsid w:val="00F141DB"/>
  </w:style>
  <w:style w:type="numbering" w:customStyle="1" w:styleId="ImportedStyle3382">
    <w:name w:val="Imported Style 3382"/>
    <w:rsid w:val="00F141DB"/>
    <w:pPr>
      <w:numPr>
        <w:numId w:val="65"/>
      </w:numPr>
    </w:pPr>
  </w:style>
  <w:style w:type="numbering" w:customStyle="1" w:styleId="ImportedStyle31272">
    <w:name w:val="Imported Style 31272"/>
    <w:rsid w:val="00F141DB"/>
  </w:style>
  <w:style w:type="numbering" w:customStyle="1" w:styleId="List01272">
    <w:name w:val="List 01272"/>
    <w:rsid w:val="00F141DB"/>
  </w:style>
  <w:style w:type="numbering" w:customStyle="1" w:styleId="List0372">
    <w:name w:val="List 0372"/>
    <w:rsid w:val="00F141DB"/>
  </w:style>
  <w:style w:type="numbering" w:customStyle="1" w:styleId="ImportedStyle3111172">
    <w:name w:val="Imported Style 3111172"/>
    <w:rsid w:val="00F141DB"/>
  </w:style>
  <w:style w:type="numbering" w:customStyle="1" w:styleId="ImportedStyle311252">
    <w:name w:val="Imported Style 311252"/>
    <w:rsid w:val="00F141DB"/>
    <w:pPr>
      <w:numPr>
        <w:numId w:val="62"/>
      </w:numPr>
    </w:pPr>
  </w:style>
  <w:style w:type="numbering" w:customStyle="1" w:styleId="List02252">
    <w:name w:val="List 02252"/>
    <w:rsid w:val="00F141DB"/>
    <w:pPr>
      <w:numPr>
        <w:numId w:val="31"/>
      </w:numPr>
    </w:pPr>
  </w:style>
  <w:style w:type="numbering" w:customStyle="1" w:styleId="ImportedStyle3462">
    <w:name w:val="Imported Style 3462"/>
    <w:rsid w:val="00F141DB"/>
  </w:style>
  <w:style w:type="numbering" w:customStyle="1" w:styleId="ImportedStyle31362">
    <w:name w:val="Imported Style 31362"/>
    <w:rsid w:val="00F141DB"/>
  </w:style>
  <w:style w:type="numbering" w:customStyle="1" w:styleId="List01362">
    <w:name w:val="List 01362"/>
    <w:rsid w:val="00F141DB"/>
  </w:style>
  <w:style w:type="numbering" w:customStyle="1" w:styleId="List0462">
    <w:name w:val="List 0462"/>
    <w:rsid w:val="00F141DB"/>
  </w:style>
  <w:style w:type="numbering" w:customStyle="1" w:styleId="ImportedStyle3112142">
    <w:name w:val="Imported Style 3112142"/>
    <w:rsid w:val="00F141DB"/>
  </w:style>
  <w:style w:type="numbering" w:customStyle="1" w:styleId="List022142">
    <w:name w:val="List 022142"/>
    <w:rsid w:val="00F141DB"/>
  </w:style>
  <w:style w:type="numbering" w:customStyle="1" w:styleId="ImportedStyle321152">
    <w:name w:val="Imported Style 321152"/>
    <w:rsid w:val="00F141DB"/>
  </w:style>
  <w:style w:type="numbering" w:customStyle="1" w:styleId="List021152">
    <w:name w:val="List 021152"/>
    <w:basedOn w:val="ImportedStyle1"/>
    <w:rsid w:val="00F141DB"/>
  </w:style>
  <w:style w:type="numbering" w:customStyle="1" w:styleId="List0111152">
    <w:name w:val="List 0111152"/>
    <w:basedOn w:val="ImportedStyle1"/>
    <w:rsid w:val="00F141DB"/>
  </w:style>
  <w:style w:type="numbering" w:customStyle="1" w:styleId="ImportedStyle33152">
    <w:name w:val="Imported Style 33152"/>
    <w:rsid w:val="00F141DB"/>
  </w:style>
  <w:style w:type="numbering" w:customStyle="1" w:styleId="List03152">
    <w:name w:val="List 03152"/>
    <w:rsid w:val="00F141DB"/>
  </w:style>
  <w:style w:type="numbering" w:customStyle="1" w:styleId="ImportedStyle31111152">
    <w:name w:val="Imported Style 31111152"/>
    <w:rsid w:val="00F141DB"/>
    <w:pPr>
      <w:numPr>
        <w:numId w:val="45"/>
      </w:numPr>
    </w:pPr>
  </w:style>
  <w:style w:type="numbering" w:customStyle="1" w:styleId="ImportedStyle34152">
    <w:name w:val="Imported Style 34152"/>
    <w:rsid w:val="00F141DB"/>
  </w:style>
  <w:style w:type="numbering" w:customStyle="1" w:styleId="ImportedStyle313152">
    <w:name w:val="Imported Style 313152"/>
    <w:rsid w:val="00F141DB"/>
  </w:style>
  <w:style w:type="numbering" w:customStyle="1" w:styleId="List013152">
    <w:name w:val="List 013152"/>
    <w:rsid w:val="00F141DB"/>
  </w:style>
  <w:style w:type="numbering" w:customStyle="1" w:styleId="List04152">
    <w:name w:val="List 04152"/>
    <w:rsid w:val="00F141DB"/>
  </w:style>
  <w:style w:type="numbering" w:customStyle="1" w:styleId="ImportedStyle31121113">
    <w:name w:val="Imported Style 31121113"/>
    <w:rsid w:val="00F141DB"/>
  </w:style>
  <w:style w:type="numbering" w:customStyle="1" w:styleId="List0221113">
    <w:name w:val="List 0221113"/>
    <w:rsid w:val="00F141DB"/>
    <w:pPr>
      <w:numPr>
        <w:numId w:val="27"/>
      </w:numPr>
    </w:pPr>
  </w:style>
  <w:style w:type="numbering" w:customStyle="1" w:styleId="ImportedStyle3211132">
    <w:name w:val="Imported Style 3211132"/>
    <w:rsid w:val="00F141DB"/>
  </w:style>
  <w:style w:type="numbering" w:customStyle="1" w:styleId="List0211132">
    <w:name w:val="List 0211132"/>
    <w:basedOn w:val="ImportedStyle1"/>
    <w:rsid w:val="00F141DB"/>
  </w:style>
  <w:style w:type="numbering" w:customStyle="1" w:styleId="List01111132">
    <w:name w:val="List 01111132"/>
    <w:basedOn w:val="ImportedStyle1"/>
    <w:rsid w:val="00F141DB"/>
  </w:style>
  <w:style w:type="numbering" w:customStyle="1" w:styleId="ImportedStyle331132">
    <w:name w:val="Imported Style 331132"/>
    <w:rsid w:val="00F141DB"/>
  </w:style>
  <w:style w:type="numbering" w:customStyle="1" w:styleId="List031132">
    <w:name w:val="List 031132"/>
    <w:rsid w:val="00F141DB"/>
  </w:style>
  <w:style w:type="numbering" w:customStyle="1" w:styleId="ImportedStyle311111132">
    <w:name w:val="Imported Style 311111132"/>
    <w:rsid w:val="00F141DB"/>
  </w:style>
  <w:style w:type="numbering" w:customStyle="1" w:styleId="ImportedStyle341132">
    <w:name w:val="Imported Style 341132"/>
    <w:rsid w:val="00F141DB"/>
  </w:style>
  <w:style w:type="numbering" w:customStyle="1" w:styleId="ImportedStyle3131132">
    <w:name w:val="Imported Style 3131132"/>
    <w:rsid w:val="00F141DB"/>
  </w:style>
  <w:style w:type="numbering" w:customStyle="1" w:styleId="List0131132">
    <w:name w:val="List 0131132"/>
    <w:rsid w:val="00F141DB"/>
  </w:style>
  <w:style w:type="numbering" w:customStyle="1" w:styleId="List041132">
    <w:name w:val="List 041132"/>
    <w:rsid w:val="00F141DB"/>
  </w:style>
  <w:style w:type="numbering" w:customStyle="1" w:styleId="ImportedStyle311432">
    <w:name w:val="Imported Style 311432"/>
    <w:rsid w:val="00F141DB"/>
    <w:pPr>
      <w:numPr>
        <w:numId w:val="21"/>
      </w:numPr>
    </w:pPr>
  </w:style>
  <w:style w:type="numbering" w:customStyle="1" w:styleId="List02432">
    <w:name w:val="List 02432"/>
    <w:rsid w:val="00F141DB"/>
    <w:pPr>
      <w:numPr>
        <w:numId w:val="20"/>
      </w:numPr>
    </w:pPr>
  </w:style>
  <w:style w:type="numbering" w:customStyle="1" w:styleId="ImportedStyle31111332">
    <w:name w:val="Imported Style 31111332"/>
    <w:rsid w:val="00F141DB"/>
  </w:style>
  <w:style w:type="numbering" w:customStyle="1" w:styleId="List013332">
    <w:name w:val="List 013332"/>
    <w:rsid w:val="00F141DB"/>
  </w:style>
  <w:style w:type="numbering" w:customStyle="1" w:styleId="ImportedStyle3112232">
    <w:name w:val="Imported Style 3112232"/>
    <w:rsid w:val="00F141DB"/>
  </w:style>
  <w:style w:type="numbering" w:customStyle="1" w:styleId="List022232">
    <w:name w:val="List 022232"/>
    <w:rsid w:val="00F141DB"/>
  </w:style>
  <w:style w:type="numbering" w:customStyle="1" w:styleId="ImportedStyle3211232">
    <w:name w:val="Imported Style 3211232"/>
    <w:rsid w:val="00F141DB"/>
  </w:style>
  <w:style w:type="numbering" w:customStyle="1" w:styleId="List0211232">
    <w:name w:val="List 0211232"/>
    <w:basedOn w:val="ImportedStyle1"/>
    <w:rsid w:val="00F141DB"/>
  </w:style>
  <w:style w:type="numbering" w:customStyle="1" w:styleId="List01111232">
    <w:name w:val="List 01111232"/>
    <w:basedOn w:val="ImportedStyle1"/>
    <w:rsid w:val="00F141DB"/>
  </w:style>
  <w:style w:type="numbering" w:customStyle="1" w:styleId="ImportedStyle331232">
    <w:name w:val="Imported Style 331232"/>
    <w:rsid w:val="00F141DB"/>
  </w:style>
  <w:style w:type="numbering" w:customStyle="1" w:styleId="List031232">
    <w:name w:val="List 031232"/>
    <w:rsid w:val="00F141DB"/>
  </w:style>
  <w:style w:type="numbering" w:customStyle="1" w:styleId="ImportedStyle311111232">
    <w:name w:val="Imported Style 311111232"/>
    <w:rsid w:val="00F141DB"/>
  </w:style>
  <w:style w:type="numbering" w:customStyle="1" w:styleId="ImportedStyle341232">
    <w:name w:val="Imported Style 341232"/>
    <w:rsid w:val="00F141DB"/>
  </w:style>
  <w:style w:type="numbering" w:customStyle="1" w:styleId="ImportedStyle3131232">
    <w:name w:val="Imported Style 3131232"/>
    <w:rsid w:val="00F141DB"/>
  </w:style>
  <w:style w:type="numbering" w:customStyle="1" w:styleId="List0131232">
    <w:name w:val="List 0131232"/>
    <w:rsid w:val="00F141DB"/>
  </w:style>
  <w:style w:type="numbering" w:customStyle="1" w:styleId="List041232">
    <w:name w:val="List 041232"/>
    <w:rsid w:val="00F141DB"/>
  </w:style>
  <w:style w:type="numbering" w:customStyle="1" w:styleId="ImportedStyle31732">
    <w:name w:val="Imported Style 31732"/>
    <w:rsid w:val="00F141DB"/>
  </w:style>
  <w:style w:type="numbering" w:customStyle="1" w:styleId="List01732">
    <w:name w:val="List 01732"/>
    <w:rsid w:val="00F141DB"/>
  </w:style>
  <w:style w:type="numbering" w:customStyle="1" w:styleId="ImportedStyle311532">
    <w:name w:val="Imported Style 311532"/>
    <w:rsid w:val="00F141DB"/>
  </w:style>
  <w:style w:type="numbering" w:customStyle="1" w:styleId="List02533">
    <w:name w:val="List 02533"/>
    <w:rsid w:val="00F141DB"/>
    <w:pPr>
      <w:numPr>
        <w:numId w:val="5"/>
      </w:numPr>
    </w:pPr>
  </w:style>
  <w:style w:type="numbering" w:customStyle="1" w:styleId="ImportedStyle321432">
    <w:name w:val="Imported Style 321432"/>
    <w:rsid w:val="00F141DB"/>
  </w:style>
  <w:style w:type="numbering" w:customStyle="1" w:styleId="List021432">
    <w:name w:val="List 021432"/>
    <w:basedOn w:val="ImportedStyle1"/>
    <w:rsid w:val="00F141DB"/>
  </w:style>
  <w:style w:type="numbering" w:customStyle="1" w:styleId="List0111432">
    <w:name w:val="List 0111432"/>
    <w:basedOn w:val="ImportedStyle1"/>
    <w:rsid w:val="00F141DB"/>
  </w:style>
  <w:style w:type="numbering" w:customStyle="1" w:styleId="ImportedStyle33432">
    <w:name w:val="Imported Style 33432"/>
    <w:rsid w:val="00F141DB"/>
  </w:style>
  <w:style w:type="numbering" w:customStyle="1" w:styleId="ImportedStyle312432">
    <w:name w:val="Imported Style 312432"/>
    <w:rsid w:val="00F141DB"/>
  </w:style>
  <w:style w:type="numbering" w:customStyle="1" w:styleId="List012432">
    <w:name w:val="List 012432"/>
    <w:rsid w:val="00F141DB"/>
  </w:style>
  <w:style w:type="numbering" w:customStyle="1" w:styleId="List03432">
    <w:name w:val="List 03432"/>
    <w:rsid w:val="00F141DB"/>
  </w:style>
  <w:style w:type="numbering" w:customStyle="1" w:styleId="ImportedStyle31111432">
    <w:name w:val="Imported Style 31111432"/>
    <w:rsid w:val="00F141DB"/>
    <w:pPr>
      <w:numPr>
        <w:numId w:val="34"/>
      </w:numPr>
    </w:pPr>
  </w:style>
  <w:style w:type="numbering" w:customStyle="1" w:styleId="ImportedStyle311612">
    <w:name w:val="Imported Style 311612"/>
    <w:rsid w:val="00F141DB"/>
  </w:style>
  <w:style w:type="numbering" w:customStyle="1" w:styleId="List02613">
    <w:name w:val="List 02613"/>
    <w:rsid w:val="00F141DB"/>
    <w:pPr>
      <w:numPr>
        <w:numId w:val="30"/>
      </w:numPr>
    </w:pPr>
  </w:style>
  <w:style w:type="numbering" w:customStyle="1" w:styleId="ImportedStyle34412">
    <w:name w:val="Imported Style 34412"/>
    <w:rsid w:val="00F141DB"/>
  </w:style>
  <w:style w:type="numbering" w:customStyle="1" w:styleId="ImportedStyle313412">
    <w:name w:val="Imported Style 313412"/>
    <w:rsid w:val="00F141DB"/>
  </w:style>
  <w:style w:type="numbering" w:customStyle="1" w:styleId="List013412">
    <w:name w:val="List 013412"/>
    <w:rsid w:val="00F141DB"/>
  </w:style>
  <w:style w:type="numbering" w:customStyle="1" w:styleId="List04412">
    <w:name w:val="List 04412"/>
    <w:rsid w:val="00F141DB"/>
  </w:style>
  <w:style w:type="numbering" w:customStyle="1" w:styleId="ImportedStyle3112312">
    <w:name w:val="Imported Style 3112312"/>
    <w:rsid w:val="00F141DB"/>
  </w:style>
  <w:style w:type="numbering" w:customStyle="1" w:styleId="List022312">
    <w:name w:val="List 022312"/>
    <w:rsid w:val="00F141DB"/>
  </w:style>
  <w:style w:type="numbering" w:customStyle="1" w:styleId="ImportedStyle3211312">
    <w:name w:val="Imported Style 3211312"/>
    <w:rsid w:val="00F141DB"/>
  </w:style>
  <w:style w:type="numbering" w:customStyle="1" w:styleId="List0211312">
    <w:name w:val="List 0211312"/>
    <w:basedOn w:val="ImportedStyle1"/>
    <w:rsid w:val="00F141DB"/>
  </w:style>
  <w:style w:type="numbering" w:customStyle="1" w:styleId="List01111312">
    <w:name w:val="List 01111312"/>
    <w:basedOn w:val="ImportedStyle1"/>
    <w:rsid w:val="00F141DB"/>
  </w:style>
  <w:style w:type="numbering" w:customStyle="1" w:styleId="ImportedStyle331312">
    <w:name w:val="Imported Style 331312"/>
    <w:rsid w:val="00F141DB"/>
  </w:style>
  <w:style w:type="numbering" w:customStyle="1" w:styleId="List031312">
    <w:name w:val="List 031312"/>
    <w:rsid w:val="00F141DB"/>
  </w:style>
  <w:style w:type="numbering" w:customStyle="1" w:styleId="ImportedStyle311111312">
    <w:name w:val="Imported Style 311111312"/>
    <w:rsid w:val="00F141DB"/>
  </w:style>
  <w:style w:type="numbering" w:customStyle="1" w:styleId="ImportedStyle341312">
    <w:name w:val="Imported Style 341312"/>
    <w:rsid w:val="00F141DB"/>
  </w:style>
  <w:style w:type="numbering" w:customStyle="1" w:styleId="ImportedStyle3131312">
    <w:name w:val="Imported Style 3131312"/>
    <w:rsid w:val="00F141DB"/>
  </w:style>
  <w:style w:type="numbering" w:customStyle="1" w:styleId="List0131312">
    <w:name w:val="List 0131312"/>
    <w:rsid w:val="00F141DB"/>
  </w:style>
  <w:style w:type="numbering" w:customStyle="1" w:styleId="List041312">
    <w:name w:val="List 041312"/>
    <w:rsid w:val="00F141DB"/>
  </w:style>
  <w:style w:type="numbering" w:customStyle="1" w:styleId="ImportedStyle31121212">
    <w:name w:val="Imported Style 31121212"/>
    <w:rsid w:val="00F141DB"/>
  </w:style>
  <w:style w:type="numbering" w:customStyle="1" w:styleId="List0221213">
    <w:name w:val="List 0221213"/>
    <w:rsid w:val="00F141DB"/>
    <w:pPr>
      <w:numPr>
        <w:numId w:val="55"/>
      </w:numPr>
    </w:pPr>
  </w:style>
  <w:style w:type="numbering" w:customStyle="1" w:styleId="ImportedStyle32111113">
    <w:name w:val="Imported Style 32111113"/>
    <w:rsid w:val="00F141DB"/>
  </w:style>
  <w:style w:type="numbering" w:customStyle="1" w:styleId="List02111113">
    <w:name w:val="List 02111113"/>
    <w:basedOn w:val="ImportedStyle1"/>
    <w:rsid w:val="00F141DB"/>
  </w:style>
  <w:style w:type="numbering" w:customStyle="1" w:styleId="List011111112">
    <w:name w:val="List 011111112"/>
    <w:basedOn w:val="ImportedStyle1"/>
    <w:rsid w:val="00F141DB"/>
  </w:style>
  <w:style w:type="numbering" w:customStyle="1" w:styleId="ImportedStyle3311113">
    <w:name w:val="Imported Style 3311113"/>
    <w:rsid w:val="00F141DB"/>
  </w:style>
  <w:style w:type="numbering" w:customStyle="1" w:styleId="List0311112">
    <w:name w:val="List 0311112"/>
    <w:rsid w:val="00F141DB"/>
  </w:style>
  <w:style w:type="numbering" w:customStyle="1" w:styleId="ImportedStyle3111111113">
    <w:name w:val="Imported Style 3111111113"/>
    <w:rsid w:val="00F141DB"/>
  </w:style>
  <w:style w:type="numbering" w:customStyle="1" w:styleId="ImportedStyle3411113">
    <w:name w:val="Imported Style 3411113"/>
    <w:rsid w:val="00F141DB"/>
  </w:style>
  <w:style w:type="numbering" w:customStyle="1" w:styleId="ImportedStyle31311113">
    <w:name w:val="Imported Style 31311113"/>
    <w:rsid w:val="00F141DB"/>
  </w:style>
  <w:style w:type="numbering" w:customStyle="1" w:styleId="List01311113">
    <w:name w:val="List 01311113"/>
    <w:rsid w:val="00F141DB"/>
  </w:style>
  <w:style w:type="numbering" w:customStyle="1" w:styleId="List0411113">
    <w:name w:val="List 0411113"/>
    <w:rsid w:val="00F141DB"/>
  </w:style>
  <w:style w:type="numbering" w:customStyle="1" w:styleId="ImportedStyle3114112">
    <w:name w:val="Imported Style 3114112"/>
    <w:rsid w:val="00F141DB"/>
  </w:style>
  <w:style w:type="numbering" w:customStyle="1" w:styleId="List024112">
    <w:name w:val="List 024112"/>
    <w:rsid w:val="00F141DB"/>
  </w:style>
  <w:style w:type="numbering" w:customStyle="1" w:styleId="ImportedStyle311113112">
    <w:name w:val="Imported Style 311113112"/>
    <w:rsid w:val="00F141DB"/>
  </w:style>
  <w:style w:type="numbering" w:customStyle="1" w:styleId="List0133112">
    <w:name w:val="List 0133112"/>
    <w:rsid w:val="00F141DB"/>
  </w:style>
  <w:style w:type="numbering" w:customStyle="1" w:styleId="ImportedStyle31122112">
    <w:name w:val="Imported Style 31122112"/>
    <w:rsid w:val="00F141DB"/>
    <w:pPr>
      <w:numPr>
        <w:numId w:val="35"/>
      </w:numPr>
    </w:pPr>
  </w:style>
  <w:style w:type="numbering" w:customStyle="1" w:styleId="List0222112">
    <w:name w:val="List 0222112"/>
    <w:rsid w:val="00F141DB"/>
  </w:style>
  <w:style w:type="numbering" w:customStyle="1" w:styleId="ImportedStyle32112112">
    <w:name w:val="Imported Style 32112112"/>
    <w:rsid w:val="00F141DB"/>
  </w:style>
  <w:style w:type="numbering" w:customStyle="1" w:styleId="List02112112">
    <w:name w:val="List 02112112"/>
    <w:basedOn w:val="ImportedStyle1"/>
    <w:rsid w:val="00F141DB"/>
  </w:style>
  <w:style w:type="numbering" w:customStyle="1" w:styleId="List011112112">
    <w:name w:val="List 011112112"/>
    <w:basedOn w:val="ImportedStyle1"/>
    <w:rsid w:val="00F141DB"/>
  </w:style>
  <w:style w:type="numbering" w:customStyle="1" w:styleId="ImportedStyle3312112">
    <w:name w:val="Imported Style 3312112"/>
    <w:rsid w:val="00F141DB"/>
  </w:style>
  <w:style w:type="numbering" w:customStyle="1" w:styleId="List0312112">
    <w:name w:val="List 0312112"/>
    <w:rsid w:val="00F141DB"/>
  </w:style>
  <w:style w:type="numbering" w:customStyle="1" w:styleId="ImportedStyle3111112112">
    <w:name w:val="Imported Style 3111112112"/>
    <w:rsid w:val="00F141DB"/>
    <w:pPr>
      <w:numPr>
        <w:numId w:val="68"/>
      </w:numPr>
    </w:pPr>
  </w:style>
  <w:style w:type="numbering" w:customStyle="1" w:styleId="ImportedStyle3412112">
    <w:name w:val="Imported Style 3412112"/>
    <w:rsid w:val="00F141DB"/>
  </w:style>
  <w:style w:type="numbering" w:customStyle="1" w:styleId="ImportedStyle31312112">
    <w:name w:val="Imported Style 31312112"/>
    <w:rsid w:val="00F141DB"/>
  </w:style>
  <w:style w:type="numbering" w:customStyle="1" w:styleId="List01312112">
    <w:name w:val="List 01312112"/>
    <w:rsid w:val="00F141DB"/>
  </w:style>
  <w:style w:type="numbering" w:customStyle="1" w:styleId="List0412112">
    <w:name w:val="List 0412112"/>
    <w:rsid w:val="00F141DB"/>
  </w:style>
  <w:style w:type="numbering" w:customStyle="1" w:styleId="ImportedStyle317112">
    <w:name w:val="Imported Style 317112"/>
    <w:rsid w:val="00F141DB"/>
  </w:style>
  <w:style w:type="numbering" w:customStyle="1" w:styleId="List017112">
    <w:name w:val="List 017112"/>
    <w:rsid w:val="00F141DB"/>
  </w:style>
  <w:style w:type="numbering" w:customStyle="1" w:styleId="ImportedStyle3115112">
    <w:name w:val="Imported Style 3115112"/>
    <w:rsid w:val="00F141DB"/>
    <w:pPr>
      <w:numPr>
        <w:numId w:val="28"/>
      </w:numPr>
    </w:pPr>
  </w:style>
  <w:style w:type="numbering" w:customStyle="1" w:styleId="List025112">
    <w:name w:val="List 025112"/>
    <w:rsid w:val="00F141DB"/>
  </w:style>
  <w:style w:type="numbering" w:customStyle="1" w:styleId="ImportedStyle3214112">
    <w:name w:val="Imported Style 3214112"/>
    <w:rsid w:val="00F141DB"/>
  </w:style>
  <w:style w:type="numbering" w:customStyle="1" w:styleId="List0214112">
    <w:name w:val="List 0214112"/>
    <w:basedOn w:val="ImportedStyle1"/>
    <w:rsid w:val="00F141DB"/>
  </w:style>
  <w:style w:type="numbering" w:customStyle="1" w:styleId="List01114112">
    <w:name w:val="List 01114112"/>
    <w:basedOn w:val="ImportedStyle1"/>
    <w:rsid w:val="00F141DB"/>
  </w:style>
  <w:style w:type="numbering" w:customStyle="1" w:styleId="ImportedStyle334112">
    <w:name w:val="Imported Style 334112"/>
    <w:rsid w:val="00F141DB"/>
  </w:style>
  <w:style w:type="numbering" w:customStyle="1" w:styleId="ImportedStyle3124112">
    <w:name w:val="Imported Style 3124112"/>
    <w:rsid w:val="00F141DB"/>
  </w:style>
  <w:style w:type="numbering" w:customStyle="1" w:styleId="List0124112">
    <w:name w:val="List 0124112"/>
    <w:rsid w:val="00F141DB"/>
  </w:style>
  <w:style w:type="numbering" w:customStyle="1" w:styleId="List034112">
    <w:name w:val="List 034112"/>
    <w:rsid w:val="00F141DB"/>
  </w:style>
  <w:style w:type="numbering" w:customStyle="1" w:styleId="ImportedStyle311114112">
    <w:name w:val="Imported Style 311114112"/>
    <w:rsid w:val="00F141DB"/>
  </w:style>
  <w:style w:type="numbering" w:customStyle="1" w:styleId="ImportedStyle3912">
    <w:name w:val="Imported Style 3912"/>
    <w:rsid w:val="00F141DB"/>
  </w:style>
  <w:style w:type="numbering" w:customStyle="1" w:styleId="ImportedStyle31812">
    <w:name w:val="Imported Style 31812"/>
    <w:rsid w:val="00F141DB"/>
  </w:style>
  <w:style w:type="numbering" w:customStyle="1" w:styleId="List01812">
    <w:name w:val="List 01812"/>
    <w:rsid w:val="00F141DB"/>
  </w:style>
  <w:style w:type="numbering" w:customStyle="1" w:styleId="List0912">
    <w:name w:val="List 0912"/>
    <w:rsid w:val="00F141DB"/>
  </w:style>
  <w:style w:type="numbering" w:customStyle="1" w:styleId="ImportedStyle311712">
    <w:name w:val="Imported Style 311712"/>
    <w:rsid w:val="00F141DB"/>
    <w:pPr>
      <w:numPr>
        <w:numId w:val="58"/>
      </w:numPr>
    </w:pPr>
  </w:style>
  <w:style w:type="numbering" w:customStyle="1" w:styleId="List02712">
    <w:name w:val="List 02712"/>
    <w:rsid w:val="00F141DB"/>
    <w:pPr>
      <w:numPr>
        <w:numId w:val="56"/>
      </w:numPr>
    </w:pPr>
  </w:style>
  <w:style w:type="numbering" w:customStyle="1" w:styleId="ImportedStyle321512">
    <w:name w:val="Imported Style 321512"/>
    <w:rsid w:val="00F141DB"/>
  </w:style>
  <w:style w:type="numbering" w:customStyle="1" w:styleId="List021512">
    <w:name w:val="List 021512"/>
    <w:basedOn w:val="ImportedStyle1"/>
    <w:rsid w:val="00F141DB"/>
  </w:style>
  <w:style w:type="numbering" w:customStyle="1" w:styleId="ImportedStyle33512">
    <w:name w:val="Imported Style 33512"/>
    <w:rsid w:val="00F141DB"/>
  </w:style>
  <w:style w:type="numbering" w:customStyle="1" w:styleId="ImportedStyle34512">
    <w:name w:val="Imported Style 34512"/>
    <w:rsid w:val="00F141DB"/>
  </w:style>
  <w:style w:type="numbering" w:customStyle="1" w:styleId="ImportedStyle313512">
    <w:name w:val="Imported Style 313512"/>
    <w:rsid w:val="00F141DB"/>
  </w:style>
  <w:style w:type="numbering" w:customStyle="1" w:styleId="List013512">
    <w:name w:val="List 013512"/>
    <w:rsid w:val="00F141DB"/>
  </w:style>
  <w:style w:type="numbering" w:customStyle="1" w:styleId="List04512">
    <w:name w:val="List 04512"/>
    <w:rsid w:val="00F141DB"/>
  </w:style>
  <w:style w:type="numbering" w:customStyle="1" w:styleId="ImportedStyle3112412">
    <w:name w:val="Imported Style 3112412"/>
    <w:rsid w:val="00F141DB"/>
  </w:style>
  <w:style w:type="numbering" w:customStyle="1" w:styleId="List022412">
    <w:name w:val="List 022412"/>
    <w:rsid w:val="00F141DB"/>
  </w:style>
  <w:style w:type="numbering" w:customStyle="1" w:styleId="ImportedStyle3211412">
    <w:name w:val="Imported Style 3211412"/>
    <w:rsid w:val="00F141DB"/>
  </w:style>
  <w:style w:type="numbering" w:customStyle="1" w:styleId="List0211412">
    <w:name w:val="List 0211412"/>
    <w:basedOn w:val="ImportedStyle1"/>
    <w:rsid w:val="00F141DB"/>
  </w:style>
  <w:style w:type="numbering" w:customStyle="1" w:styleId="List01111412">
    <w:name w:val="List 01111412"/>
    <w:basedOn w:val="ImportedStyle1"/>
    <w:rsid w:val="00F141DB"/>
  </w:style>
  <w:style w:type="numbering" w:customStyle="1" w:styleId="ImportedStyle331412">
    <w:name w:val="Imported Style 331412"/>
    <w:rsid w:val="00F141DB"/>
  </w:style>
  <w:style w:type="numbering" w:customStyle="1" w:styleId="List031412">
    <w:name w:val="List 031412"/>
    <w:rsid w:val="00F141DB"/>
  </w:style>
  <w:style w:type="numbering" w:customStyle="1" w:styleId="ImportedStyle311111412">
    <w:name w:val="Imported Style 311111412"/>
    <w:rsid w:val="00F141DB"/>
  </w:style>
  <w:style w:type="numbering" w:customStyle="1" w:styleId="ImportedStyle341412">
    <w:name w:val="Imported Style 341412"/>
    <w:rsid w:val="00F141DB"/>
  </w:style>
  <w:style w:type="numbering" w:customStyle="1" w:styleId="ImportedStyle3131412">
    <w:name w:val="Imported Style 3131412"/>
    <w:rsid w:val="00F141DB"/>
  </w:style>
  <w:style w:type="numbering" w:customStyle="1" w:styleId="List0131412">
    <w:name w:val="List 0131412"/>
    <w:rsid w:val="00F141DB"/>
  </w:style>
  <w:style w:type="numbering" w:customStyle="1" w:styleId="List041412">
    <w:name w:val="List 041412"/>
    <w:rsid w:val="00F141DB"/>
  </w:style>
  <w:style w:type="numbering" w:customStyle="1" w:styleId="ImportedStyle31121313">
    <w:name w:val="Imported Style 31121313"/>
    <w:rsid w:val="00F141DB"/>
    <w:pPr>
      <w:numPr>
        <w:numId w:val="25"/>
      </w:numPr>
    </w:pPr>
  </w:style>
  <w:style w:type="numbering" w:customStyle="1" w:styleId="List0221313">
    <w:name w:val="List 0221313"/>
    <w:rsid w:val="00F141DB"/>
    <w:pPr>
      <w:numPr>
        <w:numId w:val="26"/>
      </w:numPr>
    </w:pPr>
  </w:style>
  <w:style w:type="numbering" w:customStyle="1" w:styleId="ImportedStyle32111212">
    <w:name w:val="Imported Style 32111212"/>
    <w:rsid w:val="00F141DB"/>
  </w:style>
  <w:style w:type="numbering" w:customStyle="1" w:styleId="List02111212">
    <w:name w:val="List 02111212"/>
    <w:basedOn w:val="ImportedStyle1"/>
    <w:rsid w:val="00F141DB"/>
  </w:style>
  <w:style w:type="numbering" w:customStyle="1" w:styleId="List011111212">
    <w:name w:val="List 011111212"/>
    <w:basedOn w:val="ImportedStyle1"/>
    <w:rsid w:val="00F141DB"/>
  </w:style>
  <w:style w:type="numbering" w:customStyle="1" w:styleId="ImportedStyle3311212">
    <w:name w:val="Imported Style 3311212"/>
    <w:rsid w:val="00F141DB"/>
  </w:style>
  <w:style w:type="numbering" w:customStyle="1" w:styleId="List0311212">
    <w:name w:val="List 0311212"/>
    <w:rsid w:val="00F141DB"/>
  </w:style>
  <w:style w:type="numbering" w:customStyle="1" w:styleId="ImportedStyle3111111212">
    <w:name w:val="Imported Style 3111111212"/>
    <w:rsid w:val="00F141DB"/>
  </w:style>
  <w:style w:type="numbering" w:customStyle="1" w:styleId="ImportedStyle3411212">
    <w:name w:val="Imported Style 3411212"/>
    <w:rsid w:val="00F141DB"/>
  </w:style>
  <w:style w:type="numbering" w:customStyle="1" w:styleId="ImportedStyle31311212">
    <w:name w:val="Imported Style 31311212"/>
    <w:rsid w:val="00F141DB"/>
  </w:style>
  <w:style w:type="numbering" w:customStyle="1" w:styleId="List01311212">
    <w:name w:val="List 01311212"/>
    <w:rsid w:val="00F141DB"/>
  </w:style>
  <w:style w:type="numbering" w:customStyle="1" w:styleId="List0411212">
    <w:name w:val="List 0411212"/>
    <w:rsid w:val="00F141DB"/>
  </w:style>
  <w:style w:type="numbering" w:customStyle="1" w:styleId="ImportedStyle3114212">
    <w:name w:val="Imported Style 3114212"/>
    <w:rsid w:val="00F141DB"/>
    <w:pPr>
      <w:numPr>
        <w:numId w:val="23"/>
      </w:numPr>
    </w:pPr>
  </w:style>
  <w:style w:type="numbering" w:customStyle="1" w:styleId="List024212">
    <w:name w:val="List 024212"/>
    <w:rsid w:val="00F141DB"/>
    <w:pPr>
      <w:numPr>
        <w:numId w:val="22"/>
      </w:numPr>
    </w:pPr>
  </w:style>
  <w:style w:type="numbering" w:customStyle="1" w:styleId="ImportedStyle311113212">
    <w:name w:val="Imported Style 311113212"/>
    <w:rsid w:val="00F141DB"/>
    <w:pPr>
      <w:numPr>
        <w:numId w:val="24"/>
      </w:numPr>
    </w:pPr>
  </w:style>
  <w:style w:type="numbering" w:customStyle="1" w:styleId="List0133212">
    <w:name w:val="List 0133212"/>
    <w:rsid w:val="00F141DB"/>
  </w:style>
  <w:style w:type="numbering" w:customStyle="1" w:styleId="ImportedStyle31122212">
    <w:name w:val="Imported Style 31122212"/>
    <w:rsid w:val="00F141DB"/>
    <w:pPr>
      <w:numPr>
        <w:numId w:val="18"/>
      </w:numPr>
    </w:pPr>
  </w:style>
  <w:style w:type="numbering" w:customStyle="1" w:styleId="List0222212">
    <w:name w:val="List 0222212"/>
    <w:rsid w:val="00F141DB"/>
    <w:pPr>
      <w:numPr>
        <w:numId w:val="17"/>
      </w:numPr>
    </w:pPr>
  </w:style>
  <w:style w:type="numbering" w:customStyle="1" w:styleId="ImportedStyle32112212">
    <w:name w:val="Imported Style 32112212"/>
    <w:rsid w:val="00F141DB"/>
  </w:style>
  <w:style w:type="numbering" w:customStyle="1" w:styleId="List02112212">
    <w:name w:val="List 02112212"/>
    <w:basedOn w:val="ImportedStyle1"/>
    <w:rsid w:val="00F141DB"/>
  </w:style>
  <w:style w:type="numbering" w:customStyle="1" w:styleId="List011112212">
    <w:name w:val="List 011112212"/>
    <w:basedOn w:val="ImportedStyle1"/>
    <w:rsid w:val="00F141DB"/>
    <w:pPr>
      <w:numPr>
        <w:numId w:val="64"/>
      </w:numPr>
    </w:pPr>
  </w:style>
  <w:style w:type="numbering" w:customStyle="1" w:styleId="ImportedStyle3312212">
    <w:name w:val="Imported Style 3312212"/>
    <w:rsid w:val="00F141DB"/>
  </w:style>
  <w:style w:type="numbering" w:customStyle="1" w:styleId="List0312212">
    <w:name w:val="List 0312212"/>
    <w:rsid w:val="00F141DB"/>
  </w:style>
  <w:style w:type="numbering" w:customStyle="1" w:styleId="ImportedStyle3111112212">
    <w:name w:val="Imported Style 3111112212"/>
    <w:rsid w:val="00F141DB"/>
    <w:pPr>
      <w:numPr>
        <w:numId w:val="19"/>
      </w:numPr>
    </w:pPr>
  </w:style>
  <w:style w:type="numbering" w:customStyle="1" w:styleId="ImportedStyle3412212">
    <w:name w:val="Imported Style 3412212"/>
    <w:rsid w:val="00F141DB"/>
  </w:style>
  <w:style w:type="numbering" w:customStyle="1" w:styleId="ImportedStyle31312212">
    <w:name w:val="Imported Style 31312212"/>
    <w:rsid w:val="00F141DB"/>
  </w:style>
  <w:style w:type="numbering" w:customStyle="1" w:styleId="List01312212">
    <w:name w:val="List 01312212"/>
    <w:rsid w:val="00F141DB"/>
  </w:style>
  <w:style w:type="numbering" w:customStyle="1" w:styleId="List0412212">
    <w:name w:val="List 0412212"/>
    <w:rsid w:val="00F141DB"/>
  </w:style>
  <w:style w:type="numbering" w:customStyle="1" w:styleId="ImportedStyle317212">
    <w:name w:val="Imported Style 317212"/>
    <w:rsid w:val="00F141DB"/>
  </w:style>
  <w:style w:type="numbering" w:customStyle="1" w:styleId="List017212">
    <w:name w:val="List 017212"/>
    <w:rsid w:val="00F141DB"/>
  </w:style>
  <w:style w:type="numbering" w:customStyle="1" w:styleId="ImportedStyle3115212">
    <w:name w:val="Imported Style 3115212"/>
    <w:rsid w:val="00F141DB"/>
    <w:pPr>
      <w:numPr>
        <w:numId w:val="69"/>
      </w:numPr>
    </w:pPr>
  </w:style>
  <w:style w:type="numbering" w:customStyle="1" w:styleId="List025212">
    <w:name w:val="List 025212"/>
    <w:rsid w:val="00F141DB"/>
    <w:pPr>
      <w:numPr>
        <w:numId w:val="73"/>
      </w:numPr>
    </w:pPr>
  </w:style>
  <w:style w:type="numbering" w:customStyle="1" w:styleId="ImportedStyle3214212">
    <w:name w:val="Imported Style 3214212"/>
    <w:rsid w:val="00F141DB"/>
  </w:style>
  <w:style w:type="numbering" w:customStyle="1" w:styleId="List0214212">
    <w:name w:val="List 0214212"/>
    <w:basedOn w:val="ImportedStyle1"/>
    <w:rsid w:val="00F141DB"/>
  </w:style>
  <w:style w:type="numbering" w:customStyle="1" w:styleId="List01114212">
    <w:name w:val="List 01114212"/>
    <w:basedOn w:val="ImportedStyle1"/>
    <w:rsid w:val="00F141DB"/>
  </w:style>
  <w:style w:type="numbering" w:customStyle="1" w:styleId="ImportedStyle334213">
    <w:name w:val="Imported Style 334213"/>
    <w:rsid w:val="00F141DB"/>
    <w:pPr>
      <w:numPr>
        <w:numId w:val="6"/>
      </w:numPr>
    </w:pPr>
  </w:style>
  <w:style w:type="numbering" w:customStyle="1" w:styleId="ImportedStyle3124212">
    <w:name w:val="Imported Style 3124212"/>
    <w:rsid w:val="00F141DB"/>
  </w:style>
  <w:style w:type="numbering" w:customStyle="1" w:styleId="List0124212">
    <w:name w:val="List 0124212"/>
    <w:rsid w:val="00F141DB"/>
  </w:style>
  <w:style w:type="numbering" w:customStyle="1" w:styleId="List034212">
    <w:name w:val="List 034212"/>
    <w:rsid w:val="00F141DB"/>
  </w:style>
  <w:style w:type="numbering" w:customStyle="1" w:styleId="ImportedStyle311114212">
    <w:name w:val="Imported Style 311114212"/>
    <w:rsid w:val="00F141DB"/>
    <w:pPr>
      <w:numPr>
        <w:numId w:val="32"/>
      </w:numPr>
    </w:pPr>
  </w:style>
  <w:style w:type="numbering" w:customStyle="1" w:styleId="ImportedStyle31912">
    <w:name w:val="Imported Style 31912"/>
    <w:rsid w:val="00F141DB"/>
  </w:style>
  <w:style w:type="numbering" w:customStyle="1" w:styleId="List01912">
    <w:name w:val="List 01912"/>
    <w:rsid w:val="00F141DB"/>
  </w:style>
  <w:style w:type="numbering" w:customStyle="1" w:styleId="ImportedStyle311812">
    <w:name w:val="Imported Style 311812"/>
    <w:rsid w:val="00F141DB"/>
  </w:style>
  <w:style w:type="numbering" w:customStyle="1" w:styleId="List02812">
    <w:name w:val="List 02812"/>
    <w:rsid w:val="00F141DB"/>
  </w:style>
  <w:style w:type="numbering" w:customStyle="1" w:styleId="ImportedStyle321612">
    <w:name w:val="Imported Style 321612"/>
    <w:rsid w:val="00F141DB"/>
  </w:style>
  <w:style w:type="numbering" w:customStyle="1" w:styleId="List021612">
    <w:name w:val="List 021612"/>
    <w:basedOn w:val="ImportedStyle1"/>
    <w:rsid w:val="00F141DB"/>
  </w:style>
  <w:style w:type="numbering" w:customStyle="1" w:styleId="List0111512">
    <w:name w:val="List 0111512"/>
    <w:basedOn w:val="ImportedStyle1"/>
    <w:rsid w:val="00F141DB"/>
  </w:style>
  <w:style w:type="numbering" w:customStyle="1" w:styleId="ImportedStyle33612">
    <w:name w:val="Imported Style 33612"/>
    <w:rsid w:val="00F141DB"/>
  </w:style>
  <w:style w:type="numbering" w:customStyle="1" w:styleId="ImportedStyle312512">
    <w:name w:val="Imported Style 312512"/>
    <w:rsid w:val="00F141DB"/>
  </w:style>
  <w:style w:type="numbering" w:customStyle="1" w:styleId="List012512">
    <w:name w:val="List 012512"/>
    <w:rsid w:val="00F141DB"/>
  </w:style>
  <w:style w:type="numbering" w:customStyle="1" w:styleId="List03512">
    <w:name w:val="List 03512"/>
    <w:rsid w:val="00F141DB"/>
  </w:style>
  <w:style w:type="numbering" w:customStyle="1" w:styleId="ImportedStyle31111512">
    <w:name w:val="Imported Style 31111512"/>
    <w:rsid w:val="00F141DB"/>
  </w:style>
  <w:style w:type="numbering" w:customStyle="1" w:styleId="ImportedStyle311012">
    <w:name w:val="Imported Style 311012"/>
    <w:rsid w:val="00F141DB"/>
    <w:pPr>
      <w:numPr>
        <w:numId w:val="11"/>
      </w:numPr>
    </w:pPr>
  </w:style>
  <w:style w:type="numbering" w:customStyle="1" w:styleId="List011012">
    <w:name w:val="List 011012"/>
    <w:rsid w:val="00F141DB"/>
    <w:pPr>
      <w:numPr>
        <w:numId w:val="12"/>
      </w:numPr>
    </w:pPr>
  </w:style>
  <w:style w:type="numbering" w:customStyle="1" w:styleId="ImportedStyle311912">
    <w:name w:val="Imported Style 311912"/>
    <w:rsid w:val="00F141DB"/>
    <w:pPr>
      <w:numPr>
        <w:numId w:val="53"/>
      </w:numPr>
    </w:pPr>
  </w:style>
  <w:style w:type="numbering" w:customStyle="1" w:styleId="List02912">
    <w:name w:val="List 02912"/>
    <w:rsid w:val="00F141DB"/>
    <w:pPr>
      <w:numPr>
        <w:numId w:val="54"/>
      </w:numPr>
    </w:pPr>
  </w:style>
  <w:style w:type="numbering" w:customStyle="1" w:styleId="ImportedStyle321712">
    <w:name w:val="Imported Style 321712"/>
    <w:rsid w:val="00F141DB"/>
    <w:pPr>
      <w:numPr>
        <w:numId w:val="3"/>
      </w:numPr>
    </w:pPr>
  </w:style>
  <w:style w:type="numbering" w:customStyle="1" w:styleId="List021712">
    <w:name w:val="List 021712"/>
    <w:basedOn w:val="ImportedStyle1"/>
    <w:rsid w:val="00F141DB"/>
    <w:pPr>
      <w:numPr>
        <w:numId w:val="4"/>
      </w:numPr>
    </w:pPr>
  </w:style>
  <w:style w:type="numbering" w:customStyle="1" w:styleId="List0111612">
    <w:name w:val="List 0111612"/>
    <w:basedOn w:val="ImportedStyle1"/>
    <w:rsid w:val="00F141DB"/>
    <w:pPr>
      <w:numPr>
        <w:numId w:val="57"/>
      </w:numPr>
    </w:pPr>
  </w:style>
  <w:style w:type="numbering" w:customStyle="1" w:styleId="ImportedStyle33712">
    <w:name w:val="Imported Style 33712"/>
    <w:rsid w:val="00F141DB"/>
    <w:pPr>
      <w:numPr>
        <w:numId w:val="7"/>
      </w:numPr>
    </w:pPr>
  </w:style>
  <w:style w:type="numbering" w:customStyle="1" w:styleId="ImportedStyle312612">
    <w:name w:val="Imported Style 312612"/>
    <w:rsid w:val="00F141DB"/>
    <w:pPr>
      <w:numPr>
        <w:numId w:val="9"/>
      </w:numPr>
    </w:pPr>
  </w:style>
  <w:style w:type="numbering" w:customStyle="1" w:styleId="List012612">
    <w:name w:val="List 012612"/>
    <w:rsid w:val="00F141DB"/>
    <w:pPr>
      <w:numPr>
        <w:numId w:val="10"/>
      </w:numPr>
    </w:pPr>
  </w:style>
  <w:style w:type="numbering" w:customStyle="1" w:styleId="List03612">
    <w:name w:val="List 03612"/>
    <w:rsid w:val="00F141DB"/>
    <w:pPr>
      <w:numPr>
        <w:numId w:val="8"/>
      </w:numPr>
    </w:pPr>
  </w:style>
  <w:style w:type="numbering" w:customStyle="1" w:styleId="ImportedStyle31111612">
    <w:name w:val="Imported Style 31111612"/>
    <w:rsid w:val="00F141DB"/>
    <w:pPr>
      <w:numPr>
        <w:numId w:val="5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0">
    <w:name w:val="Normal"/>
    <w:qFormat/>
    <w:rsid w:val="00E01BC7"/>
    <w:pPr>
      <w:suppressAutoHyphens/>
      <w:spacing w:after="120"/>
      <w:jc w:val="both"/>
    </w:pPr>
    <w:rPr>
      <w:rFonts w:ascii="Calibri" w:hAnsi="Calibri" w:cs="Calibri"/>
      <w:sz w:val="22"/>
      <w:szCs w:val="24"/>
      <w:lang w:val="en-GB" w:eastAsia="zh-CN"/>
    </w:rPr>
  </w:style>
  <w:style w:type="paragraph" w:styleId="1">
    <w:name w:val="heading 1"/>
    <w:aliases w:val="h1,H1"/>
    <w:basedOn w:val="a0"/>
    <w:next w:val="a0"/>
    <w:link w:val="1Char"/>
    <w:uiPriority w:val="99"/>
    <w:qFormat/>
    <w:rsid w:val="00D37DD9"/>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cs="Arial"/>
      <w:b/>
      <w:bCs/>
      <w:color w:val="002060"/>
      <w:sz w:val="28"/>
      <w:szCs w:val="32"/>
      <w:lang w:val="en-US"/>
    </w:rPr>
  </w:style>
  <w:style w:type="paragraph" w:styleId="2">
    <w:name w:val="heading 2"/>
    <w:aliases w:val="h2,h2 Char"/>
    <w:basedOn w:val="1"/>
    <w:next w:val="a0"/>
    <w:link w:val="2Char"/>
    <w:uiPriority w:val="99"/>
    <w:qFormat/>
    <w:rsid w:val="00D37DD9"/>
    <w:pPr>
      <w:pageBreakBefore w:val="0"/>
      <w:pBdr>
        <w:bottom w:val="single" w:sz="12" w:space="1" w:color="000080"/>
      </w:pBdr>
      <w:tabs>
        <w:tab w:val="left" w:pos="567"/>
      </w:tabs>
      <w:spacing w:before="240" w:after="80"/>
      <w:ind w:left="567" w:hanging="567"/>
      <w:outlineLvl w:val="1"/>
    </w:pPr>
    <w:rPr>
      <w:bCs w:val="0"/>
      <w:sz w:val="24"/>
      <w:szCs w:val="22"/>
      <w:lang w:val="en-GB"/>
    </w:rPr>
  </w:style>
  <w:style w:type="paragraph" w:styleId="3">
    <w:name w:val="heading 3"/>
    <w:basedOn w:val="a0"/>
    <w:next w:val="a0"/>
    <w:link w:val="3Char"/>
    <w:uiPriority w:val="99"/>
    <w:qFormat/>
    <w:rsid w:val="00FA6684"/>
    <w:pPr>
      <w:keepNext/>
      <w:spacing w:before="240" w:after="60"/>
      <w:ind w:left="567" w:hanging="567"/>
      <w:outlineLvl w:val="2"/>
    </w:pPr>
    <w:rPr>
      <w:rFonts w:cs="Times New Roman"/>
      <w:b/>
      <w:bCs/>
      <w:color w:val="002060"/>
      <w:szCs w:val="26"/>
    </w:rPr>
  </w:style>
  <w:style w:type="paragraph" w:styleId="4">
    <w:name w:val="heading 4"/>
    <w:basedOn w:val="a0"/>
    <w:next w:val="a0"/>
    <w:link w:val="4Char"/>
    <w:uiPriority w:val="99"/>
    <w:qFormat/>
    <w:rsid w:val="00F76099"/>
    <w:pPr>
      <w:keepNext/>
      <w:spacing w:before="240" w:after="60"/>
      <w:outlineLvl w:val="3"/>
    </w:pPr>
    <w:rPr>
      <w:rFonts w:cs="Times New Roman"/>
      <w:bCs/>
      <w:color w:val="002060"/>
      <w:szCs w:val="28"/>
    </w:rPr>
  </w:style>
  <w:style w:type="paragraph" w:styleId="5">
    <w:name w:val="heading 5"/>
    <w:basedOn w:val="a0"/>
    <w:next w:val="a0"/>
    <w:link w:val="5Char"/>
    <w:uiPriority w:val="99"/>
    <w:qFormat/>
    <w:pPr>
      <w:numPr>
        <w:ilvl w:val="4"/>
        <w:numId w:val="1"/>
      </w:numPr>
      <w:spacing w:before="200" w:after="200" w:line="280" w:lineRule="exact"/>
      <w:outlineLvl w:val="4"/>
    </w:pPr>
    <w:rPr>
      <w:rFonts w:ascii="Lucida Sans" w:hAnsi="Lucida Sans" w:cs="Lucida Sans"/>
      <w:b/>
      <w:szCs w:val="20"/>
      <w:lang w:val="en-US"/>
    </w:rPr>
  </w:style>
  <w:style w:type="paragraph" w:styleId="6">
    <w:name w:val="heading 6"/>
    <w:basedOn w:val="a0"/>
    <w:next w:val="a0"/>
    <w:link w:val="6Char"/>
    <w:uiPriority w:val="99"/>
    <w:qFormat/>
    <w:rsid w:val="0015583E"/>
    <w:pPr>
      <w:suppressAutoHyphens w:val="0"/>
      <w:spacing w:after="0" w:line="271" w:lineRule="auto"/>
      <w:jc w:val="left"/>
      <w:outlineLvl w:val="5"/>
    </w:pPr>
    <w:rPr>
      <w:rFonts w:ascii="Cambria" w:hAnsi="Cambria" w:cs="Times New Roman"/>
      <w:b/>
      <w:bCs/>
      <w:i/>
      <w:iCs/>
      <w:color w:val="7F7F7F"/>
      <w:sz w:val="20"/>
      <w:szCs w:val="20"/>
      <w:lang w:val="el-GR" w:eastAsia="el-GR"/>
    </w:rPr>
  </w:style>
  <w:style w:type="paragraph" w:styleId="7">
    <w:name w:val="heading 7"/>
    <w:basedOn w:val="a0"/>
    <w:next w:val="a0"/>
    <w:link w:val="7Char"/>
    <w:uiPriority w:val="99"/>
    <w:qFormat/>
    <w:rsid w:val="0015583E"/>
    <w:pPr>
      <w:suppressAutoHyphens w:val="0"/>
      <w:spacing w:after="0" w:line="360" w:lineRule="auto"/>
      <w:jc w:val="left"/>
      <w:outlineLvl w:val="6"/>
    </w:pPr>
    <w:rPr>
      <w:rFonts w:ascii="Cambria" w:hAnsi="Cambria" w:cs="Times New Roman"/>
      <w:i/>
      <w:iCs/>
      <w:sz w:val="20"/>
      <w:szCs w:val="20"/>
      <w:lang w:val="el-GR" w:eastAsia="el-GR"/>
    </w:rPr>
  </w:style>
  <w:style w:type="paragraph" w:styleId="8">
    <w:name w:val="heading 8"/>
    <w:basedOn w:val="a0"/>
    <w:next w:val="a0"/>
    <w:link w:val="8Char"/>
    <w:uiPriority w:val="99"/>
    <w:qFormat/>
    <w:rsid w:val="0015583E"/>
    <w:pPr>
      <w:suppressAutoHyphens w:val="0"/>
      <w:spacing w:after="0" w:line="360" w:lineRule="auto"/>
      <w:jc w:val="left"/>
      <w:outlineLvl w:val="7"/>
    </w:pPr>
    <w:rPr>
      <w:rFonts w:ascii="Cambria" w:hAnsi="Cambria" w:cs="Times New Roman"/>
      <w:sz w:val="20"/>
      <w:szCs w:val="20"/>
      <w:lang w:val="el-GR" w:eastAsia="el-GR"/>
    </w:rPr>
  </w:style>
  <w:style w:type="paragraph" w:styleId="9">
    <w:name w:val="heading 9"/>
    <w:basedOn w:val="a0"/>
    <w:next w:val="a0"/>
    <w:link w:val="9Char"/>
    <w:uiPriority w:val="99"/>
    <w:qFormat/>
    <w:rsid w:val="0015583E"/>
    <w:pPr>
      <w:suppressAutoHyphens w:val="0"/>
      <w:spacing w:after="0" w:line="360" w:lineRule="auto"/>
      <w:jc w:val="left"/>
      <w:outlineLvl w:val="8"/>
    </w:pPr>
    <w:rPr>
      <w:rFonts w:ascii="Cambria" w:hAnsi="Cambria" w:cs="Times New Roman"/>
      <w:i/>
      <w:iCs/>
      <w:spacing w:val="5"/>
      <w:sz w:val="20"/>
      <w:szCs w:val="20"/>
      <w:lang w:val="el-GR" w:eastAsia="el-GR"/>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uiPriority w:val="99"/>
    <w:rPr>
      <w:rFonts w:ascii="Symbol" w:hAnsi="Symbol" w:cs="Symbol"/>
      <w:lang w:val="el-GR"/>
    </w:rPr>
  </w:style>
  <w:style w:type="character" w:customStyle="1" w:styleId="WW8Num4z0">
    <w:name w:val="WW8Num4z0"/>
    <w:uiPriority w:val="99"/>
    <w:rPr>
      <w:lang w:val="el-GR"/>
    </w:rPr>
  </w:style>
  <w:style w:type="character" w:customStyle="1" w:styleId="WW8Num5z0">
    <w:name w:val="WW8Num5z0"/>
    <w:uiPriority w:val="99"/>
    <w:rPr>
      <w:rFonts w:ascii="Webdings" w:hAnsi="Webdings" w:cs="Webdings"/>
      <w:color w:val="333399"/>
      <w:sz w:val="16"/>
    </w:rPr>
  </w:style>
  <w:style w:type="character" w:customStyle="1" w:styleId="WW8Num6z0">
    <w:name w:val="WW8Num6z0"/>
    <w:rPr>
      <w:rFonts w:ascii="Symbol" w:hAnsi="Symbol" w:cs="Symbol"/>
      <w:strike/>
      <w:color w:val="0070C0"/>
      <w:kern w:val="1"/>
      <w:position w:val="0"/>
      <w:sz w:val="24"/>
      <w:vertAlign w:val="baseline"/>
      <w:lang w:val="el-GR"/>
    </w:rPr>
  </w:style>
  <w:style w:type="character" w:customStyle="1" w:styleId="WW8Num7z0">
    <w:name w:val="WW8Num7z0"/>
    <w:uiPriority w:val="99"/>
    <w:rPr>
      <w:rFonts w:ascii="Symbol" w:hAnsi="Symbol" w:cs="Symbol"/>
      <w:shd w:val="clear" w:color="auto" w:fill="C0C0C0"/>
      <w:lang w:val="el-GR"/>
    </w:rPr>
  </w:style>
  <w:style w:type="character" w:customStyle="1" w:styleId="WW8Num8z0">
    <w:name w:val="WW8Num8z0"/>
    <w:uiPriority w:val="99"/>
    <w:rPr>
      <w:b/>
      <w:bCs/>
      <w:szCs w:val="22"/>
      <w:lang w:val="el-GR"/>
    </w:rPr>
  </w:style>
  <w:style w:type="character" w:customStyle="1" w:styleId="WW8Num8z1">
    <w:name w:val="WW8Num8z1"/>
    <w:uiPriority w:val="99"/>
  </w:style>
  <w:style w:type="character" w:customStyle="1" w:styleId="WW8Num8z2">
    <w:name w:val="WW8Num8z2"/>
    <w:uiPriority w:val="99"/>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uiPriority w:val="99"/>
    <w:rPr>
      <w:b/>
      <w:bCs/>
      <w:szCs w:val="22"/>
      <w:lang w:val="el-GR"/>
    </w:rPr>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uiPriority w:val="99"/>
    <w:rPr>
      <w:rFonts w:ascii="Symbol" w:hAnsi="Symbol" w:cs="OpenSymbol"/>
      <w:color w:val="5B9BD5"/>
    </w:rPr>
  </w:style>
  <w:style w:type="character" w:customStyle="1" w:styleId="WW8Num7z1">
    <w:name w:val="WW8Num7z1"/>
    <w:uiPriority w:val="99"/>
  </w:style>
  <w:style w:type="character" w:customStyle="1" w:styleId="WW8Num7z2">
    <w:name w:val="WW8Num7z2"/>
    <w:uiPriority w:val="99"/>
  </w:style>
  <w:style w:type="character" w:customStyle="1" w:styleId="WW8Num7z3">
    <w:name w:val="WW8Num7z3"/>
    <w:uiPriority w:val="99"/>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DefaultParagraphFont">
    <w:name w:val="Default Paragraph Font"/>
  </w:style>
  <w:style w:type="character" w:customStyle="1" w:styleId="WW-DefaultParagraphFont">
    <w:name w:val="WW-Default Paragraph Font"/>
  </w:style>
  <w:style w:type="character" w:customStyle="1" w:styleId="30">
    <w:name w:val="Προεπιλεγμένη γραμματοσειρά3"/>
    <w:uiPriority w:val="99"/>
  </w:style>
  <w:style w:type="character" w:customStyle="1" w:styleId="WW-DefaultParagraphFont1">
    <w:name w:val="WW-Default Paragraph Font1"/>
  </w:style>
  <w:style w:type="character" w:customStyle="1" w:styleId="WW8Num10z1">
    <w:name w:val="WW8Num10z1"/>
    <w:uiPriority w:val="99"/>
    <w:rPr>
      <w:rFonts w:eastAsia="Calibri"/>
      <w:lang w:val="el-GR"/>
    </w:rPr>
  </w:style>
  <w:style w:type="character" w:customStyle="1" w:styleId="WW8Num10z2">
    <w:name w:val="WW8Num10z2"/>
    <w:uiPriority w:val="99"/>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uiPriority w:val="99"/>
    <w:rPr>
      <w:rFonts w:ascii="Symbol" w:hAnsi="Symbol" w:cs="OpenSymbol"/>
    </w:rPr>
  </w:style>
  <w:style w:type="character" w:customStyle="1" w:styleId="DefaultParagraphFont2">
    <w:name w:val="Default Paragraph Font2"/>
  </w:style>
  <w:style w:type="character" w:customStyle="1" w:styleId="WW8Num11z1">
    <w:name w:val="WW8Num11z1"/>
    <w:uiPriority w:val="99"/>
  </w:style>
  <w:style w:type="character" w:customStyle="1" w:styleId="WW8Num11z2">
    <w:name w:val="WW8Num11z2"/>
  </w:style>
  <w:style w:type="character" w:customStyle="1" w:styleId="WW8Num11z3">
    <w:name w:val="WW8Num11z3"/>
    <w:uiPriority w:val="99"/>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uiPriority w:val="99"/>
    <w:rPr>
      <w:b/>
      <w:bCs/>
      <w:szCs w:val="22"/>
      <w:lang w:val="el-GR"/>
    </w:rPr>
  </w:style>
  <w:style w:type="character" w:customStyle="1" w:styleId="WW8Num12z1">
    <w:name w:val="WW8Num12z1"/>
    <w:rPr>
      <w:rFonts w:eastAsia="Calibri"/>
      <w:lang w:val="el-GR"/>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uiPriority w:val="99"/>
    <w:rPr>
      <w:rFonts w:ascii="Symbol" w:hAnsi="Symbol" w:cs="OpenSymbol"/>
    </w:rPr>
  </w:style>
  <w:style w:type="character" w:customStyle="1" w:styleId="WW-DefaultParagraphFont11">
    <w:name w:val="WW-Default Paragraph Font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uiPriority w:val="99"/>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uiPriority w:val="99"/>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uiPriority w:val="99"/>
  </w:style>
  <w:style w:type="character" w:customStyle="1" w:styleId="WW8Num16z1">
    <w:name w:val="WW8Num16z1"/>
    <w:uiPriority w:val="99"/>
  </w:style>
  <w:style w:type="character" w:customStyle="1" w:styleId="WW8Num16z2">
    <w:name w:val="WW8Num16z2"/>
    <w:uiPriority w:val="99"/>
  </w:style>
  <w:style w:type="character" w:customStyle="1" w:styleId="WW8Num16z3">
    <w:name w:val="WW8Num16z3"/>
    <w:uiPriority w:val="99"/>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8Num17z0">
    <w:name w:val="WW8Num17z0"/>
    <w:uiPriority w:val="99"/>
  </w:style>
  <w:style w:type="character" w:customStyle="1" w:styleId="WW8Num17z1">
    <w:name w:val="WW8Num17z1"/>
    <w:uiPriority w:val="99"/>
  </w:style>
  <w:style w:type="character" w:customStyle="1" w:styleId="WW8Num17z2">
    <w:name w:val="WW8Num17z2"/>
    <w:uiPriority w:val="99"/>
  </w:style>
  <w:style w:type="character" w:customStyle="1" w:styleId="WW8Num17z3">
    <w:name w:val="WW8Num17z3"/>
    <w:uiPriority w:val="99"/>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uiPriority w:val="99"/>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20">
    <w:name w:val="Προεπιλεγμένη γραμματοσειρά2"/>
    <w:uiPriority w:val="99"/>
  </w:style>
  <w:style w:type="character" w:customStyle="1" w:styleId="WW8Num19z0">
    <w:name w:val="WW8Num19z0"/>
    <w:uiPriority w:val="99"/>
    <w:rPr>
      <w:rFonts w:ascii="Calibri" w:hAnsi="Calibri" w:cs="Calibri"/>
    </w:rPr>
  </w:style>
  <w:style w:type="character" w:customStyle="1" w:styleId="WW8Num19z1">
    <w:name w:val="WW8Num19z1"/>
    <w:uiPriority w:val="99"/>
  </w:style>
  <w:style w:type="character" w:customStyle="1" w:styleId="WW8Num20z0">
    <w:name w:val="WW8Num20z0"/>
    <w:uiPriority w:val="99"/>
    <w:rPr>
      <w:rFonts w:ascii="Calibri" w:eastAsia="Calibri" w:hAnsi="Calibri" w:cs="Times New Roman"/>
    </w:rPr>
  </w:style>
  <w:style w:type="character" w:customStyle="1" w:styleId="WW8Num20z1">
    <w:name w:val="WW8Num20z1"/>
    <w:uiPriority w:val="99"/>
    <w:rPr>
      <w:rFonts w:ascii="Courier New" w:hAnsi="Courier New" w:cs="Courier New"/>
    </w:rPr>
  </w:style>
  <w:style w:type="character" w:customStyle="1" w:styleId="WW8Num20z2">
    <w:name w:val="WW8Num20z2"/>
    <w:uiPriority w:val="99"/>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
    <w:name w:val="WW-Default Paragraph Font111111111111"/>
  </w:style>
  <w:style w:type="character" w:customStyle="1" w:styleId="WW8Num19z2">
    <w:name w:val="WW8Num19z2"/>
    <w:uiPriority w:val="99"/>
  </w:style>
  <w:style w:type="character" w:customStyle="1" w:styleId="WW8Num19z3">
    <w:name w:val="WW8Num19z3"/>
    <w:uiPriority w:val="99"/>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8Num21z0">
    <w:name w:val="WW8Num21z0"/>
    <w:uiPriority w:val="99"/>
    <w:rPr>
      <w:rFonts w:ascii="Calibri" w:eastAsia="Times New Roman" w:hAnsi="Calibri" w:cs="Calibri"/>
    </w:rPr>
  </w:style>
  <w:style w:type="character" w:customStyle="1" w:styleId="WW8Num21z1">
    <w:name w:val="WW8Num21z1"/>
    <w:uiPriority w:val="99"/>
    <w:rPr>
      <w:rFonts w:ascii="Courier New" w:hAnsi="Courier New" w:cs="Courier New"/>
    </w:rPr>
  </w:style>
  <w:style w:type="character" w:customStyle="1" w:styleId="WW8Num21z2">
    <w:name w:val="WW8Num21z2"/>
    <w:uiPriority w:val="99"/>
    <w:rPr>
      <w:rFonts w:ascii="Wingdings" w:hAnsi="Wingdings" w:cs="Wingdings"/>
    </w:rPr>
  </w:style>
  <w:style w:type="character" w:customStyle="1" w:styleId="WW8Num21z3">
    <w:name w:val="WW8Num21z3"/>
    <w:uiPriority w:val="99"/>
    <w:rPr>
      <w:rFonts w:ascii="Symbol" w:hAnsi="Symbol" w:cs="Symbol"/>
    </w:rPr>
  </w:style>
  <w:style w:type="character" w:customStyle="1" w:styleId="WW8Num22z0">
    <w:name w:val="WW8Num22z0"/>
    <w:uiPriority w:val="99"/>
    <w:rPr>
      <w:rFonts w:ascii="Symbol" w:hAnsi="Symbol" w:cs="Symbol"/>
    </w:rPr>
  </w:style>
  <w:style w:type="character" w:customStyle="1" w:styleId="WW8Num22z1">
    <w:name w:val="WW8Num22z1"/>
    <w:uiPriority w:val="99"/>
    <w:rPr>
      <w:rFonts w:ascii="Courier New" w:hAnsi="Courier New" w:cs="Courier New"/>
    </w:rPr>
  </w:style>
  <w:style w:type="character" w:customStyle="1" w:styleId="WW8Num22z2">
    <w:name w:val="WW8Num22z2"/>
    <w:uiPriority w:val="99"/>
    <w:rPr>
      <w:rFonts w:ascii="Wingdings" w:hAnsi="Wingdings" w:cs="Wingdings"/>
    </w:rPr>
  </w:style>
  <w:style w:type="character" w:customStyle="1" w:styleId="WW8Num23z0">
    <w:name w:val="WW8Num23z0"/>
    <w:uiPriority w:val="99"/>
    <w:rPr>
      <w:rFonts w:ascii="Calibri" w:eastAsia="Times New Roman" w:hAnsi="Calibri" w:cs="Calibri"/>
    </w:rPr>
  </w:style>
  <w:style w:type="character" w:customStyle="1" w:styleId="WW8Num23z1">
    <w:name w:val="WW8Num23z1"/>
    <w:uiPriority w:val="99"/>
    <w:rPr>
      <w:rFonts w:ascii="Courier New" w:hAnsi="Courier New" w:cs="Courier New"/>
    </w:rPr>
  </w:style>
  <w:style w:type="character" w:customStyle="1" w:styleId="WW8Num23z2">
    <w:name w:val="WW8Num23z2"/>
    <w:uiPriority w:val="99"/>
    <w:rPr>
      <w:rFonts w:ascii="Wingdings" w:hAnsi="Wingdings" w:cs="Wingdings"/>
    </w:rPr>
  </w:style>
  <w:style w:type="character" w:customStyle="1" w:styleId="WW8Num23z3">
    <w:name w:val="WW8Num23z3"/>
    <w:uiPriority w:val="99"/>
    <w:rPr>
      <w:rFonts w:ascii="Symbol" w:hAnsi="Symbol" w:cs="Symbol"/>
    </w:rPr>
  </w:style>
  <w:style w:type="character" w:customStyle="1" w:styleId="WW8Num24z0">
    <w:name w:val="WW8Num24z0"/>
    <w:uiPriority w:val="99"/>
    <w:rPr>
      <w:rFonts w:ascii="Symbol" w:hAnsi="Symbol" w:cs="Symbol"/>
      <w:strike/>
      <w:color w:val="0070C0"/>
      <w:position w:val="0"/>
      <w:sz w:val="24"/>
      <w:vertAlign w:val="baseline"/>
      <w:lang w:val="el-GR"/>
    </w:rPr>
  </w:style>
  <w:style w:type="character" w:customStyle="1" w:styleId="WW8Num24z1">
    <w:name w:val="WW8Num24z1"/>
    <w:uiPriority w:val="99"/>
    <w:rPr>
      <w:rFonts w:ascii="Courier New" w:hAnsi="Courier New" w:cs="Courier New"/>
    </w:rPr>
  </w:style>
  <w:style w:type="character" w:customStyle="1" w:styleId="WW8Num24z2">
    <w:name w:val="WW8Num24z2"/>
    <w:uiPriority w:val="99"/>
    <w:rPr>
      <w:rFonts w:ascii="Wingdings" w:hAnsi="Wingdings" w:cs="Wingdings"/>
    </w:rPr>
  </w:style>
  <w:style w:type="character" w:customStyle="1" w:styleId="WW8Num25z0">
    <w:name w:val="WW8Num25z0"/>
    <w:uiPriority w:val="99"/>
    <w:rPr>
      <w:rFonts w:ascii="Symbol" w:hAnsi="Symbol" w:cs="Symbol"/>
    </w:rPr>
  </w:style>
  <w:style w:type="character" w:customStyle="1" w:styleId="WW8Num25z1">
    <w:name w:val="WW8Num25z1"/>
    <w:uiPriority w:val="99"/>
    <w:rPr>
      <w:rFonts w:ascii="Courier New" w:hAnsi="Courier New" w:cs="Courier New"/>
    </w:rPr>
  </w:style>
  <w:style w:type="character" w:customStyle="1" w:styleId="WW8Num25z2">
    <w:name w:val="WW8Num25z2"/>
    <w:uiPriority w:val="99"/>
    <w:rPr>
      <w:rFonts w:ascii="Wingdings" w:hAnsi="Wingdings" w:cs="Wingdings"/>
    </w:rPr>
  </w:style>
  <w:style w:type="character" w:customStyle="1" w:styleId="WW8Num26z0">
    <w:name w:val="WW8Num26z0"/>
    <w:uiPriority w:val="99"/>
    <w:rPr>
      <w:rFonts w:ascii="Symbol" w:hAnsi="Symbol" w:cs="Symbol"/>
    </w:rPr>
  </w:style>
  <w:style w:type="character" w:customStyle="1" w:styleId="WW8Num26z1">
    <w:name w:val="WW8Num26z1"/>
    <w:uiPriority w:val="99"/>
    <w:rPr>
      <w:rFonts w:ascii="Courier New" w:hAnsi="Courier New" w:cs="Courier New"/>
    </w:rPr>
  </w:style>
  <w:style w:type="character" w:customStyle="1" w:styleId="WW8Num26z2">
    <w:name w:val="WW8Num26z2"/>
    <w:uiPriority w:val="99"/>
    <w:rPr>
      <w:rFonts w:ascii="Wingdings" w:hAnsi="Wingdings" w:cs="Wingdings"/>
    </w:rPr>
  </w:style>
  <w:style w:type="character" w:customStyle="1" w:styleId="WW8Num27z0">
    <w:name w:val="WW8Num27z0"/>
    <w:uiPriority w:val="99"/>
    <w:rPr>
      <w:rFonts w:ascii="Calibri" w:eastAsia="Times New Roman" w:hAnsi="Calibri" w:cs="Calibri"/>
    </w:rPr>
  </w:style>
  <w:style w:type="character" w:customStyle="1" w:styleId="WW8Num27z1">
    <w:name w:val="WW8Num27z1"/>
    <w:uiPriority w:val="99"/>
    <w:rPr>
      <w:rFonts w:ascii="Courier New" w:hAnsi="Courier New" w:cs="Courier New"/>
    </w:rPr>
  </w:style>
  <w:style w:type="character" w:customStyle="1" w:styleId="WW8Num27z2">
    <w:name w:val="WW8Num27z2"/>
    <w:uiPriority w:val="99"/>
    <w:rPr>
      <w:rFonts w:ascii="Wingdings" w:hAnsi="Wingdings" w:cs="Wingdings"/>
    </w:rPr>
  </w:style>
  <w:style w:type="character" w:customStyle="1" w:styleId="WW8Num27z3">
    <w:name w:val="WW8Num27z3"/>
    <w:uiPriority w:val="99"/>
    <w:rPr>
      <w:rFonts w:ascii="Symbol" w:hAnsi="Symbol" w:cs="Symbol"/>
    </w:rPr>
  </w:style>
  <w:style w:type="character" w:customStyle="1" w:styleId="WW8Num28z0">
    <w:name w:val="WW8Num28z0"/>
    <w:uiPriority w:val="99"/>
    <w:rPr>
      <w:rFonts w:ascii="Symbol" w:hAnsi="Symbol" w:cs="Symbol"/>
    </w:rPr>
  </w:style>
  <w:style w:type="character" w:customStyle="1" w:styleId="WW8Num28z1">
    <w:name w:val="WW8Num28z1"/>
    <w:uiPriority w:val="99"/>
    <w:rPr>
      <w:rFonts w:ascii="Courier New" w:hAnsi="Courier New" w:cs="Courier New"/>
    </w:rPr>
  </w:style>
  <w:style w:type="character" w:customStyle="1" w:styleId="WW8Num28z2">
    <w:name w:val="WW8Num28z2"/>
    <w:uiPriority w:val="99"/>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uiPriority w:val="99"/>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uiPriority w:val="99"/>
    <w:rPr>
      <w:rFonts w:cs="Times New Roman"/>
    </w:rPr>
  </w:style>
  <w:style w:type="character" w:customStyle="1" w:styleId="WW8Num32z0">
    <w:name w:val="WW8Num32z0"/>
    <w:uiPriority w:val="99"/>
  </w:style>
  <w:style w:type="character" w:customStyle="1" w:styleId="WW8Num32z1">
    <w:name w:val="WW8Num32z1"/>
    <w:uiPriority w:val="99"/>
  </w:style>
  <w:style w:type="character" w:customStyle="1" w:styleId="WW8Num32z2">
    <w:name w:val="WW8Num32z2"/>
    <w:uiPriority w:val="99"/>
  </w:style>
  <w:style w:type="character" w:customStyle="1" w:styleId="WW8Num32z3">
    <w:name w:val="WW8Num32z3"/>
    <w:uiPriority w:val="99"/>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uiPriority w:val="99"/>
    <w:rPr>
      <w:rFonts w:ascii="Symbol" w:eastAsia="Calibri" w:hAnsi="Symbol" w:cs="Symbol"/>
    </w:rPr>
  </w:style>
  <w:style w:type="character" w:customStyle="1" w:styleId="WW8Num33z1">
    <w:name w:val="WW8Num33z1"/>
    <w:uiPriority w:val="99"/>
    <w:rPr>
      <w:rFonts w:ascii="Courier New" w:hAnsi="Courier New" w:cs="Courier New"/>
    </w:rPr>
  </w:style>
  <w:style w:type="character" w:customStyle="1" w:styleId="WW8Num33z2">
    <w:name w:val="WW8Num33z2"/>
    <w:uiPriority w:val="99"/>
    <w:rPr>
      <w:rFonts w:ascii="Wingdings" w:hAnsi="Wingdings" w:cs="Wingdings"/>
    </w:rPr>
  </w:style>
  <w:style w:type="character" w:customStyle="1" w:styleId="WW8Num34z0">
    <w:name w:val="WW8Num34z0"/>
    <w:uiPriority w:val="99"/>
    <w:rPr>
      <w:rFonts w:ascii="Symbol" w:hAnsi="Symbol" w:cs="Symbol"/>
    </w:rPr>
  </w:style>
  <w:style w:type="character" w:customStyle="1" w:styleId="WW8Num34z1">
    <w:name w:val="WW8Num34z1"/>
    <w:uiPriority w:val="99"/>
    <w:rPr>
      <w:rFonts w:ascii="Courier New" w:hAnsi="Courier New" w:cs="Courier New"/>
    </w:rPr>
  </w:style>
  <w:style w:type="character" w:customStyle="1" w:styleId="WW8Num34z2">
    <w:name w:val="WW8Num34z2"/>
    <w:uiPriority w:val="99"/>
    <w:rPr>
      <w:rFonts w:ascii="Wingdings" w:hAnsi="Wingdings" w:cs="Wingdings"/>
    </w:rPr>
  </w:style>
  <w:style w:type="character" w:customStyle="1" w:styleId="WW8Num35z0">
    <w:name w:val="WW8Num35z0"/>
    <w:uiPriority w:val="99"/>
    <w:rPr>
      <w:rFonts w:ascii="Calibri" w:eastAsia="Times New Roman" w:hAnsi="Calibri" w:cs="Calibri"/>
    </w:rPr>
  </w:style>
  <w:style w:type="character" w:customStyle="1" w:styleId="WW8Num35z1">
    <w:name w:val="WW8Num35z1"/>
    <w:uiPriority w:val="99"/>
    <w:rPr>
      <w:rFonts w:ascii="Courier New" w:hAnsi="Courier New" w:cs="Courier New"/>
    </w:rPr>
  </w:style>
  <w:style w:type="character" w:customStyle="1" w:styleId="WW8Num35z2">
    <w:name w:val="WW8Num35z2"/>
    <w:uiPriority w:val="99"/>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uiPriority w:val="99"/>
    <w:rPr>
      <w:lang w:val="el-GR"/>
    </w:rPr>
  </w:style>
  <w:style w:type="character" w:customStyle="1" w:styleId="WW8Num36z1">
    <w:name w:val="WW8Num36z1"/>
    <w:uiPriority w:val="99"/>
  </w:style>
  <w:style w:type="character" w:customStyle="1" w:styleId="WW8Num36z2">
    <w:name w:val="WW8Num36z2"/>
    <w:uiPriority w:val="99"/>
  </w:style>
  <w:style w:type="character" w:customStyle="1" w:styleId="WW8Num36z3">
    <w:name w:val="WW8Num36z3"/>
    <w:uiPriority w:val="99"/>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uiPriority w:val="99"/>
    <w:rPr>
      <w:rFonts w:ascii="Calibri" w:eastAsia="Times New Roman" w:hAnsi="Calibri" w:cs="Calibri"/>
    </w:rPr>
  </w:style>
  <w:style w:type="character" w:customStyle="1" w:styleId="WW8Num37z1">
    <w:name w:val="WW8Num37z1"/>
    <w:uiPriority w:val="99"/>
    <w:rPr>
      <w:rFonts w:ascii="Courier New" w:hAnsi="Courier New" w:cs="Courier New"/>
    </w:rPr>
  </w:style>
  <w:style w:type="character" w:customStyle="1" w:styleId="WW8Num37z2">
    <w:name w:val="WW8Num37z2"/>
    <w:uiPriority w:val="99"/>
    <w:rPr>
      <w:rFonts w:ascii="Wingdings" w:hAnsi="Wingdings" w:cs="Wingdings"/>
    </w:rPr>
  </w:style>
  <w:style w:type="character" w:customStyle="1" w:styleId="WW8Num37z3">
    <w:name w:val="WW8Num37z3"/>
    <w:uiPriority w:val="99"/>
    <w:rPr>
      <w:rFonts w:ascii="Symbol" w:hAnsi="Symbol" w:cs="Symbol"/>
    </w:rPr>
  </w:style>
  <w:style w:type="character" w:customStyle="1" w:styleId="WW8Num38z0">
    <w:name w:val="WW8Num38z0"/>
    <w:uiPriority w:val="99"/>
  </w:style>
  <w:style w:type="character" w:customStyle="1" w:styleId="WW8Num38z1">
    <w:name w:val="WW8Num38z1"/>
    <w:uiPriority w:val="99"/>
  </w:style>
  <w:style w:type="character" w:customStyle="1" w:styleId="WW8Num38z2">
    <w:name w:val="WW8Num38z2"/>
    <w:uiPriority w:val="99"/>
  </w:style>
  <w:style w:type="character" w:customStyle="1" w:styleId="WW8Num38z3">
    <w:name w:val="WW8Num38z3"/>
    <w:uiPriority w:val="99"/>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
    <w:name w:val="WW-Default Paragraph Font111111111111111"/>
  </w:style>
  <w:style w:type="character" w:customStyle="1" w:styleId="WW8Num4z1">
    <w:name w:val="WW8Num4z1"/>
    <w:uiPriority w:val="99"/>
    <w:rPr>
      <w:rFonts w:cs="Times New Roman"/>
    </w:rPr>
  </w:style>
  <w:style w:type="character" w:customStyle="1" w:styleId="WW8Num5z1">
    <w:name w:val="WW8Num5z1"/>
    <w:rPr>
      <w:rFonts w:cs="Times New Roman"/>
    </w:rPr>
  </w:style>
  <w:style w:type="character" w:customStyle="1" w:styleId="WW8Num6z1">
    <w:name w:val="WW8Num6z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uiPriority w:val="99"/>
  </w:style>
  <w:style w:type="character" w:customStyle="1" w:styleId="WW8Num31z2">
    <w:name w:val="WW8Num31z2"/>
    <w:uiPriority w:val="99"/>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uiPriority w:val="99"/>
    <w:rPr>
      <w:rFonts w:ascii="Calibri" w:eastAsia="Times New Roman" w:hAnsi="Calibri" w:cs="Calibri"/>
    </w:rPr>
  </w:style>
  <w:style w:type="character" w:customStyle="1" w:styleId="WW8Num39z1">
    <w:name w:val="WW8Num39z1"/>
    <w:uiPriority w:val="99"/>
    <w:rPr>
      <w:rFonts w:ascii="Courier New" w:hAnsi="Courier New" w:cs="Courier New"/>
    </w:rPr>
  </w:style>
  <w:style w:type="character" w:customStyle="1" w:styleId="WW8Num39z2">
    <w:name w:val="WW8Num39z2"/>
    <w:uiPriority w:val="99"/>
    <w:rPr>
      <w:rFonts w:ascii="Wingdings" w:hAnsi="Wingdings" w:cs="Wingdings"/>
    </w:rPr>
  </w:style>
  <w:style w:type="character" w:customStyle="1" w:styleId="WW8Num39z3">
    <w:name w:val="WW8Num39z3"/>
    <w:uiPriority w:val="99"/>
    <w:rPr>
      <w:rFonts w:ascii="Symbol" w:hAnsi="Symbol" w:cs="Symbol"/>
    </w:rPr>
  </w:style>
  <w:style w:type="character" w:customStyle="1" w:styleId="WW8Num40z0">
    <w:name w:val="WW8Num40z0"/>
    <w:uiPriority w:val="99"/>
    <w:rPr>
      <w:rFonts w:ascii="Symbol" w:hAnsi="Symbol" w:cs="Symbol"/>
    </w:rPr>
  </w:style>
  <w:style w:type="character" w:customStyle="1" w:styleId="WW8Num40z1">
    <w:name w:val="WW8Num40z1"/>
    <w:uiPriority w:val="99"/>
    <w:rPr>
      <w:rFonts w:ascii="Courier New" w:hAnsi="Courier New" w:cs="Courier New"/>
    </w:rPr>
  </w:style>
  <w:style w:type="character" w:customStyle="1" w:styleId="WW8Num40z2">
    <w:name w:val="WW8Num40z2"/>
    <w:uiPriority w:val="99"/>
    <w:rPr>
      <w:rFonts w:ascii="Wingdings" w:hAnsi="Wingdings" w:cs="Wingdings"/>
    </w:rPr>
  </w:style>
  <w:style w:type="character" w:customStyle="1" w:styleId="WW8Num41z0">
    <w:name w:val="WW8Num41z0"/>
    <w:uiPriority w:val="99"/>
    <w:rPr>
      <w:rFonts w:ascii="Arial" w:hAnsi="Arial" w:cs="Times New Roman"/>
      <w:b/>
      <w:i w:val="0"/>
      <w:sz w:val="20"/>
      <w:szCs w:val="20"/>
    </w:rPr>
  </w:style>
  <w:style w:type="character" w:customStyle="1" w:styleId="WW8Num41z1">
    <w:name w:val="WW8Num41z1"/>
    <w:uiPriority w:val="99"/>
    <w:rPr>
      <w:rFonts w:cs="Times New Roman"/>
    </w:rPr>
  </w:style>
  <w:style w:type="character" w:customStyle="1" w:styleId="WW8Num41z2">
    <w:name w:val="WW8Num41z2"/>
    <w:uiPriority w:val="99"/>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CommentReference">
    <w:name w:val="Comment Reference"/>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4">
    <w:name w:val="page number"/>
    <w:uiPriority w:val="99"/>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PlaceholderText">
    <w:name w:val="Placeholder Text"/>
    <w:rPr>
      <w:rFonts w:cs="Times New Roman"/>
      <w:color w:val="808080"/>
    </w:rPr>
  </w:style>
  <w:style w:type="character" w:customStyle="1" w:styleId="a5">
    <w:name w:val="Χαρακτήρες υποσημείωσης"/>
    <w:uiPriority w:val="99"/>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6">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7">
    <w:name w:val="Κουκκίδες"/>
    <w:rPr>
      <w:rFonts w:ascii="OpenSymbol" w:eastAsia="OpenSymbol" w:hAnsi="OpenSymbol" w:cs="OpenSymbol"/>
    </w:rPr>
  </w:style>
  <w:style w:type="character" w:styleId="a8">
    <w:name w:val="Strong"/>
    <w:uiPriority w:val="22"/>
    <w:qFormat/>
    <w:rPr>
      <w:b/>
      <w:bCs/>
    </w:rPr>
  </w:style>
  <w:style w:type="character" w:customStyle="1" w:styleId="10">
    <w:name w:val="Προεπιλεγμένη γραμματοσειρά1"/>
    <w:uiPriority w:val="99"/>
  </w:style>
  <w:style w:type="character" w:customStyle="1" w:styleId="a9">
    <w:name w:val="Σύμβολο υποσημείωσης"/>
    <w:rPr>
      <w:vertAlign w:val="superscript"/>
    </w:rPr>
  </w:style>
  <w:style w:type="character" w:styleId="aa">
    <w:name w:val="Emphasis"/>
    <w:uiPriority w:val="99"/>
    <w:qFormat/>
    <w:rPr>
      <w:i/>
      <w:iCs/>
    </w:rPr>
  </w:style>
  <w:style w:type="character" w:customStyle="1" w:styleId="ab">
    <w:name w:val="Χαρακτήρες αρίθμησης"/>
    <w:uiPriority w:val="99"/>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
    <w:uiPriority w:val="99"/>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1">
    <w:name w:val="Παραπομπή υποσημείωσης1"/>
    <w:rPr>
      <w:vertAlign w:val="superscript"/>
    </w:rPr>
  </w:style>
  <w:style w:type="character" w:customStyle="1" w:styleId="12">
    <w:name w:val="Παραπομπή σημείωσης τέλους1"/>
    <w:rPr>
      <w:vertAlign w:val="superscript"/>
    </w:rPr>
  </w:style>
  <w:style w:type="character" w:customStyle="1" w:styleId="Char">
    <w:name w:val="Κείμενο πλαισίου Char"/>
    <w:uiPriority w:val="99"/>
    <w:rPr>
      <w:rFonts w:ascii="Tahoma" w:hAnsi="Tahoma" w:cs="Tahoma"/>
      <w:sz w:val="16"/>
      <w:szCs w:val="16"/>
      <w:lang w:val="en-GB"/>
    </w:rPr>
  </w:style>
  <w:style w:type="character" w:customStyle="1" w:styleId="13">
    <w:name w:val="Παραπομπή σχολίου1"/>
    <w:uiPriority w:val="99"/>
    <w:rPr>
      <w:sz w:val="16"/>
      <w:szCs w:val="16"/>
    </w:rPr>
  </w:style>
  <w:style w:type="character" w:customStyle="1" w:styleId="Char0">
    <w:name w:val="Κείμενο σχολίου Char"/>
    <w:link w:val="ac"/>
    <w:uiPriority w:val="99"/>
    <w:rPr>
      <w:rFonts w:ascii="Calibri" w:hAnsi="Calibri" w:cs="Calibri"/>
      <w:lang w:val="en-GB"/>
    </w:rPr>
  </w:style>
  <w:style w:type="character" w:customStyle="1" w:styleId="Char1">
    <w:name w:val="Θέμα σχολίου Char"/>
    <w:uiPriority w:val="99"/>
    <w:rPr>
      <w:rFonts w:ascii="Calibri" w:hAnsi="Calibri" w:cs="Calibri"/>
      <w:b/>
      <w:bCs/>
      <w:lang w:val="en-GB"/>
    </w:rPr>
  </w:style>
  <w:style w:type="character" w:customStyle="1" w:styleId="-HTMLChar">
    <w:name w:val="Προ-διαμορφωμένο HTML Char"/>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uiPriority w:val="99"/>
    <w:rPr>
      <w:color w:val="800000"/>
      <w:u w:val="single"/>
      <w:lang/>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FootnoteReference">
    <w:name w:val="Footnote Reference"/>
    <w:rPr>
      <w:vertAlign w:val="superscript"/>
    </w:rPr>
  </w:style>
  <w:style w:type="character" w:customStyle="1" w:styleId="EndnoteReference">
    <w:name w:val="Endnote Reference"/>
    <w:rPr>
      <w:vertAlign w:val="superscript"/>
    </w:rPr>
  </w:style>
  <w:style w:type="character" w:customStyle="1" w:styleId="21">
    <w:name w:val="Παραπομπή υποσημείωσης2"/>
    <w:rPr>
      <w:vertAlign w:val="superscript"/>
    </w:rPr>
  </w:style>
  <w:style w:type="character" w:customStyle="1" w:styleId="22">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styleId="ad">
    <w:name w:val="footnote reference"/>
    <w:aliases w:val="Footnote symbol,Footnote reference number,note TESI"/>
    <w:uiPriority w:val="99"/>
    <w:rPr>
      <w:vertAlign w:val="superscript"/>
    </w:rPr>
  </w:style>
  <w:style w:type="character" w:styleId="ae">
    <w:name w:val="endnote reference"/>
    <w:uiPriority w:val="99"/>
    <w:rPr>
      <w:vertAlign w:val="superscript"/>
    </w:rPr>
  </w:style>
  <w:style w:type="paragraph" w:customStyle="1" w:styleId="af">
    <w:name w:val="Επικεφαλίδα"/>
    <w:basedOn w:val="a0"/>
    <w:next w:val="af0"/>
    <w:uiPriority w:val="99"/>
    <w:pPr>
      <w:keepNext/>
      <w:spacing w:before="240"/>
    </w:pPr>
    <w:rPr>
      <w:rFonts w:ascii="Liberation Sans" w:eastAsia="Microsoft YaHei" w:hAnsi="Liberation Sans" w:cs="Mangal"/>
      <w:sz w:val="28"/>
      <w:szCs w:val="28"/>
    </w:rPr>
  </w:style>
  <w:style w:type="paragraph" w:styleId="af0">
    <w:name w:val="Body Text"/>
    <w:basedOn w:val="a0"/>
    <w:link w:val="Char2"/>
    <w:uiPriority w:val="99"/>
    <w:pPr>
      <w:spacing w:after="240"/>
    </w:pPr>
  </w:style>
  <w:style w:type="paragraph" w:styleId="af1">
    <w:name w:val="List"/>
    <w:basedOn w:val="af0"/>
    <w:uiPriority w:val="99"/>
    <w:rPr>
      <w:rFonts w:cs="Mangal"/>
    </w:rPr>
  </w:style>
  <w:style w:type="paragraph" w:styleId="af2">
    <w:name w:val="caption"/>
    <w:basedOn w:val="a0"/>
    <w:uiPriority w:val="99"/>
    <w:qFormat/>
    <w:pPr>
      <w:suppressLineNumbers/>
      <w:spacing w:before="120"/>
    </w:pPr>
    <w:rPr>
      <w:rFonts w:cs="Mangal"/>
      <w:i/>
      <w:iCs/>
      <w:sz w:val="24"/>
    </w:rPr>
  </w:style>
  <w:style w:type="paragraph" w:customStyle="1" w:styleId="af3">
    <w:name w:val="Ευρετήριο"/>
    <w:basedOn w:val="a0"/>
    <w:uiPriority w:val="99"/>
    <w:pPr>
      <w:suppressLineNumbers/>
    </w:pPr>
    <w:rPr>
      <w:rFonts w:cs="Mangal"/>
    </w:rPr>
  </w:style>
  <w:style w:type="paragraph" w:customStyle="1" w:styleId="Caption">
    <w:name w:val="Caption"/>
    <w:basedOn w:val="a0"/>
    <w:pPr>
      <w:suppressLineNumbers/>
      <w:spacing w:before="120"/>
    </w:pPr>
    <w:rPr>
      <w:rFonts w:cs="Mangal"/>
      <w:i/>
      <w:iCs/>
      <w:sz w:val="24"/>
    </w:rPr>
  </w:style>
  <w:style w:type="paragraph" w:customStyle="1" w:styleId="WW-Caption">
    <w:name w:val="WW-Caption"/>
    <w:basedOn w:val="a0"/>
    <w:pPr>
      <w:suppressLineNumbers/>
      <w:spacing w:before="120"/>
    </w:pPr>
    <w:rPr>
      <w:rFonts w:cs="Mangal"/>
      <w:i/>
      <w:iCs/>
      <w:sz w:val="24"/>
    </w:rPr>
  </w:style>
  <w:style w:type="paragraph" w:customStyle="1" w:styleId="23">
    <w:name w:val="Λεζάντα2"/>
    <w:basedOn w:val="a0"/>
    <w:uiPriority w:val="99"/>
    <w:pPr>
      <w:suppressLineNumbers/>
      <w:spacing w:before="120"/>
    </w:pPr>
    <w:rPr>
      <w:rFonts w:cs="Mangal"/>
      <w:i/>
      <w:iCs/>
      <w:sz w:val="24"/>
    </w:rPr>
  </w:style>
  <w:style w:type="paragraph" w:customStyle="1" w:styleId="Caption1">
    <w:name w:val="Caption1"/>
    <w:basedOn w:val="a0"/>
    <w:pPr>
      <w:suppressLineNumbers/>
      <w:spacing w:before="120"/>
    </w:pPr>
    <w:rPr>
      <w:rFonts w:cs="Mangal"/>
      <w:i/>
      <w:iCs/>
      <w:sz w:val="24"/>
    </w:rPr>
  </w:style>
  <w:style w:type="paragraph" w:customStyle="1" w:styleId="WW-Caption1">
    <w:name w:val="WW-Caption1"/>
    <w:basedOn w:val="a0"/>
    <w:pPr>
      <w:suppressLineNumbers/>
      <w:spacing w:before="120"/>
    </w:pPr>
    <w:rPr>
      <w:rFonts w:cs="Mangal"/>
      <w:i/>
      <w:iCs/>
      <w:sz w:val="24"/>
    </w:rPr>
  </w:style>
  <w:style w:type="paragraph" w:customStyle="1" w:styleId="WW-Caption11">
    <w:name w:val="WW-Caption11"/>
    <w:basedOn w:val="a0"/>
    <w:pPr>
      <w:suppressLineNumbers/>
      <w:spacing w:before="120"/>
    </w:pPr>
    <w:rPr>
      <w:rFonts w:cs="Mangal"/>
      <w:i/>
      <w:iCs/>
      <w:sz w:val="24"/>
    </w:rPr>
  </w:style>
  <w:style w:type="paragraph" w:customStyle="1" w:styleId="WW-Caption111">
    <w:name w:val="WW-Caption111"/>
    <w:basedOn w:val="a0"/>
    <w:pPr>
      <w:suppressLineNumbers/>
      <w:spacing w:before="120"/>
    </w:pPr>
    <w:rPr>
      <w:rFonts w:cs="Mangal"/>
      <w:i/>
      <w:iCs/>
      <w:sz w:val="24"/>
    </w:rPr>
  </w:style>
  <w:style w:type="paragraph" w:customStyle="1" w:styleId="WW-Caption1111">
    <w:name w:val="WW-Caption1111"/>
    <w:basedOn w:val="a0"/>
    <w:pPr>
      <w:suppressLineNumbers/>
      <w:spacing w:before="120"/>
    </w:pPr>
    <w:rPr>
      <w:rFonts w:cs="Mangal"/>
      <w:i/>
      <w:iCs/>
      <w:sz w:val="24"/>
    </w:rPr>
  </w:style>
  <w:style w:type="paragraph" w:customStyle="1" w:styleId="WW-Caption11111">
    <w:name w:val="WW-Caption11111"/>
    <w:basedOn w:val="a0"/>
    <w:pPr>
      <w:suppressLineNumbers/>
      <w:spacing w:before="120"/>
    </w:pPr>
    <w:rPr>
      <w:rFonts w:cs="Mangal"/>
      <w:i/>
      <w:iCs/>
      <w:sz w:val="24"/>
    </w:rPr>
  </w:style>
  <w:style w:type="paragraph" w:customStyle="1" w:styleId="WW-Caption111111">
    <w:name w:val="WW-Caption111111"/>
    <w:basedOn w:val="a0"/>
    <w:pPr>
      <w:suppressLineNumbers/>
      <w:spacing w:before="120"/>
    </w:pPr>
    <w:rPr>
      <w:rFonts w:cs="Mangal"/>
      <w:i/>
      <w:iCs/>
      <w:sz w:val="24"/>
    </w:rPr>
  </w:style>
  <w:style w:type="paragraph" w:customStyle="1" w:styleId="WW-Caption1111111">
    <w:name w:val="WW-Caption1111111"/>
    <w:basedOn w:val="a0"/>
    <w:pPr>
      <w:suppressLineNumbers/>
      <w:spacing w:before="120"/>
    </w:pPr>
    <w:rPr>
      <w:rFonts w:cs="Mangal"/>
      <w:i/>
      <w:iCs/>
      <w:sz w:val="24"/>
    </w:rPr>
  </w:style>
  <w:style w:type="paragraph" w:customStyle="1" w:styleId="WW-Caption11111111">
    <w:name w:val="WW-Caption11111111"/>
    <w:basedOn w:val="a0"/>
    <w:pPr>
      <w:suppressLineNumbers/>
      <w:spacing w:before="120"/>
    </w:pPr>
    <w:rPr>
      <w:rFonts w:cs="Mangal"/>
      <w:i/>
      <w:iCs/>
      <w:sz w:val="24"/>
    </w:rPr>
  </w:style>
  <w:style w:type="paragraph" w:customStyle="1" w:styleId="WW-Caption111111111">
    <w:name w:val="WW-Caption111111111"/>
    <w:basedOn w:val="a0"/>
    <w:pPr>
      <w:suppressLineNumbers/>
      <w:spacing w:before="120"/>
    </w:pPr>
    <w:rPr>
      <w:rFonts w:cs="Mangal"/>
      <w:i/>
      <w:iCs/>
      <w:sz w:val="24"/>
    </w:rPr>
  </w:style>
  <w:style w:type="paragraph" w:customStyle="1" w:styleId="WW-Caption1111111111">
    <w:name w:val="WW-Caption1111111111"/>
    <w:basedOn w:val="a0"/>
    <w:pPr>
      <w:suppressLineNumbers/>
      <w:spacing w:before="120"/>
    </w:pPr>
    <w:rPr>
      <w:rFonts w:cs="Mangal"/>
      <w:i/>
      <w:iCs/>
      <w:sz w:val="24"/>
    </w:rPr>
  </w:style>
  <w:style w:type="paragraph" w:customStyle="1" w:styleId="WW-Caption11111111111">
    <w:name w:val="WW-Caption11111111111"/>
    <w:basedOn w:val="a0"/>
    <w:pPr>
      <w:suppressLineNumbers/>
      <w:spacing w:before="120"/>
    </w:pPr>
    <w:rPr>
      <w:rFonts w:cs="Mangal"/>
      <w:i/>
      <w:iCs/>
      <w:sz w:val="24"/>
    </w:rPr>
  </w:style>
  <w:style w:type="paragraph" w:customStyle="1" w:styleId="14">
    <w:name w:val="Λεζάντα1"/>
    <w:basedOn w:val="a0"/>
    <w:uiPriority w:val="99"/>
    <w:pPr>
      <w:suppressLineNumbers/>
      <w:spacing w:before="120"/>
    </w:pPr>
    <w:rPr>
      <w:rFonts w:cs="Mangal"/>
      <w:i/>
      <w:iCs/>
      <w:sz w:val="24"/>
    </w:rPr>
  </w:style>
  <w:style w:type="paragraph" w:customStyle="1" w:styleId="WW-Caption111111111111">
    <w:name w:val="WW-Caption111111111111"/>
    <w:basedOn w:val="a0"/>
    <w:pPr>
      <w:suppressLineNumbers/>
      <w:spacing w:before="120"/>
    </w:pPr>
    <w:rPr>
      <w:rFonts w:cs="Mangal"/>
      <w:i/>
      <w:iCs/>
      <w:sz w:val="24"/>
    </w:rPr>
  </w:style>
  <w:style w:type="paragraph" w:customStyle="1" w:styleId="WW-Caption1111111111111">
    <w:name w:val="WW-Caption1111111111111"/>
    <w:basedOn w:val="a0"/>
    <w:pPr>
      <w:suppressLineNumbers/>
      <w:spacing w:before="120"/>
    </w:pPr>
    <w:rPr>
      <w:rFonts w:cs="Mangal"/>
      <w:i/>
      <w:iCs/>
      <w:sz w:val="24"/>
    </w:rPr>
  </w:style>
  <w:style w:type="paragraph" w:customStyle="1" w:styleId="WW-Caption11111111111111">
    <w:name w:val="WW-Caption11111111111111"/>
    <w:basedOn w:val="a0"/>
    <w:pPr>
      <w:suppressLineNumbers/>
      <w:spacing w:before="120"/>
    </w:pPr>
    <w:rPr>
      <w:rFonts w:cs="Mangal"/>
      <w:i/>
      <w:iCs/>
      <w:sz w:val="24"/>
    </w:rPr>
  </w:style>
  <w:style w:type="paragraph" w:customStyle="1" w:styleId="WW-Caption111111111111111">
    <w:name w:val="WW-Caption111111111111111"/>
    <w:basedOn w:val="a0"/>
    <w:pPr>
      <w:suppressLineNumbers/>
      <w:spacing w:before="120"/>
    </w:pPr>
    <w:rPr>
      <w:rFonts w:cs="Mangal"/>
      <w:i/>
      <w:iCs/>
      <w:sz w:val="24"/>
    </w:rPr>
  </w:style>
  <w:style w:type="paragraph" w:customStyle="1" w:styleId="Bullet">
    <w:name w:val="Bullet"/>
    <w:basedOn w:val="a0"/>
    <w:uiPriority w:val="99"/>
    <w:pPr>
      <w:numPr>
        <w:numId w:val="3"/>
      </w:numPr>
      <w:spacing w:after="100"/>
    </w:pPr>
    <w:rPr>
      <w:rFonts w:eastAsia="MS Mincho"/>
      <w:lang w:val="en-US" w:eastAsia="ja-JP"/>
    </w:rPr>
  </w:style>
  <w:style w:type="paragraph" w:customStyle="1" w:styleId="Date">
    <w:name w:val="Date"/>
    <w:basedOn w:val="a0"/>
    <w:next w:val="a0"/>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0"/>
    <w:pPr>
      <w:spacing w:after="100"/>
      <w:ind w:left="794"/>
    </w:pPr>
    <w:rPr>
      <w:rFonts w:eastAsia="MS Mincho"/>
      <w:lang w:val="en-US" w:eastAsia="ja-JP"/>
    </w:rPr>
  </w:style>
  <w:style w:type="paragraph" w:styleId="af4">
    <w:name w:val="footer"/>
    <w:basedOn w:val="a0"/>
    <w:link w:val="Char3"/>
    <w:uiPriority w:val="99"/>
    <w:pPr>
      <w:spacing w:after="100"/>
    </w:pPr>
    <w:rPr>
      <w:rFonts w:eastAsia="MS Mincho"/>
      <w:lang w:val="en-US" w:eastAsia="ja-JP"/>
    </w:rPr>
  </w:style>
  <w:style w:type="paragraph" w:styleId="af5">
    <w:name w:val="header"/>
    <w:aliases w:val="hd"/>
    <w:basedOn w:val="a0"/>
    <w:link w:val="Char4"/>
    <w:uiPriority w:val="99"/>
  </w:style>
  <w:style w:type="paragraph" w:customStyle="1" w:styleId="BalloonText">
    <w:name w:val="Balloon Text"/>
    <w:basedOn w:val="a0"/>
    <w:rPr>
      <w:rFonts w:ascii="Tahoma" w:hAnsi="Tahoma" w:cs="Tahoma"/>
      <w:sz w:val="16"/>
      <w:szCs w:val="16"/>
    </w:rPr>
  </w:style>
  <w:style w:type="paragraph" w:customStyle="1" w:styleId="CommentText">
    <w:name w:val="Comment Text"/>
    <w:basedOn w:val="a0"/>
    <w:rPr>
      <w:sz w:val="20"/>
      <w:szCs w:val="20"/>
    </w:rPr>
  </w:style>
  <w:style w:type="paragraph" w:customStyle="1" w:styleId="CommentSubject">
    <w:name w:val="Comment Subject"/>
    <w:basedOn w:val="CommentText"/>
    <w:next w:val="CommentText"/>
    <w:rPr>
      <w:b/>
      <w:bCs/>
    </w:rPr>
  </w:style>
  <w:style w:type="paragraph" w:customStyle="1" w:styleId="Revision">
    <w:name w:val="Revision"/>
    <w:pPr>
      <w:suppressAutoHyphens/>
    </w:pPr>
    <w:rPr>
      <w:sz w:val="24"/>
      <w:szCs w:val="24"/>
      <w:lang w:val="en-GB" w:eastAsia="zh-CN"/>
    </w:rPr>
  </w:style>
  <w:style w:type="paragraph" w:customStyle="1" w:styleId="western">
    <w:name w:val="western"/>
    <w:basedOn w:val="a0"/>
    <w:pPr>
      <w:spacing w:before="280" w:after="200"/>
    </w:pPr>
    <w:rPr>
      <w:rFonts w:ascii="Arial Unicode MS" w:eastAsia="Arial Unicode MS" w:hAnsi="Arial Unicode MS" w:cs="Arial Unicode MS"/>
    </w:rPr>
  </w:style>
  <w:style w:type="paragraph" w:customStyle="1" w:styleId="ListParagraph">
    <w:name w:val="List Paragraph"/>
    <w:basedOn w:val="a0"/>
    <w:pPr>
      <w:spacing w:after="200"/>
      <w:ind w:left="720"/>
      <w:contextualSpacing/>
    </w:pPr>
  </w:style>
  <w:style w:type="paragraph" w:styleId="af6">
    <w:name w:val="footnote text"/>
    <w:basedOn w:val="a0"/>
    <w:link w:val="Char5"/>
    <w:uiPriority w:val="99"/>
    <w:pPr>
      <w:spacing w:after="0"/>
      <w:ind w:left="425" w:hanging="425"/>
    </w:pPr>
    <w:rPr>
      <w:sz w:val="18"/>
      <w:szCs w:val="20"/>
      <w:lang w:val="en-IE"/>
    </w:rPr>
  </w:style>
  <w:style w:type="paragraph" w:styleId="15">
    <w:name w:val="toc 1"/>
    <w:basedOn w:val="a0"/>
    <w:next w:val="a0"/>
    <w:uiPriority w:val="39"/>
    <w:qFormat/>
    <w:pPr>
      <w:spacing w:before="120"/>
      <w:jc w:val="left"/>
    </w:pPr>
    <w:rPr>
      <w:b/>
      <w:bCs/>
      <w:caps/>
      <w:sz w:val="20"/>
      <w:szCs w:val="20"/>
    </w:rPr>
  </w:style>
  <w:style w:type="paragraph" w:styleId="24">
    <w:name w:val="toc 2"/>
    <w:basedOn w:val="a0"/>
    <w:next w:val="a0"/>
    <w:uiPriority w:val="39"/>
    <w:qFormat/>
    <w:pPr>
      <w:spacing w:after="0"/>
      <w:ind w:left="220"/>
      <w:jc w:val="left"/>
    </w:pPr>
    <w:rPr>
      <w:smallCaps/>
      <w:sz w:val="20"/>
      <w:szCs w:val="20"/>
    </w:rPr>
  </w:style>
  <w:style w:type="paragraph" w:styleId="32">
    <w:name w:val="toc 3"/>
    <w:basedOn w:val="a0"/>
    <w:next w:val="a0"/>
    <w:uiPriority w:val="39"/>
    <w:qFormat/>
    <w:pPr>
      <w:spacing w:after="0"/>
      <w:ind w:left="440"/>
      <w:jc w:val="left"/>
    </w:pPr>
    <w:rPr>
      <w:i/>
      <w:iCs/>
      <w:sz w:val="20"/>
      <w:szCs w:val="20"/>
    </w:rPr>
  </w:style>
  <w:style w:type="paragraph" w:styleId="40">
    <w:name w:val="toc 4"/>
    <w:basedOn w:val="a0"/>
    <w:next w:val="a0"/>
    <w:uiPriority w:val="39"/>
    <w:pPr>
      <w:spacing w:after="0"/>
      <w:ind w:left="660"/>
      <w:jc w:val="left"/>
    </w:pPr>
    <w:rPr>
      <w:sz w:val="18"/>
      <w:szCs w:val="18"/>
    </w:rPr>
  </w:style>
  <w:style w:type="paragraph" w:styleId="50">
    <w:name w:val="toc 5"/>
    <w:basedOn w:val="a0"/>
    <w:next w:val="a0"/>
    <w:uiPriority w:val="39"/>
    <w:pPr>
      <w:spacing w:after="0"/>
      <w:ind w:left="880"/>
      <w:jc w:val="left"/>
    </w:pPr>
    <w:rPr>
      <w:sz w:val="18"/>
      <w:szCs w:val="18"/>
    </w:rPr>
  </w:style>
  <w:style w:type="paragraph" w:styleId="60">
    <w:name w:val="toc 6"/>
    <w:basedOn w:val="a0"/>
    <w:next w:val="a0"/>
    <w:uiPriority w:val="39"/>
    <w:pPr>
      <w:spacing w:after="0"/>
      <w:ind w:left="1100"/>
      <w:jc w:val="left"/>
    </w:pPr>
    <w:rPr>
      <w:sz w:val="18"/>
      <w:szCs w:val="18"/>
    </w:rPr>
  </w:style>
  <w:style w:type="paragraph" w:styleId="70">
    <w:name w:val="toc 7"/>
    <w:basedOn w:val="a0"/>
    <w:next w:val="a0"/>
    <w:uiPriority w:val="39"/>
    <w:pPr>
      <w:spacing w:after="0"/>
      <w:ind w:left="1320"/>
      <w:jc w:val="left"/>
    </w:pPr>
    <w:rPr>
      <w:sz w:val="18"/>
      <w:szCs w:val="18"/>
    </w:rPr>
  </w:style>
  <w:style w:type="paragraph" w:styleId="80">
    <w:name w:val="toc 8"/>
    <w:basedOn w:val="a0"/>
    <w:next w:val="a0"/>
    <w:uiPriority w:val="39"/>
    <w:pPr>
      <w:spacing w:after="0"/>
      <w:ind w:left="1540"/>
      <w:jc w:val="left"/>
    </w:pPr>
    <w:rPr>
      <w:sz w:val="18"/>
      <w:szCs w:val="18"/>
    </w:rPr>
  </w:style>
  <w:style w:type="paragraph" w:styleId="90">
    <w:name w:val="toc 9"/>
    <w:basedOn w:val="a0"/>
    <w:next w:val="a0"/>
    <w:uiPriority w:val="39"/>
    <w:pPr>
      <w:spacing w:after="0"/>
      <w:ind w:left="1760"/>
      <w:jc w:val="left"/>
    </w:pPr>
    <w:rPr>
      <w:sz w:val="18"/>
      <w:szCs w:val="18"/>
    </w:rPr>
  </w:style>
  <w:style w:type="paragraph" w:customStyle="1" w:styleId="Style1">
    <w:name w:val="Style1"/>
    <w:basedOn w:val="DocTitle"/>
    <w:uiPriority w:val="99"/>
    <w:pPr>
      <w:pageBreakBefore w:val="0"/>
      <w:pBdr>
        <w:top w:val="single" w:sz="18" w:space="1" w:color="000080"/>
        <w:left w:val="single" w:sz="18" w:space="4" w:color="000080"/>
        <w:right w:val="single" w:sz="18" w:space="4" w:color="000080"/>
      </w:pBdr>
      <w:jc w:val="center"/>
    </w:pPr>
    <w:rPr>
      <w:rFonts w:cs="Calibri"/>
      <w:sz w:val="40"/>
      <w:szCs w:val="40"/>
      <w:lang w:val="el-GR"/>
    </w:rPr>
  </w:style>
  <w:style w:type="paragraph" w:customStyle="1" w:styleId="Contents">
    <w:name w:val="Contents"/>
    <w:basedOn w:val="1"/>
    <w:rPr>
      <w:rFonts w:cs="Calibri"/>
      <w:lang w:val="el-GR"/>
    </w:rPr>
  </w:style>
  <w:style w:type="paragraph" w:styleId="af7">
    <w:name w:val="endnote text"/>
    <w:basedOn w:val="a0"/>
    <w:link w:val="Char6"/>
    <w:uiPriority w:val="99"/>
    <w:rPr>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zh-CN" w:bidi="hi-IN"/>
    </w:rPr>
  </w:style>
  <w:style w:type="paragraph" w:customStyle="1" w:styleId="af8">
    <w:name w:val="Προμορφοποιημένο κείμενο"/>
    <w:basedOn w:val="a0"/>
  </w:style>
  <w:style w:type="paragraph" w:styleId="af9">
    <w:name w:val="Body Text Indent"/>
    <w:basedOn w:val="a0"/>
    <w:link w:val="Char7"/>
    <w:uiPriority w:val="99"/>
    <w:pPr>
      <w:ind w:firstLine="1134"/>
    </w:pPr>
    <w:rPr>
      <w:rFonts w:ascii="Arial" w:hAnsi="Arial" w:cs="Arial"/>
    </w:rPr>
  </w:style>
  <w:style w:type="paragraph" w:customStyle="1" w:styleId="normalwithoutspacing">
    <w:name w:val="normal_without_spacing"/>
    <w:basedOn w:val="a0"/>
    <w:pPr>
      <w:spacing w:after="60"/>
    </w:pPr>
    <w:rPr>
      <w:lang w:val="el-GR"/>
    </w:rPr>
  </w:style>
  <w:style w:type="paragraph" w:customStyle="1" w:styleId="foothanging">
    <w:name w:val="foot_hanging"/>
    <w:basedOn w:val="af6"/>
    <w:pPr>
      <w:ind w:left="426" w:hanging="426"/>
    </w:pPr>
    <w:rPr>
      <w:szCs w:val="18"/>
    </w:rPr>
  </w:style>
  <w:style w:type="paragraph" w:customStyle="1" w:styleId="HTMLPreformatted">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zh-CN"/>
    </w:rPr>
  </w:style>
  <w:style w:type="paragraph" w:customStyle="1" w:styleId="BodyTextIndent3">
    <w:name w:val="Body Text Indent 3"/>
    <w:basedOn w:val="a0"/>
    <w:pPr>
      <w:suppressAutoHyphens w:val="0"/>
      <w:spacing w:line="312" w:lineRule="auto"/>
      <w:ind w:left="283"/>
    </w:pPr>
    <w:rPr>
      <w:rFonts w:cs="Times New Roman"/>
      <w:sz w:val="16"/>
      <w:szCs w:val="16"/>
    </w:rPr>
  </w:style>
  <w:style w:type="paragraph" w:customStyle="1" w:styleId="NoSpacing">
    <w:name w:val="No Spacing"/>
    <w:pPr>
      <w:suppressAutoHyphens/>
      <w:jc w:val="both"/>
    </w:pPr>
    <w:rPr>
      <w:rFonts w:ascii="Calibri" w:hAnsi="Calibri" w:cs="Calibri"/>
      <w:sz w:val="22"/>
      <w:szCs w:val="24"/>
      <w:lang w:val="en-GB" w:eastAsia="zh-CN"/>
    </w:rPr>
  </w:style>
  <w:style w:type="paragraph" w:customStyle="1" w:styleId="afa">
    <w:name w:val="Περιεχόμενα πίνακα"/>
    <w:basedOn w:val="a0"/>
    <w:uiPriority w:val="99"/>
    <w:pPr>
      <w:suppressLineNumbers/>
    </w:pPr>
  </w:style>
  <w:style w:type="paragraph" w:customStyle="1" w:styleId="afb">
    <w:name w:val="Επικεφαλίδα πίνακα"/>
    <w:basedOn w:val="afa"/>
    <w:uiPriority w:val="9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BodyText3">
    <w:name w:val="Body Text 3"/>
    <w:basedOn w:val="a0"/>
    <w:rPr>
      <w:sz w:val="16"/>
      <w:szCs w:val="16"/>
    </w:rPr>
  </w:style>
  <w:style w:type="paragraph" w:customStyle="1" w:styleId="fooot">
    <w:name w:val="fooot"/>
    <w:basedOn w:val="footers"/>
  </w:style>
  <w:style w:type="paragraph" w:styleId="afc">
    <w:name w:val="Balloon Text"/>
    <w:basedOn w:val="a0"/>
    <w:link w:val="Char10"/>
    <w:uiPriority w:val="99"/>
    <w:pPr>
      <w:spacing w:after="0"/>
    </w:pPr>
    <w:rPr>
      <w:rFonts w:ascii="Tahoma" w:hAnsi="Tahoma" w:cs="Tahoma"/>
      <w:sz w:val="16"/>
      <w:szCs w:val="16"/>
    </w:rPr>
  </w:style>
  <w:style w:type="paragraph" w:customStyle="1" w:styleId="16">
    <w:name w:val="Κείμενο σχολίου1"/>
    <w:basedOn w:val="a0"/>
    <w:uiPriority w:val="99"/>
    <w:rPr>
      <w:sz w:val="20"/>
      <w:szCs w:val="20"/>
    </w:rPr>
  </w:style>
  <w:style w:type="paragraph" w:styleId="afd">
    <w:name w:val="annotation subject"/>
    <w:basedOn w:val="16"/>
    <w:next w:val="16"/>
    <w:link w:val="Char11"/>
    <w:uiPriority w:val="99"/>
    <w:rPr>
      <w:b/>
      <w:bCs/>
    </w:rPr>
  </w:style>
  <w:style w:type="paragraph" w:styleId="-HTML">
    <w:name w:val="HTML Preformatted"/>
    <w:basedOn w:val="a0"/>
    <w:link w:val="-HTMLChar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afe">
    <w:name w:val="Revision"/>
    <w:uiPriority w:val="99"/>
    <w:pPr>
      <w:suppressAutoHyphens/>
    </w:pPr>
    <w:rPr>
      <w:rFonts w:ascii="Calibri" w:hAnsi="Calibri" w:cs="Calibri"/>
      <w:sz w:val="22"/>
      <w:szCs w:val="24"/>
      <w:lang w:val="en-GB" w:eastAsia="zh-CN"/>
    </w:rPr>
  </w:style>
  <w:style w:type="paragraph" w:customStyle="1" w:styleId="ListBullet2">
    <w:name w:val="List Bullet 2"/>
    <w:basedOn w:val="a0"/>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pPr>
      <w:tabs>
        <w:tab w:val="right" w:leader="dot" w:pos="7091"/>
      </w:tabs>
      <w:ind w:left="2547"/>
    </w:pPr>
  </w:style>
  <w:style w:type="paragraph" w:customStyle="1" w:styleId="aff">
    <w:name w:val="Οριζόντια γραμμή"/>
    <w:basedOn w:val="a0"/>
    <w:next w:val="af0"/>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FontStyle67">
    <w:name w:val="Font Style67"/>
    <w:uiPriority w:val="99"/>
    <w:rsid w:val="00E71F8B"/>
    <w:rPr>
      <w:rFonts w:ascii="Georgia" w:hAnsi="Georgia"/>
      <w:b/>
      <w:sz w:val="20"/>
    </w:rPr>
  </w:style>
  <w:style w:type="paragraph" w:customStyle="1" w:styleId="Style3">
    <w:name w:val="Style3"/>
    <w:basedOn w:val="a0"/>
    <w:uiPriority w:val="99"/>
    <w:rsid w:val="00E71F8B"/>
    <w:pPr>
      <w:widowControl w:val="0"/>
      <w:suppressAutoHyphens w:val="0"/>
      <w:autoSpaceDE w:val="0"/>
      <w:autoSpaceDN w:val="0"/>
      <w:adjustRightInd w:val="0"/>
      <w:spacing w:after="200" w:line="397" w:lineRule="exact"/>
      <w:jc w:val="center"/>
    </w:pPr>
    <w:rPr>
      <w:rFonts w:ascii="Georgia" w:hAnsi="Georgia" w:cs="Times New Roman"/>
      <w:sz w:val="24"/>
      <w:szCs w:val="22"/>
      <w:lang w:val="el-GR" w:eastAsia="el-GR"/>
    </w:rPr>
  </w:style>
  <w:style w:type="paragraph" w:customStyle="1" w:styleId="Style12">
    <w:name w:val="Style12"/>
    <w:basedOn w:val="a0"/>
    <w:uiPriority w:val="99"/>
    <w:rsid w:val="00E71F8B"/>
    <w:pPr>
      <w:widowControl w:val="0"/>
      <w:suppressAutoHyphens w:val="0"/>
      <w:autoSpaceDE w:val="0"/>
      <w:autoSpaceDN w:val="0"/>
      <w:adjustRightInd w:val="0"/>
      <w:spacing w:after="200" w:line="382" w:lineRule="exact"/>
      <w:jc w:val="left"/>
    </w:pPr>
    <w:rPr>
      <w:rFonts w:ascii="Georgia" w:hAnsi="Georgia" w:cs="Times New Roman"/>
      <w:sz w:val="24"/>
      <w:szCs w:val="22"/>
      <w:lang w:val="el-GR" w:eastAsia="el-GR"/>
    </w:rPr>
  </w:style>
  <w:style w:type="paragraph" w:styleId="aff0">
    <w:name w:val="List Paragraph"/>
    <w:basedOn w:val="a0"/>
    <w:uiPriority w:val="34"/>
    <w:qFormat/>
    <w:rsid w:val="0074299A"/>
    <w:pPr>
      <w:suppressAutoHyphens w:val="0"/>
      <w:spacing w:after="200" w:line="360" w:lineRule="auto"/>
      <w:ind w:left="720"/>
      <w:contextualSpacing/>
      <w:jc w:val="left"/>
    </w:pPr>
    <w:rPr>
      <w:rFonts w:cs="Times New Roman"/>
      <w:szCs w:val="22"/>
      <w:lang w:val="el-GR" w:eastAsia="el-GR"/>
    </w:rPr>
  </w:style>
  <w:style w:type="character" w:customStyle="1" w:styleId="Char5">
    <w:name w:val="Κείμενο υποσημείωσης Char"/>
    <w:link w:val="af6"/>
    <w:uiPriority w:val="99"/>
    <w:rsid w:val="00411C99"/>
    <w:rPr>
      <w:rFonts w:ascii="Calibri" w:hAnsi="Calibri" w:cs="Calibri"/>
      <w:sz w:val="18"/>
      <w:lang w:val="en-IE" w:eastAsia="zh-CN"/>
    </w:rPr>
  </w:style>
  <w:style w:type="character" w:customStyle="1" w:styleId="6Char">
    <w:name w:val="Επικεφαλίδα 6 Char"/>
    <w:link w:val="6"/>
    <w:uiPriority w:val="99"/>
    <w:rsid w:val="0015583E"/>
    <w:rPr>
      <w:rFonts w:ascii="Cambria" w:hAnsi="Cambria"/>
      <w:b/>
      <w:bCs/>
      <w:i/>
      <w:iCs/>
      <w:color w:val="7F7F7F"/>
    </w:rPr>
  </w:style>
  <w:style w:type="character" w:customStyle="1" w:styleId="7Char">
    <w:name w:val="Επικεφαλίδα 7 Char"/>
    <w:link w:val="7"/>
    <w:uiPriority w:val="99"/>
    <w:rsid w:val="0015583E"/>
    <w:rPr>
      <w:rFonts w:ascii="Cambria" w:hAnsi="Cambria"/>
      <w:i/>
      <w:iCs/>
    </w:rPr>
  </w:style>
  <w:style w:type="character" w:customStyle="1" w:styleId="8Char">
    <w:name w:val="Επικεφαλίδα 8 Char"/>
    <w:link w:val="8"/>
    <w:uiPriority w:val="99"/>
    <w:rsid w:val="0015583E"/>
    <w:rPr>
      <w:rFonts w:ascii="Cambria" w:hAnsi="Cambria"/>
    </w:rPr>
  </w:style>
  <w:style w:type="character" w:customStyle="1" w:styleId="9Char">
    <w:name w:val="Επικεφαλίδα 9 Char"/>
    <w:link w:val="9"/>
    <w:uiPriority w:val="99"/>
    <w:rsid w:val="0015583E"/>
    <w:rPr>
      <w:rFonts w:ascii="Cambria" w:hAnsi="Cambria"/>
      <w:i/>
      <w:iCs/>
      <w:spacing w:val="5"/>
    </w:rPr>
  </w:style>
  <w:style w:type="character" w:customStyle="1" w:styleId="1Char">
    <w:name w:val="Επικεφαλίδα 1 Char"/>
    <w:aliases w:val="h1 Char,H1 Char"/>
    <w:link w:val="1"/>
    <w:uiPriority w:val="99"/>
    <w:rsid w:val="00D37DD9"/>
    <w:rPr>
      <w:rFonts w:ascii="Calibri" w:hAnsi="Calibri" w:cs="Arial"/>
      <w:b/>
      <w:bCs/>
      <w:color w:val="002060"/>
      <w:sz w:val="28"/>
      <w:szCs w:val="32"/>
      <w:lang w:val="en-US" w:eastAsia="zh-CN"/>
    </w:rPr>
  </w:style>
  <w:style w:type="table" w:styleId="aff1">
    <w:name w:val="Table Grid"/>
    <w:basedOn w:val="a2"/>
    <w:uiPriority w:val="59"/>
    <w:rsid w:val="0015583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aliases w:val="h2 Char1,h2 Char Char"/>
    <w:link w:val="2"/>
    <w:uiPriority w:val="99"/>
    <w:rsid w:val="00D37DD9"/>
    <w:rPr>
      <w:rFonts w:ascii="Calibri" w:hAnsi="Calibri" w:cs="Arial"/>
      <w:b/>
      <w:color w:val="002060"/>
      <w:sz w:val="24"/>
      <w:szCs w:val="22"/>
      <w:lang w:val="en-GB" w:eastAsia="zh-CN"/>
    </w:rPr>
  </w:style>
  <w:style w:type="character" w:customStyle="1" w:styleId="3Char">
    <w:name w:val="Επικεφαλίδα 3 Char"/>
    <w:link w:val="3"/>
    <w:uiPriority w:val="99"/>
    <w:rsid w:val="00FA6684"/>
    <w:rPr>
      <w:rFonts w:ascii="Calibri" w:hAnsi="Calibri"/>
      <w:b/>
      <w:bCs/>
      <w:color w:val="002060"/>
      <w:sz w:val="22"/>
      <w:szCs w:val="26"/>
      <w:lang w:val="en-GB" w:eastAsia="zh-CN"/>
    </w:rPr>
  </w:style>
  <w:style w:type="character" w:customStyle="1" w:styleId="4Char">
    <w:name w:val="Επικεφαλίδα 4 Char"/>
    <w:link w:val="4"/>
    <w:uiPriority w:val="99"/>
    <w:rsid w:val="00F76099"/>
    <w:rPr>
      <w:rFonts w:ascii="Calibri" w:hAnsi="Calibri"/>
      <w:bCs/>
      <w:color w:val="002060"/>
      <w:sz w:val="22"/>
      <w:szCs w:val="28"/>
      <w:lang w:val="en-GB" w:eastAsia="zh-CN"/>
    </w:rPr>
  </w:style>
  <w:style w:type="character" w:customStyle="1" w:styleId="5Char">
    <w:name w:val="Επικεφαλίδα 5 Char"/>
    <w:link w:val="5"/>
    <w:uiPriority w:val="99"/>
    <w:rsid w:val="0015583E"/>
    <w:rPr>
      <w:rFonts w:ascii="Lucida Sans" w:hAnsi="Lucida Sans" w:cs="Lucida Sans"/>
      <w:b/>
      <w:sz w:val="22"/>
      <w:lang w:val="en-US" w:eastAsia="zh-CN"/>
    </w:rPr>
  </w:style>
  <w:style w:type="paragraph" w:styleId="aff2">
    <w:name w:val="Title"/>
    <w:basedOn w:val="a0"/>
    <w:next w:val="a0"/>
    <w:link w:val="Char8"/>
    <w:uiPriority w:val="99"/>
    <w:qFormat/>
    <w:rsid w:val="0015583E"/>
    <w:pPr>
      <w:pBdr>
        <w:bottom w:val="single" w:sz="4" w:space="1" w:color="auto"/>
      </w:pBdr>
      <w:suppressAutoHyphens w:val="0"/>
      <w:spacing w:after="200"/>
      <w:contextualSpacing/>
      <w:jc w:val="left"/>
    </w:pPr>
    <w:rPr>
      <w:rFonts w:ascii="Cambria" w:hAnsi="Cambria" w:cs="Times New Roman"/>
      <w:spacing w:val="5"/>
      <w:sz w:val="52"/>
      <w:szCs w:val="52"/>
      <w:lang w:val="el-GR" w:eastAsia="el-GR"/>
    </w:rPr>
  </w:style>
  <w:style w:type="character" w:customStyle="1" w:styleId="Char8">
    <w:name w:val="Τίτλος Char"/>
    <w:link w:val="aff2"/>
    <w:uiPriority w:val="99"/>
    <w:rsid w:val="0015583E"/>
    <w:rPr>
      <w:rFonts w:ascii="Cambria" w:hAnsi="Cambria"/>
      <w:spacing w:val="5"/>
      <w:sz w:val="52"/>
      <w:szCs w:val="52"/>
    </w:rPr>
  </w:style>
  <w:style w:type="paragraph" w:customStyle="1" w:styleId="31">
    <w:name w:val="Σώμα κείμενου 31"/>
    <w:basedOn w:val="a0"/>
    <w:uiPriority w:val="99"/>
    <w:rsid w:val="0015583E"/>
    <w:pPr>
      <w:numPr>
        <w:numId w:val="7"/>
      </w:numPr>
      <w:suppressAutoHyphens w:val="0"/>
      <w:overflowPunct w:val="0"/>
      <w:autoSpaceDE w:val="0"/>
      <w:autoSpaceDN w:val="0"/>
      <w:adjustRightInd w:val="0"/>
      <w:jc w:val="left"/>
      <w:textAlignment w:val="baseline"/>
    </w:pPr>
    <w:rPr>
      <w:rFonts w:ascii="Arial" w:hAnsi="Arial" w:cs="Times New Roman"/>
      <w:szCs w:val="22"/>
      <w:lang w:val="el-GR" w:eastAsia="en-US"/>
    </w:rPr>
  </w:style>
  <w:style w:type="paragraph" w:customStyle="1" w:styleId="Article">
    <w:name w:val="Article"/>
    <w:basedOn w:val="1"/>
    <w:next w:val="a0"/>
    <w:uiPriority w:val="99"/>
    <w:rsid w:val="0015583E"/>
    <w:pPr>
      <w:keepNext w:val="0"/>
      <w:pageBreakBefore w:val="0"/>
      <w:numPr>
        <w:numId w:val="8"/>
      </w:numPr>
      <w:pBdr>
        <w:top w:val="none" w:sz="0" w:space="0" w:color="auto"/>
        <w:left w:val="none" w:sz="0" w:space="0" w:color="auto"/>
        <w:bottom w:val="none" w:sz="0" w:space="0" w:color="auto"/>
        <w:right w:val="none" w:sz="0" w:space="0" w:color="auto"/>
      </w:pBdr>
      <w:tabs>
        <w:tab w:val="clear" w:pos="2700"/>
        <w:tab w:val="num" w:pos="360"/>
      </w:tabs>
      <w:suppressAutoHyphens w:val="0"/>
      <w:spacing w:before="240" w:after="60"/>
      <w:ind w:left="0" w:firstLine="0"/>
      <w:contextualSpacing/>
      <w:jc w:val="center"/>
    </w:pPr>
    <w:rPr>
      <w:bCs w:val="0"/>
      <w:color w:val="auto"/>
      <w:kern w:val="32"/>
      <w:szCs w:val="28"/>
      <w:lang w:val="el-GR" w:eastAsia="el-GR"/>
    </w:rPr>
  </w:style>
  <w:style w:type="paragraph" w:customStyle="1" w:styleId="Style46">
    <w:name w:val="Style46"/>
    <w:basedOn w:val="a0"/>
    <w:uiPriority w:val="99"/>
    <w:rsid w:val="0015583E"/>
    <w:pPr>
      <w:widowControl w:val="0"/>
      <w:suppressAutoHyphens w:val="0"/>
      <w:autoSpaceDE w:val="0"/>
      <w:autoSpaceDN w:val="0"/>
      <w:adjustRightInd w:val="0"/>
      <w:spacing w:after="200" w:line="379" w:lineRule="exact"/>
      <w:jc w:val="left"/>
    </w:pPr>
    <w:rPr>
      <w:rFonts w:ascii="Georgia" w:hAnsi="Georgia" w:cs="Times New Roman"/>
      <w:sz w:val="24"/>
      <w:szCs w:val="22"/>
      <w:lang w:val="el-GR" w:eastAsia="el-GR"/>
    </w:rPr>
  </w:style>
  <w:style w:type="character" w:customStyle="1" w:styleId="FontStyle81">
    <w:name w:val="Font Style81"/>
    <w:uiPriority w:val="99"/>
    <w:rsid w:val="0015583E"/>
    <w:rPr>
      <w:rFonts w:ascii="Times New Roman" w:hAnsi="Times New Roman"/>
      <w:sz w:val="20"/>
    </w:rPr>
  </w:style>
  <w:style w:type="paragraph" w:customStyle="1" w:styleId="Style45">
    <w:name w:val="Style45"/>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58">
    <w:name w:val="Style58"/>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styleId="aff3">
    <w:name w:val="Subtitle"/>
    <w:basedOn w:val="a0"/>
    <w:next w:val="a0"/>
    <w:link w:val="Char9"/>
    <w:uiPriority w:val="99"/>
    <w:qFormat/>
    <w:rsid w:val="0015583E"/>
    <w:pPr>
      <w:suppressAutoHyphens w:val="0"/>
      <w:spacing w:after="600" w:line="360" w:lineRule="auto"/>
      <w:jc w:val="left"/>
    </w:pPr>
    <w:rPr>
      <w:rFonts w:ascii="Cambria" w:hAnsi="Cambria" w:cs="Times New Roman"/>
      <w:i/>
      <w:iCs/>
      <w:spacing w:val="13"/>
      <w:sz w:val="24"/>
      <w:lang w:val="el-GR" w:eastAsia="el-GR"/>
    </w:rPr>
  </w:style>
  <w:style w:type="character" w:customStyle="1" w:styleId="Char9">
    <w:name w:val="Υπότιτλος Char"/>
    <w:link w:val="aff3"/>
    <w:uiPriority w:val="99"/>
    <w:rsid w:val="0015583E"/>
    <w:rPr>
      <w:rFonts w:ascii="Cambria" w:hAnsi="Cambria"/>
      <w:i/>
      <w:iCs/>
      <w:spacing w:val="13"/>
      <w:sz w:val="24"/>
      <w:szCs w:val="24"/>
    </w:rPr>
  </w:style>
  <w:style w:type="character" w:customStyle="1" w:styleId="FontStyle74">
    <w:name w:val="Font Style74"/>
    <w:uiPriority w:val="99"/>
    <w:rsid w:val="0015583E"/>
    <w:rPr>
      <w:rFonts w:ascii="Times New Roman" w:hAnsi="Times New Roman"/>
      <w:sz w:val="20"/>
    </w:rPr>
  </w:style>
  <w:style w:type="paragraph" w:customStyle="1" w:styleId="Style60">
    <w:name w:val="Style60"/>
    <w:basedOn w:val="a0"/>
    <w:uiPriority w:val="99"/>
    <w:rsid w:val="0015583E"/>
    <w:pPr>
      <w:widowControl w:val="0"/>
      <w:suppressAutoHyphens w:val="0"/>
      <w:autoSpaceDE w:val="0"/>
      <w:autoSpaceDN w:val="0"/>
      <w:adjustRightInd w:val="0"/>
      <w:spacing w:after="200" w:line="374" w:lineRule="exact"/>
      <w:ind w:hanging="346"/>
      <w:jc w:val="left"/>
    </w:pPr>
    <w:rPr>
      <w:rFonts w:ascii="Georgia" w:hAnsi="Georgia" w:cs="Times New Roman"/>
      <w:sz w:val="24"/>
      <w:szCs w:val="22"/>
      <w:lang w:val="el-GR" w:eastAsia="el-GR"/>
    </w:rPr>
  </w:style>
  <w:style w:type="character" w:customStyle="1" w:styleId="FontStyle79">
    <w:name w:val="Font Style79"/>
    <w:uiPriority w:val="99"/>
    <w:rsid w:val="0015583E"/>
    <w:rPr>
      <w:rFonts w:ascii="Times New Roman" w:hAnsi="Times New Roman"/>
      <w:b/>
      <w:sz w:val="20"/>
    </w:rPr>
  </w:style>
  <w:style w:type="paragraph" w:customStyle="1" w:styleId="Style9">
    <w:name w:val="Style9"/>
    <w:basedOn w:val="a0"/>
    <w:uiPriority w:val="99"/>
    <w:rsid w:val="0015583E"/>
    <w:pPr>
      <w:widowControl w:val="0"/>
      <w:suppressAutoHyphens w:val="0"/>
      <w:autoSpaceDE w:val="0"/>
      <w:autoSpaceDN w:val="0"/>
      <w:adjustRightInd w:val="0"/>
      <w:spacing w:after="200" w:line="374" w:lineRule="exact"/>
      <w:jc w:val="center"/>
    </w:pPr>
    <w:rPr>
      <w:rFonts w:ascii="Georgia" w:hAnsi="Georgia" w:cs="Times New Roman"/>
      <w:sz w:val="24"/>
      <w:szCs w:val="22"/>
      <w:lang w:val="el-GR" w:eastAsia="el-GR"/>
    </w:rPr>
  </w:style>
  <w:style w:type="paragraph" w:customStyle="1" w:styleId="body">
    <w:name w:val="body"/>
    <w:basedOn w:val="a0"/>
    <w:uiPriority w:val="99"/>
    <w:rsid w:val="0015583E"/>
    <w:pPr>
      <w:suppressAutoHyphens w:val="0"/>
      <w:spacing w:before="80" w:after="200"/>
      <w:ind w:right="816"/>
      <w:jc w:val="left"/>
    </w:pPr>
    <w:rPr>
      <w:rFonts w:ascii="Arial" w:hAnsi="Arial" w:cs="Times New Roman"/>
      <w:sz w:val="20"/>
      <w:szCs w:val="20"/>
      <w:lang w:val="el-GR" w:eastAsia="en-US"/>
    </w:rPr>
  </w:style>
  <w:style w:type="paragraph" w:styleId="Web">
    <w:name w:val="Normal (Web)"/>
    <w:basedOn w:val="a0"/>
    <w:uiPriority w:val="99"/>
    <w:rsid w:val="0015583E"/>
    <w:pPr>
      <w:suppressAutoHyphens w:val="0"/>
      <w:spacing w:before="100" w:beforeAutospacing="1" w:after="100" w:afterAutospacing="1"/>
      <w:jc w:val="left"/>
    </w:pPr>
    <w:rPr>
      <w:rFonts w:ascii="Times New Roman" w:hAnsi="Times New Roman" w:cs="Times New Roman"/>
      <w:sz w:val="24"/>
      <w:szCs w:val="22"/>
      <w:lang w:val="el-GR" w:eastAsia="el-GR"/>
    </w:rPr>
  </w:style>
  <w:style w:type="paragraph" w:customStyle="1" w:styleId="Style38">
    <w:name w:val="Style38"/>
    <w:basedOn w:val="a0"/>
    <w:uiPriority w:val="99"/>
    <w:rsid w:val="0015583E"/>
    <w:pPr>
      <w:widowControl w:val="0"/>
      <w:suppressAutoHyphens w:val="0"/>
      <w:autoSpaceDE w:val="0"/>
      <w:autoSpaceDN w:val="0"/>
      <w:adjustRightInd w:val="0"/>
      <w:spacing w:after="200" w:line="379" w:lineRule="exact"/>
      <w:ind w:hanging="331"/>
      <w:jc w:val="left"/>
    </w:pPr>
    <w:rPr>
      <w:rFonts w:ascii="Georgia" w:hAnsi="Georgia" w:cs="Times New Roman"/>
      <w:sz w:val="24"/>
      <w:szCs w:val="22"/>
      <w:lang w:val="el-GR" w:eastAsia="el-GR"/>
    </w:rPr>
  </w:style>
  <w:style w:type="paragraph" w:customStyle="1" w:styleId="Style41">
    <w:name w:val="Style41"/>
    <w:basedOn w:val="a0"/>
    <w:uiPriority w:val="99"/>
    <w:rsid w:val="0015583E"/>
    <w:pPr>
      <w:widowControl w:val="0"/>
      <w:suppressAutoHyphens w:val="0"/>
      <w:autoSpaceDE w:val="0"/>
      <w:autoSpaceDN w:val="0"/>
      <w:adjustRightInd w:val="0"/>
      <w:spacing w:after="200" w:line="379" w:lineRule="exact"/>
      <w:jc w:val="left"/>
    </w:pPr>
    <w:rPr>
      <w:rFonts w:ascii="Georgia" w:hAnsi="Georgia" w:cs="Times New Roman"/>
      <w:sz w:val="24"/>
      <w:szCs w:val="22"/>
      <w:lang w:val="el-GR" w:eastAsia="el-GR"/>
    </w:rPr>
  </w:style>
  <w:style w:type="paragraph" w:customStyle="1" w:styleId="Bullet30">
    <w:name w:val="Bullet 3"/>
    <w:basedOn w:val="a0"/>
    <w:uiPriority w:val="99"/>
    <w:rsid w:val="0015583E"/>
    <w:pPr>
      <w:widowControl w:val="0"/>
      <w:tabs>
        <w:tab w:val="left" w:pos="851"/>
        <w:tab w:val="num" w:pos="927"/>
      </w:tabs>
      <w:suppressAutoHyphens w:val="0"/>
      <w:spacing w:before="120" w:after="60" w:line="300" w:lineRule="atLeast"/>
      <w:ind w:left="284" w:firstLine="283"/>
      <w:jc w:val="left"/>
    </w:pPr>
    <w:rPr>
      <w:rFonts w:ascii="Arial" w:hAnsi="Arial" w:cs="Times New Roman"/>
      <w:szCs w:val="22"/>
      <w:lang w:eastAsia="en-US"/>
    </w:rPr>
  </w:style>
  <w:style w:type="paragraph" w:customStyle="1" w:styleId="a">
    <w:name w:val="αρίθμ έξω"/>
    <w:basedOn w:val="a0"/>
    <w:link w:val="CharChar"/>
    <w:uiPriority w:val="99"/>
    <w:rsid w:val="0015583E"/>
    <w:pPr>
      <w:numPr>
        <w:numId w:val="9"/>
      </w:numPr>
      <w:suppressAutoHyphens w:val="0"/>
      <w:autoSpaceDE w:val="0"/>
      <w:autoSpaceDN w:val="0"/>
      <w:adjustRightInd w:val="0"/>
      <w:spacing w:before="120" w:after="200" w:line="360" w:lineRule="auto"/>
      <w:jc w:val="left"/>
    </w:pPr>
    <w:rPr>
      <w:rFonts w:ascii="Century Gothic" w:hAnsi="Century Gothic" w:cs="Times New Roman"/>
      <w:sz w:val="20"/>
      <w:szCs w:val="20"/>
      <w:lang w:val="el-GR" w:eastAsia="el-GR"/>
    </w:rPr>
  </w:style>
  <w:style w:type="character" w:customStyle="1" w:styleId="CharChar">
    <w:name w:val="αρίθμ έξω Char Char"/>
    <w:link w:val="a"/>
    <w:uiPriority w:val="99"/>
    <w:locked/>
    <w:rsid w:val="0015583E"/>
    <w:rPr>
      <w:rFonts w:ascii="Century Gothic" w:hAnsi="Century Gothic"/>
    </w:rPr>
  </w:style>
  <w:style w:type="paragraph" w:customStyle="1" w:styleId="CharChar0">
    <w:name w:val="Κείμενο Πρότασης Char Char"/>
    <w:basedOn w:val="a0"/>
    <w:link w:val="CharCharChar"/>
    <w:uiPriority w:val="99"/>
    <w:rsid w:val="0015583E"/>
    <w:pPr>
      <w:suppressAutoHyphens w:val="0"/>
      <w:jc w:val="left"/>
    </w:pPr>
    <w:rPr>
      <w:rFonts w:ascii="Arial" w:hAnsi="Arial" w:cs="Times New Roman"/>
      <w:position w:val="6"/>
      <w:szCs w:val="20"/>
      <w:lang w:val="el-GR" w:eastAsia="el-GR"/>
    </w:rPr>
  </w:style>
  <w:style w:type="character" w:customStyle="1" w:styleId="CharCharChar">
    <w:name w:val="Κείμενο Πρότασης Char Char Char"/>
    <w:link w:val="CharChar0"/>
    <w:uiPriority w:val="99"/>
    <w:locked/>
    <w:rsid w:val="0015583E"/>
    <w:rPr>
      <w:rFonts w:ascii="Arial" w:hAnsi="Arial"/>
      <w:position w:val="6"/>
      <w:sz w:val="22"/>
    </w:rPr>
  </w:style>
  <w:style w:type="paragraph" w:customStyle="1" w:styleId="Style25">
    <w:name w:val="Style25"/>
    <w:basedOn w:val="a0"/>
    <w:uiPriority w:val="99"/>
    <w:rsid w:val="0015583E"/>
    <w:pPr>
      <w:widowControl w:val="0"/>
      <w:suppressAutoHyphens w:val="0"/>
      <w:autoSpaceDE w:val="0"/>
      <w:autoSpaceDN w:val="0"/>
      <w:adjustRightInd w:val="0"/>
      <w:spacing w:after="200" w:line="518" w:lineRule="exact"/>
      <w:jc w:val="center"/>
    </w:pPr>
    <w:rPr>
      <w:rFonts w:ascii="Georgia" w:hAnsi="Georgia" w:cs="Times New Roman"/>
      <w:sz w:val="24"/>
      <w:szCs w:val="22"/>
      <w:lang w:val="el-GR" w:eastAsia="el-GR"/>
    </w:rPr>
  </w:style>
  <w:style w:type="character" w:customStyle="1" w:styleId="FontStyle72">
    <w:name w:val="Font Style72"/>
    <w:uiPriority w:val="99"/>
    <w:rsid w:val="0015583E"/>
    <w:rPr>
      <w:rFonts w:ascii="Verdana" w:hAnsi="Verdana"/>
      <w:b/>
      <w:sz w:val="18"/>
    </w:rPr>
  </w:style>
  <w:style w:type="character" w:customStyle="1" w:styleId="Char7">
    <w:name w:val="Σώμα κείμενου με εσοχή Char"/>
    <w:link w:val="af9"/>
    <w:uiPriority w:val="99"/>
    <w:rsid w:val="0015583E"/>
    <w:rPr>
      <w:rFonts w:ascii="Arial" w:hAnsi="Arial" w:cs="Arial"/>
      <w:sz w:val="22"/>
      <w:szCs w:val="24"/>
      <w:lang w:val="en-GB" w:eastAsia="zh-CN"/>
    </w:rPr>
  </w:style>
  <w:style w:type="character" w:customStyle="1" w:styleId="Char2">
    <w:name w:val="Σώμα κειμένου Char"/>
    <w:link w:val="af0"/>
    <w:uiPriority w:val="99"/>
    <w:rsid w:val="0015583E"/>
    <w:rPr>
      <w:rFonts w:ascii="Calibri" w:hAnsi="Calibri" w:cs="Calibri"/>
      <w:sz w:val="22"/>
      <w:szCs w:val="24"/>
      <w:lang w:val="en-GB" w:eastAsia="zh-CN"/>
    </w:rPr>
  </w:style>
  <w:style w:type="paragraph" w:styleId="25">
    <w:name w:val="Body Text Indent 2"/>
    <w:basedOn w:val="a0"/>
    <w:link w:val="2Char0"/>
    <w:uiPriority w:val="99"/>
    <w:rsid w:val="0015583E"/>
    <w:pPr>
      <w:suppressAutoHyphens w:val="0"/>
      <w:spacing w:line="480" w:lineRule="auto"/>
      <w:ind w:left="283"/>
      <w:jc w:val="left"/>
    </w:pPr>
    <w:rPr>
      <w:rFonts w:ascii="Verdana" w:hAnsi="Verdana" w:cs="Times New Roman"/>
      <w:sz w:val="24"/>
      <w:lang w:val="el-GR" w:eastAsia="el-GR"/>
    </w:rPr>
  </w:style>
  <w:style w:type="character" w:customStyle="1" w:styleId="2Char0">
    <w:name w:val="Σώμα κείμενου με εσοχή 2 Char"/>
    <w:link w:val="25"/>
    <w:uiPriority w:val="99"/>
    <w:rsid w:val="0015583E"/>
    <w:rPr>
      <w:rFonts w:ascii="Verdana" w:hAnsi="Verdana"/>
      <w:sz w:val="24"/>
      <w:szCs w:val="24"/>
    </w:rPr>
  </w:style>
  <w:style w:type="character" w:customStyle="1" w:styleId="Char3">
    <w:name w:val="Υποσέλιδο Char"/>
    <w:link w:val="af4"/>
    <w:uiPriority w:val="99"/>
    <w:rsid w:val="0015583E"/>
    <w:rPr>
      <w:rFonts w:ascii="Calibri" w:eastAsia="MS Mincho" w:hAnsi="Calibri" w:cs="Calibri"/>
      <w:sz w:val="22"/>
      <w:szCs w:val="24"/>
      <w:lang w:val="en-US" w:eastAsia="ja-JP"/>
    </w:rPr>
  </w:style>
  <w:style w:type="paragraph" w:customStyle="1" w:styleId="Style5">
    <w:name w:val="Style5"/>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6">
    <w:name w:val="Style6"/>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10">
    <w:name w:val="Style10"/>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13">
    <w:name w:val="Style13"/>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17">
    <w:name w:val="Style17"/>
    <w:basedOn w:val="a0"/>
    <w:uiPriority w:val="99"/>
    <w:rsid w:val="0015583E"/>
    <w:pPr>
      <w:widowControl w:val="0"/>
      <w:suppressAutoHyphens w:val="0"/>
      <w:autoSpaceDE w:val="0"/>
      <w:autoSpaceDN w:val="0"/>
      <w:adjustRightInd w:val="0"/>
      <w:spacing w:after="200" w:line="377" w:lineRule="exact"/>
      <w:jc w:val="left"/>
    </w:pPr>
    <w:rPr>
      <w:rFonts w:ascii="Georgia" w:hAnsi="Georgia" w:cs="Times New Roman"/>
      <w:sz w:val="24"/>
      <w:szCs w:val="22"/>
      <w:lang w:val="el-GR" w:eastAsia="el-GR"/>
    </w:rPr>
  </w:style>
  <w:style w:type="paragraph" w:customStyle="1" w:styleId="Style18">
    <w:name w:val="Style18"/>
    <w:basedOn w:val="a0"/>
    <w:uiPriority w:val="99"/>
    <w:rsid w:val="0015583E"/>
    <w:pPr>
      <w:widowControl w:val="0"/>
      <w:suppressAutoHyphens w:val="0"/>
      <w:autoSpaceDE w:val="0"/>
      <w:autoSpaceDN w:val="0"/>
      <w:adjustRightInd w:val="0"/>
      <w:spacing w:after="200" w:line="374" w:lineRule="exact"/>
      <w:jc w:val="left"/>
    </w:pPr>
    <w:rPr>
      <w:rFonts w:ascii="Georgia" w:hAnsi="Georgia" w:cs="Times New Roman"/>
      <w:sz w:val="24"/>
      <w:szCs w:val="22"/>
      <w:lang w:val="el-GR" w:eastAsia="el-GR"/>
    </w:rPr>
  </w:style>
  <w:style w:type="character" w:customStyle="1" w:styleId="FontStyle68">
    <w:name w:val="Font Style68"/>
    <w:uiPriority w:val="99"/>
    <w:rsid w:val="0015583E"/>
    <w:rPr>
      <w:rFonts w:ascii="Georgia" w:hAnsi="Georgia"/>
      <w:sz w:val="20"/>
    </w:rPr>
  </w:style>
  <w:style w:type="paragraph" w:customStyle="1" w:styleId="17">
    <w:name w:val="Επικεφαλίδα ΠΠ1"/>
    <w:basedOn w:val="1"/>
    <w:next w:val="a0"/>
    <w:uiPriority w:val="99"/>
    <w:rsid w:val="0015583E"/>
    <w:pPr>
      <w:keepNext w:val="0"/>
      <w:keepLines/>
      <w:pageBreakBefore w:val="0"/>
      <w:pBdr>
        <w:top w:val="none" w:sz="0" w:space="0" w:color="auto"/>
        <w:left w:val="none" w:sz="0" w:space="0" w:color="auto"/>
        <w:bottom w:val="none" w:sz="0" w:space="0" w:color="auto"/>
        <w:right w:val="none" w:sz="0" w:space="0" w:color="auto"/>
      </w:pBdr>
      <w:suppressAutoHyphens w:val="0"/>
      <w:spacing w:before="480" w:after="0" w:line="276" w:lineRule="auto"/>
      <w:contextualSpacing/>
      <w:jc w:val="center"/>
      <w:outlineLvl w:val="9"/>
    </w:pPr>
    <w:rPr>
      <w:rFonts w:ascii="Cambria" w:hAnsi="Cambria" w:cs="Times New Roman"/>
      <w:bCs w:val="0"/>
      <w:color w:val="365F91"/>
      <w:szCs w:val="28"/>
      <w:lang w:val="el-GR" w:eastAsia="el-GR"/>
    </w:rPr>
  </w:style>
  <w:style w:type="character" w:customStyle="1" w:styleId="Char4">
    <w:name w:val="Κεφαλίδα Char"/>
    <w:aliases w:val="hd Char"/>
    <w:link w:val="af5"/>
    <w:uiPriority w:val="99"/>
    <w:rsid w:val="0015583E"/>
    <w:rPr>
      <w:rFonts w:ascii="Calibri" w:hAnsi="Calibri" w:cs="Calibri"/>
      <w:sz w:val="22"/>
      <w:szCs w:val="24"/>
      <w:lang w:val="en-GB" w:eastAsia="zh-CN"/>
    </w:rPr>
  </w:style>
  <w:style w:type="paragraph" w:styleId="ac">
    <w:name w:val="annotation text"/>
    <w:basedOn w:val="a0"/>
    <w:link w:val="Char0"/>
    <w:uiPriority w:val="99"/>
    <w:rsid w:val="0015583E"/>
    <w:pPr>
      <w:suppressAutoHyphens w:val="0"/>
      <w:spacing w:after="200" w:line="360" w:lineRule="auto"/>
      <w:jc w:val="left"/>
    </w:pPr>
    <w:rPr>
      <w:sz w:val="20"/>
      <w:szCs w:val="20"/>
      <w:lang w:eastAsia="el-GR"/>
    </w:rPr>
  </w:style>
  <w:style w:type="character" w:customStyle="1" w:styleId="Char12">
    <w:name w:val="Κείμενο σχολίου Char1"/>
    <w:uiPriority w:val="99"/>
    <w:rsid w:val="0015583E"/>
    <w:rPr>
      <w:rFonts w:ascii="Calibri" w:hAnsi="Calibri" w:cs="Calibri"/>
      <w:lang w:val="en-GB" w:eastAsia="zh-CN"/>
    </w:rPr>
  </w:style>
  <w:style w:type="paragraph" w:styleId="33">
    <w:name w:val="Body Text 3"/>
    <w:basedOn w:val="a0"/>
    <w:link w:val="3Char0"/>
    <w:uiPriority w:val="99"/>
    <w:rsid w:val="0015583E"/>
    <w:pPr>
      <w:suppressAutoHyphens w:val="0"/>
      <w:spacing w:line="360" w:lineRule="auto"/>
      <w:jc w:val="left"/>
    </w:pPr>
    <w:rPr>
      <w:rFonts w:ascii="Verdana" w:hAnsi="Verdana" w:cs="Times New Roman"/>
      <w:sz w:val="16"/>
      <w:szCs w:val="16"/>
      <w:lang w:val="el-GR" w:eastAsia="el-GR"/>
    </w:rPr>
  </w:style>
  <w:style w:type="character" w:customStyle="1" w:styleId="3Char0">
    <w:name w:val="Σώμα κείμενου 3 Char"/>
    <w:link w:val="33"/>
    <w:uiPriority w:val="99"/>
    <w:rsid w:val="0015583E"/>
    <w:rPr>
      <w:rFonts w:ascii="Verdana" w:hAnsi="Verdana"/>
      <w:sz w:val="16"/>
      <w:szCs w:val="16"/>
    </w:rPr>
  </w:style>
  <w:style w:type="paragraph" w:styleId="26">
    <w:name w:val="Body Text 2"/>
    <w:basedOn w:val="a0"/>
    <w:link w:val="2Char1"/>
    <w:uiPriority w:val="99"/>
    <w:rsid w:val="0015583E"/>
    <w:pPr>
      <w:suppressAutoHyphens w:val="0"/>
      <w:spacing w:line="480" w:lineRule="auto"/>
      <w:jc w:val="left"/>
    </w:pPr>
    <w:rPr>
      <w:rFonts w:ascii="Verdana" w:hAnsi="Verdana" w:cs="Times New Roman"/>
      <w:sz w:val="24"/>
      <w:lang w:val="el-GR" w:eastAsia="el-GR"/>
    </w:rPr>
  </w:style>
  <w:style w:type="character" w:customStyle="1" w:styleId="2Char1">
    <w:name w:val="Σώμα κείμενου 2 Char"/>
    <w:link w:val="26"/>
    <w:uiPriority w:val="99"/>
    <w:rsid w:val="0015583E"/>
    <w:rPr>
      <w:rFonts w:ascii="Verdana" w:hAnsi="Verdana"/>
      <w:sz w:val="24"/>
      <w:szCs w:val="24"/>
    </w:rPr>
  </w:style>
  <w:style w:type="paragraph" w:customStyle="1" w:styleId="18">
    <w:name w:val="Παράγραφος λίστας1"/>
    <w:basedOn w:val="a0"/>
    <w:uiPriority w:val="99"/>
    <w:qFormat/>
    <w:rsid w:val="0015583E"/>
    <w:pPr>
      <w:suppressAutoHyphens w:val="0"/>
      <w:spacing w:after="200" w:line="360" w:lineRule="auto"/>
      <w:ind w:left="720"/>
      <w:contextualSpacing/>
      <w:jc w:val="left"/>
    </w:pPr>
    <w:rPr>
      <w:rFonts w:cs="Times New Roman"/>
      <w:szCs w:val="22"/>
      <w:lang w:val="el-GR" w:eastAsia="el-GR"/>
    </w:rPr>
  </w:style>
  <w:style w:type="paragraph" w:customStyle="1" w:styleId="Style">
    <w:name w:val="Style"/>
    <w:uiPriority w:val="99"/>
    <w:rsid w:val="0015583E"/>
    <w:pPr>
      <w:widowControl w:val="0"/>
      <w:autoSpaceDE w:val="0"/>
      <w:autoSpaceDN w:val="0"/>
      <w:adjustRightInd w:val="0"/>
      <w:spacing w:after="200" w:line="276" w:lineRule="auto"/>
    </w:pPr>
    <w:rPr>
      <w:rFonts w:ascii="Arial" w:hAnsi="Arial" w:cs="Arial"/>
      <w:sz w:val="24"/>
      <w:szCs w:val="24"/>
    </w:rPr>
  </w:style>
  <w:style w:type="paragraph" w:customStyle="1" w:styleId="par">
    <w:name w:val="par"/>
    <w:basedOn w:val="a0"/>
    <w:uiPriority w:val="99"/>
    <w:rsid w:val="0015583E"/>
    <w:pPr>
      <w:suppressAutoHyphens w:val="0"/>
      <w:overflowPunct w:val="0"/>
      <w:autoSpaceDE w:val="0"/>
      <w:autoSpaceDN w:val="0"/>
      <w:adjustRightInd w:val="0"/>
      <w:jc w:val="left"/>
      <w:textAlignment w:val="baseline"/>
    </w:pPr>
    <w:rPr>
      <w:rFonts w:ascii="Times New Roman" w:hAnsi="Times New Roman" w:cs="Times New Roman"/>
      <w:szCs w:val="20"/>
      <w:lang w:eastAsia="en-US"/>
    </w:rPr>
  </w:style>
  <w:style w:type="paragraph" w:customStyle="1" w:styleId="Style43">
    <w:name w:val="Style43"/>
    <w:basedOn w:val="a0"/>
    <w:uiPriority w:val="99"/>
    <w:rsid w:val="0015583E"/>
    <w:pPr>
      <w:widowControl w:val="0"/>
      <w:suppressAutoHyphens w:val="0"/>
      <w:autoSpaceDE w:val="0"/>
      <w:autoSpaceDN w:val="0"/>
      <w:adjustRightInd w:val="0"/>
      <w:spacing w:after="200" w:line="365" w:lineRule="exact"/>
      <w:jc w:val="left"/>
    </w:pPr>
    <w:rPr>
      <w:rFonts w:ascii="Georgia" w:hAnsi="Georgia" w:cs="Times New Roman"/>
      <w:sz w:val="24"/>
      <w:szCs w:val="22"/>
      <w:lang w:val="el-GR" w:eastAsia="el-GR"/>
    </w:rPr>
  </w:style>
  <w:style w:type="character" w:customStyle="1" w:styleId="FontStyle76">
    <w:name w:val="Font Style76"/>
    <w:uiPriority w:val="99"/>
    <w:rsid w:val="0015583E"/>
    <w:rPr>
      <w:rFonts w:ascii="Verdana" w:hAnsi="Verdana"/>
      <w:b/>
      <w:sz w:val="26"/>
    </w:rPr>
  </w:style>
  <w:style w:type="paragraph" w:customStyle="1" w:styleId="Style24">
    <w:name w:val="Style24"/>
    <w:basedOn w:val="a0"/>
    <w:uiPriority w:val="99"/>
    <w:rsid w:val="0015583E"/>
    <w:pPr>
      <w:widowControl w:val="0"/>
      <w:suppressAutoHyphens w:val="0"/>
      <w:autoSpaceDE w:val="0"/>
      <w:autoSpaceDN w:val="0"/>
      <w:adjustRightInd w:val="0"/>
      <w:spacing w:after="200" w:line="379" w:lineRule="exact"/>
      <w:ind w:hanging="523"/>
      <w:jc w:val="left"/>
    </w:pPr>
    <w:rPr>
      <w:rFonts w:ascii="Georgia" w:hAnsi="Georgia" w:cs="Times New Roman"/>
      <w:sz w:val="24"/>
      <w:szCs w:val="22"/>
      <w:lang w:val="el-GR" w:eastAsia="el-GR"/>
    </w:rPr>
  </w:style>
  <w:style w:type="paragraph" w:customStyle="1" w:styleId="Style26">
    <w:name w:val="Style26"/>
    <w:basedOn w:val="a0"/>
    <w:uiPriority w:val="99"/>
    <w:rsid w:val="0015583E"/>
    <w:pPr>
      <w:widowControl w:val="0"/>
      <w:suppressAutoHyphens w:val="0"/>
      <w:autoSpaceDE w:val="0"/>
      <w:autoSpaceDN w:val="0"/>
      <w:adjustRightInd w:val="0"/>
      <w:spacing w:after="200" w:line="379" w:lineRule="exact"/>
      <w:ind w:hanging="538"/>
      <w:jc w:val="left"/>
    </w:pPr>
    <w:rPr>
      <w:rFonts w:ascii="Georgia" w:hAnsi="Georgia" w:cs="Times New Roman"/>
      <w:sz w:val="24"/>
      <w:szCs w:val="22"/>
      <w:lang w:val="el-GR" w:eastAsia="el-GR"/>
    </w:rPr>
  </w:style>
  <w:style w:type="paragraph" w:customStyle="1" w:styleId="Style27">
    <w:name w:val="Style27"/>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34">
    <w:name w:val="Style34"/>
    <w:basedOn w:val="a0"/>
    <w:uiPriority w:val="99"/>
    <w:rsid w:val="0015583E"/>
    <w:pPr>
      <w:widowControl w:val="0"/>
      <w:suppressAutoHyphens w:val="0"/>
      <w:autoSpaceDE w:val="0"/>
      <w:autoSpaceDN w:val="0"/>
      <w:adjustRightInd w:val="0"/>
      <w:spacing w:after="200" w:line="379" w:lineRule="exact"/>
      <w:ind w:firstLine="720"/>
      <w:jc w:val="left"/>
    </w:pPr>
    <w:rPr>
      <w:rFonts w:ascii="Georgia" w:hAnsi="Georgia" w:cs="Times New Roman"/>
      <w:sz w:val="24"/>
      <w:szCs w:val="22"/>
      <w:lang w:val="el-GR" w:eastAsia="el-GR"/>
    </w:rPr>
  </w:style>
  <w:style w:type="paragraph" w:customStyle="1" w:styleId="Style39">
    <w:name w:val="Style39"/>
    <w:basedOn w:val="a0"/>
    <w:uiPriority w:val="99"/>
    <w:rsid w:val="0015583E"/>
    <w:pPr>
      <w:widowControl w:val="0"/>
      <w:suppressAutoHyphens w:val="0"/>
      <w:autoSpaceDE w:val="0"/>
      <w:autoSpaceDN w:val="0"/>
      <w:adjustRightInd w:val="0"/>
      <w:spacing w:after="200" w:line="384" w:lineRule="exact"/>
      <w:ind w:firstLine="360"/>
      <w:jc w:val="left"/>
    </w:pPr>
    <w:rPr>
      <w:rFonts w:ascii="Georgia" w:hAnsi="Georgia" w:cs="Times New Roman"/>
      <w:sz w:val="24"/>
      <w:szCs w:val="22"/>
      <w:lang w:val="el-GR" w:eastAsia="el-GR"/>
    </w:rPr>
  </w:style>
  <w:style w:type="paragraph" w:customStyle="1" w:styleId="Style48">
    <w:name w:val="Style48"/>
    <w:basedOn w:val="a0"/>
    <w:uiPriority w:val="99"/>
    <w:rsid w:val="0015583E"/>
    <w:pPr>
      <w:widowControl w:val="0"/>
      <w:suppressAutoHyphens w:val="0"/>
      <w:autoSpaceDE w:val="0"/>
      <w:autoSpaceDN w:val="0"/>
      <w:adjustRightInd w:val="0"/>
      <w:spacing w:after="200" w:line="384" w:lineRule="exact"/>
      <w:ind w:firstLine="322"/>
      <w:jc w:val="left"/>
    </w:pPr>
    <w:rPr>
      <w:rFonts w:ascii="Georgia" w:hAnsi="Georgia" w:cs="Times New Roman"/>
      <w:sz w:val="24"/>
      <w:szCs w:val="22"/>
      <w:lang w:val="el-GR" w:eastAsia="el-GR"/>
    </w:rPr>
  </w:style>
  <w:style w:type="paragraph" w:customStyle="1" w:styleId="Style51">
    <w:name w:val="Style51"/>
    <w:basedOn w:val="a0"/>
    <w:uiPriority w:val="99"/>
    <w:rsid w:val="0015583E"/>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52">
    <w:name w:val="Style52"/>
    <w:basedOn w:val="a0"/>
    <w:uiPriority w:val="99"/>
    <w:rsid w:val="0015583E"/>
    <w:pPr>
      <w:widowControl w:val="0"/>
      <w:suppressAutoHyphens w:val="0"/>
      <w:autoSpaceDE w:val="0"/>
      <w:autoSpaceDN w:val="0"/>
      <w:adjustRightInd w:val="0"/>
      <w:spacing w:after="200"/>
      <w:jc w:val="right"/>
    </w:pPr>
    <w:rPr>
      <w:rFonts w:ascii="Georgia" w:hAnsi="Georgia" w:cs="Times New Roman"/>
      <w:sz w:val="24"/>
      <w:szCs w:val="22"/>
      <w:lang w:val="el-GR" w:eastAsia="el-GR"/>
    </w:rPr>
  </w:style>
  <w:style w:type="paragraph" w:styleId="aff4">
    <w:name w:val="List Number"/>
    <w:basedOn w:val="a0"/>
    <w:uiPriority w:val="99"/>
    <w:rsid w:val="0015583E"/>
    <w:pPr>
      <w:tabs>
        <w:tab w:val="num" w:pos="360"/>
      </w:tabs>
      <w:suppressAutoHyphens w:val="0"/>
      <w:spacing w:before="120" w:line="360" w:lineRule="auto"/>
      <w:ind w:left="360" w:hanging="360"/>
      <w:jc w:val="left"/>
    </w:pPr>
    <w:rPr>
      <w:rFonts w:ascii="Arial" w:hAnsi="Arial" w:cs="Times New Roman"/>
      <w:sz w:val="24"/>
      <w:szCs w:val="22"/>
      <w:lang w:val="el-GR" w:eastAsia="en-US"/>
    </w:rPr>
  </w:style>
  <w:style w:type="paragraph" w:styleId="27">
    <w:name w:val="List 2"/>
    <w:basedOn w:val="a0"/>
    <w:uiPriority w:val="99"/>
    <w:rsid w:val="0015583E"/>
    <w:pPr>
      <w:suppressAutoHyphens w:val="0"/>
      <w:spacing w:after="200"/>
      <w:ind w:left="566" w:hanging="283"/>
      <w:jc w:val="left"/>
    </w:pPr>
    <w:rPr>
      <w:rFonts w:ascii="Times New Roman" w:hAnsi="Times New Roman" w:cs="Times New Roman"/>
      <w:sz w:val="24"/>
      <w:szCs w:val="22"/>
      <w:lang w:val="el-GR" w:eastAsia="el-GR"/>
    </w:rPr>
  </w:style>
  <w:style w:type="paragraph" w:customStyle="1" w:styleId="-2">
    <w:name w:val="ΑΡΙΘΜΙΣΗ-2"/>
    <w:basedOn w:val="a0"/>
    <w:uiPriority w:val="99"/>
    <w:rsid w:val="0015583E"/>
    <w:pPr>
      <w:suppressAutoHyphens w:val="0"/>
      <w:ind w:left="709" w:hanging="709"/>
      <w:jc w:val="left"/>
    </w:pPr>
    <w:rPr>
      <w:rFonts w:ascii="Times New Roman" w:hAnsi="Times New Roman" w:cs="Times New Roman"/>
      <w:sz w:val="24"/>
      <w:szCs w:val="20"/>
      <w:lang w:val="el-GR" w:eastAsia="el-GR"/>
    </w:rPr>
  </w:style>
  <w:style w:type="paragraph" w:customStyle="1" w:styleId="19">
    <w:name w:val="1"/>
    <w:basedOn w:val="a0"/>
    <w:next w:val="af0"/>
    <w:uiPriority w:val="99"/>
    <w:rsid w:val="0015583E"/>
    <w:pPr>
      <w:suppressAutoHyphens w:val="0"/>
      <w:spacing w:after="240" w:line="360" w:lineRule="auto"/>
      <w:jc w:val="left"/>
    </w:pPr>
    <w:rPr>
      <w:rFonts w:cs="Times New Roman"/>
      <w:szCs w:val="20"/>
      <w:lang w:val="el-GR" w:eastAsia="en-US"/>
    </w:rPr>
  </w:style>
  <w:style w:type="paragraph" w:customStyle="1" w:styleId="NormalWeb1">
    <w:name w:val="Normal (Web)1"/>
    <w:basedOn w:val="a0"/>
    <w:uiPriority w:val="99"/>
    <w:rsid w:val="0015583E"/>
    <w:pPr>
      <w:spacing w:before="280" w:after="280"/>
      <w:jc w:val="left"/>
    </w:pPr>
    <w:rPr>
      <w:rFonts w:ascii="Times New Roman" w:hAnsi="Times New Roman" w:cs="Times New Roman"/>
      <w:sz w:val="24"/>
      <w:szCs w:val="22"/>
      <w:lang w:val="el-GR" w:eastAsia="ar-SA"/>
    </w:rPr>
  </w:style>
  <w:style w:type="paragraph" w:customStyle="1" w:styleId="ListParagraph1">
    <w:name w:val="List Paragraph1"/>
    <w:basedOn w:val="a0"/>
    <w:uiPriority w:val="99"/>
    <w:qFormat/>
    <w:rsid w:val="0015583E"/>
    <w:pPr>
      <w:suppressAutoHyphens w:val="0"/>
      <w:spacing w:after="200" w:line="276" w:lineRule="auto"/>
      <w:ind w:left="720"/>
      <w:contextualSpacing/>
      <w:jc w:val="left"/>
    </w:pPr>
    <w:rPr>
      <w:rFonts w:cs="Times New Roman"/>
      <w:szCs w:val="22"/>
      <w:lang w:val="el-GR" w:eastAsia="en-US"/>
    </w:rPr>
  </w:style>
  <w:style w:type="paragraph" w:customStyle="1" w:styleId="1a">
    <w:name w:val="Χωρίς διάστιχο1"/>
    <w:basedOn w:val="a0"/>
    <w:uiPriority w:val="99"/>
    <w:qFormat/>
    <w:rsid w:val="0015583E"/>
    <w:pPr>
      <w:suppressAutoHyphens w:val="0"/>
      <w:spacing w:after="0"/>
      <w:jc w:val="left"/>
    </w:pPr>
    <w:rPr>
      <w:rFonts w:cs="Times New Roman"/>
      <w:szCs w:val="22"/>
      <w:lang w:val="el-GR" w:eastAsia="el-GR"/>
    </w:rPr>
  </w:style>
  <w:style w:type="paragraph" w:customStyle="1" w:styleId="1b">
    <w:name w:val="Απόσπασμα1"/>
    <w:basedOn w:val="a0"/>
    <w:next w:val="a0"/>
    <w:link w:val="QuoteChar"/>
    <w:uiPriority w:val="99"/>
    <w:qFormat/>
    <w:rsid w:val="0015583E"/>
    <w:pPr>
      <w:suppressAutoHyphens w:val="0"/>
      <w:spacing w:before="200" w:after="0" w:line="360" w:lineRule="auto"/>
      <w:ind w:left="360" w:right="360"/>
      <w:jc w:val="left"/>
    </w:pPr>
    <w:rPr>
      <w:rFonts w:cs="Times New Roman"/>
      <w:i/>
      <w:sz w:val="20"/>
      <w:szCs w:val="20"/>
      <w:lang w:val="el-GR" w:eastAsia="el-GR"/>
    </w:rPr>
  </w:style>
  <w:style w:type="character" w:customStyle="1" w:styleId="QuoteChar">
    <w:name w:val="Quote Char"/>
    <w:link w:val="1b"/>
    <w:uiPriority w:val="99"/>
    <w:locked/>
    <w:rsid w:val="0015583E"/>
    <w:rPr>
      <w:rFonts w:ascii="Calibri" w:hAnsi="Calibri"/>
      <w:i/>
    </w:rPr>
  </w:style>
  <w:style w:type="paragraph" w:customStyle="1" w:styleId="1c">
    <w:name w:val="Έντονο εισαγωγικό1"/>
    <w:basedOn w:val="a0"/>
    <w:next w:val="a0"/>
    <w:link w:val="IntenseQuoteChar"/>
    <w:uiPriority w:val="99"/>
    <w:qFormat/>
    <w:rsid w:val="0015583E"/>
    <w:pPr>
      <w:pBdr>
        <w:bottom w:val="single" w:sz="4" w:space="1" w:color="auto"/>
      </w:pBdr>
      <w:suppressAutoHyphens w:val="0"/>
      <w:spacing w:before="200" w:after="280" w:line="360" w:lineRule="auto"/>
      <w:ind w:left="1008" w:right="1152"/>
    </w:pPr>
    <w:rPr>
      <w:rFonts w:cs="Times New Roman"/>
      <w:b/>
      <w:i/>
      <w:sz w:val="20"/>
      <w:szCs w:val="20"/>
      <w:lang w:val="el-GR" w:eastAsia="el-GR"/>
    </w:rPr>
  </w:style>
  <w:style w:type="character" w:customStyle="1" w:styleId="IntenseQuoteChar">
    <w:name w:val="Intense Quote Char"/>
    <w:link w:val="1c"/>
    <w:uiPriority w:val="99"/>
    <w:locked/>
    <w:rsid w:val="0015583E"/>
    <w:rPr>
      <w:rFonts w:ascii="Calibri" w:hAnsi="Calibri"/>
      <w:b/>
      <w:i/>
    </w:rPr>
  </w:style>
  <w:style w:type="character" w:customStyle="1" w:styleId="1d">
    <w:name w:val="Διακριτική έμφαση1"/>
    <w:uiPriority w:val="99"/>
    <w:qFormat/>
    <w:rsid w:val="0015583E"/>
    <w:rPr>
      <w:i/>
    </w:rPr>
  </w:style>
  <w:style w:type="character" w:customStyle="1" w:styleId="1e">
    <w:name w:val="Έντονη έμφαση1"/>
    <w:uiPriority w:val="99"/>
    <w:qFormat/>
    <w:rsid w:val="0015583E"/>
    <w:rPr>
      <w:b/>
    </w:rPr>
  </w:style>
  <w:style w:type="character" w:customStyle="1" w:styleId="1f">
    <w:name w:val="Διακριτική αναφορά1"/>
    <w:uiPriority w:val="99"/>
    <w:qFormat/>
    <w:rsid w:val="0015583E"/>
    <w:rPr>
      <w:smallCaps/>
    </w:rPr>
  </w:style>
  <w:style w:type="character" w:customStyle="1" w:styleId="1f0">
    <w:name w:val="Έντονη αναφορά1"/>
    <w:uiPriority w:val="99"/>
    <w:qFormat/>
    <w:rsid w:val="0015583E"/>
    <w:rPr>
      <w:smallCaps/>
      <w:spacing w:val="5"/>
      <w:u w:val="single"/>
    </w:rPr>
  </w:style>
  <w:style w:type="character" w:customStyle="1" w:styleId="1f1">
    <w:name w:val="Τίτλος βιβλίου1"/>
    <w:uiPriority w:val="99"/>
    <w:qFormat/>
    <w:rsid w:val="0015583E"/>
    <w:rPr>
      <w:i/>
      <w:smallCaps/>
      <w:spacing w:val="5"/>
    </w:rPr>
  </w:style>
  <w:style w:type="paragraph" w:customStyle="1" w:styleId="28">
    <w:name w:val="Επικεφαλίδα ΠΠ2"/>
    <w:basedOn w:val="1"/>
    <w:next w:val="a0"/>
    <w:uiPriority w:val="99"/>
    <w:qFormat/>
    <w:rsid w:val="0015583E"/>
    <w:pPr>
      <w:keepNext w:val="0"/>
      <w:pageBreakBefore w:val="0"/>
      <w:pBdr>
        <w:top w:val="none" w:sz="0" w:space="0" w:color="auto"/>
        <w:left w:val="none" w:sz="0" w:space="0" w:color="auto"/>
        <w:bottom w:val="none" w:sz="0" w:space="0" w:color="auto"/>
        <w:right w:val="none" w:sz="0" w:space="0" w:color="auto"/>
      </w:pBdr>
      <w:suppressAutoHyphens w:val="0"/>
      <w:spacing w:before="480" w:after="0" w:line="360" w:lineRule="auto"/>
      <w:contextualSpacing/>
      <w:jc w:val="center"/>
      <w:outlineLvl w:val="9"/>
    </w:pPr>
    <w:rPr>
      <w:rFonts w:ascii="Cambria" w:hAnsi="Cambria" w:cs="Times New Roman"/>
      <w:color w:val="auto"/>
      <w:szCs w:val="28"/>
      <w:lang w:val="el-GR" w:eastAsia="el-GR"/>
    </w:rPr>
  </w:style>
  <w:style w:type="paragraph" w:customStyle="1" w:styleId="HTMLPreformatted1">
    <w:name w:val="HTML Preformatted1"/>
    <w:basedOn w:val="a0"/>
    <w:uiPriority w:val="99"/>
    <w:rsid w:val="00155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Verdana" w:eastAsia="Arial Unicode MS" w:hAnsi="Verdana" w:cs="Times New Roman"/>
      <w:color w:val="000000"/>
      <w:sz w:val="17"/>
      <w:szCs w:val="20"/>
      <w:lang w:val="el-GR" w:eastAsia="el-GR"/>
    </w:rPr>
  </w:style>
  <w:style w:type="character" w:styleId="aff5">
    <w:name w:val="annotation reference"/>
    <w:uiPriority w:val="99"/>
    <w:rsid w:val="0015583E"/>
    <w:rPr>
      <w:rFonts w:cs="Times New Roman"/>
      <w:sz w:val="16"/>
    </w:rPr>
  </w:style>
  <w:style w:type="paragraph" w:customStyle="1" w:styleId="1f2">
    <w:name w:val="Αναθεώρηση1"/>
    <w:hidden/>
    <w:uiPriority w:val="99"/>
    <w:rsid w:val="0015583E"/>
    <w:rPr>
      <w:rFonts w:ascii="Calibri" w:hAnsi="Calibri"/>
      <w:sz w:val="22"/>
      <w:szCs w:val="22"/>
    </w:rPr>
  </w:style>
  <w:style w:type="paragraph" w:customStyle="1" w:styleId="Style1bulleta">
    <w:name w:val="Style1_bullet_a"/>
    <w:basedOn w:val="a0"/>
    <w:link w:val="Style1bulletaChar"/>
    <w:uiPriority w:val="99"/>
    <w:rsid w:val="0015583E"/>
    <w:pPr>
      <w:numPr>
        <w:numId w:val="10"/>
      </w:numPr>
      <w:tabs>
        <w:tab w:val="left" w:pos="-2340"/>
        <w:tab w:val="left" w:pos="-1080"/>
        <w:tab w:val="left" w:pos="-900"/>
      </w:tabs>
      <w:spacing w:before="120" w:line="276" w:lineRule="auto"/>
    </w:pPr>
    <w:rPr>
      <w:rFonts w:ascii="Book Antiqua" w:hAnsi="Book Antiqua" w:cs="Times New Roman"/>
      <w:color w:val="000000"/>
      <w:sz w:val="20"/>
      <w:szCs w:val="20"/>
      <w:lang w:val="el-GR" w:eastAsia="ar-SA"/>
    </w:rPr>
  </w:style>
  <w:style w:type="character" w:customStyle="1" w:styleId="Style1bulletaChar">
    <w:name w:val="Style1_bullet_a Char"/>
    <w:link w:val="Style1bulleta"/>
    <w:uiPriority w:val="99"/>
    <w:locked/>
    <w:rsid w:val="0015583E"/>
    <w:rPr>
      <w:rFonts w:ascii="Book Antiqua" w:hAnsi="Book Antiqua"/>
      <w:color w:val="000000"/>
      <w:lang w:eastAsia="ar-SA"/>
    </w:rPr>
  </w:style>
  <w:style w:type="table" w:customStyle="1" w:styleId="TableGrid1">
    <w:name w:val="Table Grid1"/>
    <w:uiPriority w:val="99"/>
    <w:rsid w:val="0015583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1">
    <w:name w:val="Heading 2 Char1"/>
    <w:uiPriority w:val="99"/>
    <w:rsid w:val="0015583E"/>
    <w:rPr>
      <w:rFonts w:ascii="Book Antiqua" w:hAnsi="Book Antiqua"/>
      <w:b/>
      <w:sz w:val="26"/>
      <w:lang w:val="en-US" w:eastAsia="ar-SA" w:bidi="ar-SA"/>
    </w:rPr>
  </w:style>
  <w:style w:type="character" w:customStyle="1" w:styleId="Char6">
    <w:name w:val="Κείμενο σημείωσης τέλους Char"/>
    <w:link w:val="af7"/>
    <w:uiPriority w:val="99"/>
    <w:rsid w:val="0015583E"/>
    <w:rPr>
      <w:rFonts w:ascii="Calibri" w:hAnsi="Calibri" w:cs="Calibri"/>
      <w:lang w:val="en-GB" w:eastAsia="zh-CN"/>
    </w:rPr>
  </w:style>
  <w:style w:type="paragraph" w:customStyle="1" w:styleId="CharChar1">
    <w:name w:val="Char Char"/>
    <w:basedOn w:val="a0"/>
    <w:uiPriority w:val="99"/>
    <w:rsid w:val="0015583E"/>
    <w:pPr>
      <w:suppressAutoHyphens w:val="0"/>
      <w:spacing w:after="160" w:line="240" w:lineRule="exact"/>
      <w:jc w:val="left"/>
    </w:pPr>
    <w:rPr>
      <w:rFonts w:ascii="Verdana" w:hAnsi="Verdana" w:cs="Times New Roman"/>
      <w:sz w:val="20"/>
      <w:szCs w:val="20"/>
      <w:lang w:val="en-US" w:eastAsia="en-US"/>
    </w:rPr>
  </w:style>
  <w:style w:type="paragraph" w:customStyle="1" w:styleId="HeaderFooter">
    <w:name w:val="Header &amp; Footer"/>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eastAsia="Arial Unicode MS" w:hAnsi="Arial Unicode MS" w:cs="Arial Unicode MS"/>
      <w:color w:val="000000"/>
      <w:sz w:val="24"/>
      <w:szCs w:val="24"/>
      <w:u w:color="000000"/>
    </w:rPr>
  </w:style>
  <w:style w:type="paragraph" w:customStyle="1" w:styleId="BodyA">
    <w:name w:val="Body A"/>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hAnsi="Calibri" w:cs="Calibri"/>
      <w:color w:val="000000"/>
      <w:sz w:val="22"/>
      <w:szCs w:val="22"/>
      <w:u w:color="000000"/>
      <w:lang w:val="en-US"/>
    </w:rPr>
  </w:style>
  <w:style w:type="paragraph" w:customStyle="1" w:styleId="TableStyle1">
    <w:name w:val="Table Style 1"/>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Arial Unicode MS"/>
      <w:b/>
      <w:bCs/>
      <w:color w:val="000000"/>
      <w:u w:color="000000"/>
    </w:rPr>
  </w:style>
  <w:style w:type="paragraph" w:customStyle="1" w:styleId="TableStyle2">
    <w:name w:val="Table Style 2"/>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u w:color="000000"/>
    </w:rPr>
  </w:style>
  <w:style w:type="character" w:customStyle="1" w:styleId="None">
    <w:name w:val="None"/>
    <w:uiPriority w:val="99"/>
    <w:rsid w:val="0015583E"/>
  </w:style>
  <w:style w:type="character" w:customStyle="1" w:styleId="Hyperlink0">
    <w:name w:val="Hyperlink.0"/>
    <w:uiPriority w:val="99"/>
    <w:rsid w:val="0015583E"/>
    <w:rPr>
      <w:rFonts w:ascii="Helvetica Neue" w:hAnsi="Helvetica Neue"/>
      <w:color w:val="CE222B"/>
      <w:sz w:val="22"/>
      <w:u w:val="single" w:color="000000"/>
      <w:lang w:val="en-US"/>
    </w:rPr>
  </w:style>
  <w:style w:type="paragraph" w:customStyle="1" w:styleId="BodyAA">
    <w:name w:val="Body A A"/>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sz w:val="22"/>
      <w:szCs w:val="22"/>
      <w:u w:color="000000"/>
    </w:rPr>
  </w:style>
  <w:style w:type="character" w:customStyle="1" w:styleId="Hyperlink1">
    <w:name w:val="Hyperlink.1"/>
    <w:uiPriority w:val="99"/>
    <w:rsid w:val="0015583E"/>
  </w:style>
  <w:style w:type="paragraph" w:customStyle="1" w:styleId="ListParagraph2">
    <w:name w:val="List Paragraph2"/>
    <w:basedOn w:val="a0"/>
    <w:uiPriority w:val="99"/>
    <w:qFormat/>
    <w:rsid w:val="0015583E"/>
    <w:pPr>
      <w:suppressAutoHyphens w:val="0"/>
      <w:spacing w:after="200" w:line="276" w:lineRule="auto"/>
      <w:ind w:left="720"/>
      <w:contextualSpacing/>
      <w:jc w:val="left"/>
    </w:pPr>
    <w:rPr>
      <w:rFonts w:cs="Times New Roman"/>
      <w:szCs w:val="22"/>
      <w:lang w:val="el-GR" w:eastAsia="en-US"/>
    </w:rPr>
  </w:style>
  <w:style w:type="paragraph" w:customStyle="1" w:styleId="NoSpacing1">
    <w:name w:val="No Spacing1"/>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hAnsi="Calibri" w:cs="Calibri"/>
      <w:color w:val="000000"/>
      <w:sz w:val="22"/>
      <w:szCs w:val="22"/>
      <w:u w:color="000000"/>
    </w:rPr>
  </w:style>
  <w:style w:type="paragraph" w:customStyle="1" w:styleId="29">
    <w:name w:val="Βασικό2"/>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pPr>
    <w:rPr>
      <w:rFonts w:ascii="Arial Unicode MS" w:eastAsia="Arial Unicode MS" w:hAnsi="Arial Unicode MS" w:cs="Arial Unicode MS"/>
      <w:color w:val="000000"/>
      <w:sz w:val="22"/>
      <w:szCs w:val="22"/>
      <w:u w:color="000000"/>
    </w:rPr>
  </w:style>
  <w:style w:type="paragraph" w:customStyle="1" w:styleId="2a">
    <w:name w:val="Υποσέλιδο2"/>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line="360" w:lineRule="auto"/>
    </w:pPr>
    <w:rPr>
      <w:rFonts w:ascii="Verdana" w:hAnsi="Verdana" w:cs="Verdana"/>
      <w:color w:val="000000"/>
      <w:sz w:val="24"/>
      <w:szCs w:val="24"/>
      <w:u w:color="000000"/>
    </w:rPr>
  </w:style>
  <w:style w:type="paragraph" w:customStyle="1" w:styleId="120">
    <w:name w:val="Επικεφαλίδα 12"/>
    <w:next w:val="29"/>
    <w:uiPriority w:val="99"/>
    <w:rsid w:val="0015583E"/>
    <w:pPr>
      <w:keepNext/>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before="480" w:after="240" w:line="300" w:lineRule="atLeast"/>
      <w:outlineLvl w:val="0"/>
    </w:pPr>
    <w:rPr>
      <w:rFonts w:ascii="Arial Unicode MS" w:eastAsia="Arial Unicode MS" w:hAnsi="Arial Unicode MS" w:cs="Arial Unicode MS"/>
      <w:b/>
      <w:bCs/>
      <w:color w:val="000000"/>
      <w:sz w:val="24"/>
      <w:szCs w:val="24"/>
      <w:u w:color="000000"/>
    </w:rPr>
  </w:style>
  <w:style w:type="paragraph" w:customStyle="1" w:styleId="CharChar10">
    <w:name w:val="Char Char1"/>
    <w:basedOn w:val="a0"/>
    <w:uiPriority w:val="99"/>
    <w:rsid w:val="0015583E"/>
    <w:pPr>
      <w:suppressAutoHyphens w:val="0"/>
      <w:spacing w:after="160" w:line="240" w:lineRule="exact"/>
      <w:jc w:val="left"/>
    </w:pPr>
    <w:rPr>
      <w:rFonts w:ascii="Verdana" w:hAnsi="Verdana" w:cs="Times New Roman"/>
      <w:sz w:val="20"/>
      <w:szCs w:val="20"/>
      <w:lang w:val="en-US" w:eastAsia="en-US"/>
    </w:rPr>
  </w:style>
  <w:style w:type="paragraph" w:customStyle="1" w:styleId="1f3">
    <w:name w:val="Βασικό1"/>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spacing w:line="360" w:lineRule="auto"/>
    </w:pPr>
    <w:rPr>
      <w:rFonts w:ascii="Arial Unicode MS" w:eastAsia="Arial Unicode MS" w:hAnsi="Arial Unicode MS" w:cs="Arial Unicode MS"/>
      <w:color w:val="000000"/>
      <w:sz w:val="22"/>
      <w:szCs w:val="22"/>
      <w:u w:color="000000"/>
    </w:rPr>
  </w:style>
  <w:style w:type="paragraph" w:customStyle="1" w:styleId="1f4">
    <w:name w:val="Υποσέλιδο1"/>
    <w:uiPriority w:val="99"/>
    <w:rsid w:val="0015583E"/>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line="360" w:lineRule="auto"/>
    </w:pPr>
    <w:rPr>
      <w:rFonts w:ascii="Verdana" w:hAnsi="Verdana" w:cs="Verdana"/>
      <w:color w:val="000000"/>
      <w:sz w:val="24"/>
      <w:szCs w:val="24"/>
      <w:u w:color="000000"/>
    </w:rPr>
  </w:style>
  <w:style w:type="paragraph" w:customStyle="1" w:styleId="110">
    <w:name w:val="Επικεφαλίδα 11"/>
    <w:next w:val="1f3"/>
    <w:autoRedefine/>
    <w:uiPriority w:val="99"/>
    <w:qFormat/>
    <w:rsid w:val="0015583E"/>
    <w:pPr>
      <w:keepNext/>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before="480" w:after="240" w:line="300" w:lineRule="atLeast"/>
      <w:jc w:val="both"/>
      <w:outlineLvl w:val="0"/>
    </w:pPr>
    <w:rPr>
      <w:rFonts w:ascii="Calibri" w:eastAsia="Arial Unicode MS" w:hAnsi="Calibri" w:cs="Calibri"/>
      <w:b/>
      <w:bCs/>
      <w:sz w:val="22"/>
      <w:szCs w:val="22"/>
      <w:u w:color="000000"/>
    </w:rPr>
  </w:style>
  <w:style w:type="paragraph" w:styleId="aff6">
    <w:name w:val="No Spacing"/>
    <w:basedOn w:val="a0"/>
    <w:uiPriority w:val="99"/>
    <w:qFormat/>
    <w:rsid w:val="0015583E"/>
    <w:pPr>
      <w:suppressAutoHyphens w:val="0"/>
      <w:spacing w:after="0"/>
      <w:jc w:val="left"/>
    </w:pPr>
    <w:rPr>
      <w:rFonts w:cs="Times New Roman"/>
      <w:szCs w:val="22"/>
      <w:lang w:val="el-GR" w:eastAsia="el-GR"/>
    </w:rPr>
  </w:style>
  <w:style w:type="paragraph" w:styleId="aff7">
    <w:name w:val="Quote"/>
    <w:basedOn w:val="a0"/>
    <w:next w:val="a0"/>
    <w:link w:val="Chara"/>
    <w:uiPriority w:val="99"/>
    <w:qFormat/>
    <w:rsid w:val="0015583E"/>
    <w:pPr>
      <w:suppressAutoHyphens w:val="0"/>
      <w:spacing w:before="200" w:after="0" w:line="360" w:lineRule="auto"/>
      <w:ind w:left="360" w:right="360"/>
      <w:jc w:val="left"/>
    </w:pPr>
    <w:rPr>
      <w:rFonts w:cs="Times New Roman"/>
      <w:i/>
      <w:iCs/>
      <w:sz w:val="20"/>
      <w:szCs w:val="20"/>
      <w:lang w:val="el-GR" w:eastAsia="el-GR"/>
    </w:rPr>
  </w:style>
  <w:style w:type="character" w:customStyle="1" w:styleId="Chara">
    <w:name w:val="Απόσπασμα Char"/>
    <w:link w:val="aff7"/>
    <w:uiPriority w:val="99"/>
    <w:rsid w:val="0015583E"/>
    <w:rPr>
      <w:rFonts w:ascii="Calibri" w:hAnsi="Calibri"/>
      <w:i/>
      <w:iCs/>
    </w:rPr>
  </w:style>
  <w:style w:type="paragraph" w:styleId="aff8">
    <w:name w:val="Intense Quote"/>
    <w:basedOn w:val="a0"/>
    <w:next w:val="a0"/>
    <w:link w:val="Charb"/>
    <w:uiPriority w:val="99"/>
    <w:qFormat/>
    <w:rsid w:val="0015583E"/>
    <w:pPr>
      <w:pBdr>
        <w:bottom w:val="single" w:sz="4" w:space="1" w:color="auto"/>
      </w:pBdr>
      <w:suppressAutoHyphens w:val="0"/>
      <w:spacing w:before="200" w:after="280" w:line="360" w:lineRule="auto"/>
      <w:ind w:left="1008" w:right="1152"/>
    </w:pPr>
    <w:rPr>
      <w:rFonts w:cs="Times New Roman"/>
      <w:b/>
      <w:bCs/>
      <w:i/>
      <w:iCs/>
      <w:sz w:val="20"/>
      <w:szCs w:val="20"/>
      <w:lang w:val="el-GR" w:eastAsia="el-GR"/>
    </w:rPr>
  </w:style>
  <w:style w:type="character" w:customStyle="1" w:styleId="Charb">
    <w:name w:val="Έντονο εισαγωγικό Char"/>
    <w:link w:val="aff8"/>
    <w:uiPriority w:val="99"/>
    <w:rsid w:val="0015583E"/>
    <w:rPr>
      <w:rFonts w:ascii="Calibri" w:hAnsi="Calibri"/>
      <w:b/>
      <w:bCs/>
      <w:i/>
      <w:iCs/>
    </w:rPr>
  </w:style>
  <w:style w:type="character" w:styleId="aff9">
    <w:name w:val="Subtle Emphasis"/>
    <w:uiPriority w:val="99"/>
    <w:qFormat/>
    <w:rsid w:val="0015583E"/>
    <w:rPr>
      <w:rFonts w:cs="Times New Roman"/>
      <w:i/>
    </w:rPr>
  </w:style>
  <w:style w:type="character" w:styleId="affa">
    <w:name w:val="Intense Emphasis"/>
    <w:uiPriority w:val="99"/>
    <w:qFormat/>
    <w:rsid w:val="0015583E"/>
    <w:rPr>
      <w:rFonts w:cs="Times New Roman"/>
      <w:b/>
    </w:rPr>
  </w:style>
  <w:style w:type="character" w:styleId="affb">
    <w:name w:val="Subtle Reference"/>
    <w:uiPriority w:val="99"/>
    <w:qFormat/>
    <w:rsid w:val="0015583E"/>
    <w:rPr>
      <w:rFonts w:cs="Times New Roman"/>
      <w:smallCaps/>
    </w:rPr>
  </w:style>
  <w:style w:type="character" w:styleId="affc">
    <w:name w:val="Intense Reference"/>
    <w:uiPriority w:val="99"/>
    <w:qFormat/>
    <w:rsid w:val="0015583E"/>
    <w:rPr>
      <w:rFonts w:cs="Times New Roman"/>
      <w:smallCaps/>
      <w:spacing w:val="5"/>
      <w:u w:val="single"/>
    </w:rPr>
  </w:style>
  <w:style w:type="character" w:styleId="affd">
    <w:name w:val="Book Title"/>
    <w:uiPriority w:val="99"/>
    <w:qFormat/>
    <w:rsid w:val="0015583E"/>
    <w:rPr>
      <w:rFonts w:cs="Times New Roman"/>
      <w:i/>
      <w:smallCaps/>
      <w:spacing w:val="5"/>
    </w:rPr>
  </w:style>
  <w:style w:type="paragraph" w:styleId="affe">
    <w:name w:val="TOC Heading"/>
    <w:basedOn w:val="1"/>
    <w:next w:val="a0"/>
    <w:uiPriority w:val="39"/>
    <w:qFormat/>
    <w:rsid w:val="0015583E"/>
    <w:pPr>
      <w:keepNext w:val="0"/>
      <w:pageBreakBefore w:val="0"/>
      <w:pBdr>
        <w:top w:val="none" w:sz="0" w:space="0" w:color="auto"/>
        <w:left w:val="none" w:sz="0" w:space="0" w:color="auto"/>
        <w:bottom w:val="none" w:sz="0" w:space="0" w:color="auto"/>
        <w:right w:val="none" w:sz="0" w:space="0" w:color="auto"/>
      </w:pBdr>
      <w:suppressAutoHyphens w:val="0"/>
      <w:spacing w:before="480" w:after="0" w:line="360" w:lineRule="auto"/>
      <w:contextualSpacing/>
      <w:jc w:val="center"/>
      <w:outlineLvl w:val="9"/>
    </w:pPr>
    <w:rPr>
      <w:rFonts w:cs="Times New Roman"/>
      <w:color w:val="auto"/>
      <w:szCs w:val="28"/>
      <w:lang w:val="el-GR" w:eastAsia="el-GR"/>
    </w:rPr>
  </w:style>
  <w:style w:type="character" w:customStyle="1" w:styleId="Char13">
    <w:name w:val="Κεφαλίδα Char1"/>
    <w:aliases w:val="hd Char1"/>
    <w:uiPriority w:val="99"/>
    <w:locked/>
    <w:rsid w:val="0015583E"/>
    <w:rPr>
      <w:rFonts w:ascii="Verdana" w:hAnsi="Verdana"/>
      <w:sz w:val="24"/>
      <w:lang w:eastAsia="el-GR"/>
    </w:rPr>
  </w:style>
  <w:style w:type="character" w:customStyle="1" w:styleId="Char14">
    <w:name w:val="Κείμενο σημείωσης τέλους Char1"/>
    <w:uiPriority w:val="99"/>
    <w:semiHidden/>
    <w:locked/>
    <w:rsid w:val="0015583E"/>
    <w:rPr>
      <w:rFonts w:ascii="Verdana" w:hAnsi="Verdana"/>
    </w:rPr>
  </w:style>
  <w:style w:type="paragraph" w:styleId="afff">
    <w:name w:val="Block Text"/>
    <w:basedOn w:val="a0"/>
    <w:uiPriority w:val="99"/>
    <w:rsid w:val="0015583E"/>
    <w:pPr>
      <w:suppressAutoHyphens w:val="0"/>
      <w:spacing w:after="0"/>
      <w:ind w:left="-568" w:right="-355"/>
    </w:pPr>
    <w:rPr>
      <w:rFonts w:ascii="Arial" w:hAnsi="Arial" w:cs="Times New Roman"/>
      <w:b/>
      <w:sz w:val="24"/>
      <w:szCs w:val="20"/>
      <w:lang w:val="el-GR" w:eastAsia="el-GR"/>
    </w:rPr>
  </w:style>
  <w:style w:type="paragraph" w:customStyle="1" w:styleId="GRHelvA">
    <w:name w:val="GR Helv Aπλό"/>
    <w:basedOn w:val="a0"/>
    <w:uiPriority w:val="99"/>
    <w:rsid w:val="0015583E"/>
    <w:pPr>
      <w:suppressAutoHyphens w:val="0"/>
      <w:overflowPunct w:val="0"/>
      <w:autoSpaceDE w:val="0"/>
      <w:autoSpaceDN w:val="0"/>
      <w:adjustRightInd w:val="0"/>
      <w:spacing w:after="0"/>
    </w:pPr>
    <w:rPr>
      <w:rFonts w:ascii="√Ò·ÏÏ·ÙÔÛÂÈÒ‹200" w:hAnsi="√Ò·ÏÏ·ÙÔÛÂÈÒ‹200" w:cs="Times New Roman"/>
      <w:sz w:val="24"/>
      <w:szCs w:val="20"/>
      <w:lang w:val="el-GR" w:eastAsia="el-GR"/>
    </w:rPr>
  </w:style>
  <w:style w:type="character" w:customStyle="1" w:styleId="71">
    <w:name w:val="Προεπιλεγμένη γραμματοσειρά7"/>
    <w:uiPriority w:val="99"/>
    <w:rsid w:val="0015583E"/>
  </w:style>
  <w:style w:type="character" w:customStyle="1" w:styleId="61">
    <w:name w:val="Προεπιλεγμένη γραμματοσειρά6"/>
    <w:uiPriority w:val="99"/>
    <w:rsid w:val="0015583E"/>
  </w:style>
  <w:style w:type="character" w:customStyle="1" w:styleId="51">
    <w:name w:val="Προεπιλεγμένη γραμματοσειρά5"/>
    <w:uiPriority w:val="99"/>
    <w:rsid w:val="0015583E"/>
  </w:style>
  <w:style w:type="character" w:customStyle="1" w:styleId="WW8Num24z3">
    <w:name w:val="WW8Num24z3"/>
    <w:uiPriority w:val="99"/>
    <w:rsid w:val="0015583E"/>
    <w:rPr>
      <w:rFonts w:ascii="Symbol" w:hAnsi="Symbol"/>
    </w:rPr>
  </w:style>
  <w:style w:type="character" w:customStyle="1" w:styleId="WW8Num25z3">
    <w:name w:val="WW8Num25z3"/>
    <w:uiPriority w:val="99"/>
    <w:rsid w:val="0015583E"/>
    <w:rPr>
      <w:rFonts w:ascii="Symbol" w:hAnsi="Symbol"/>
    </w:rPr>
  </w:style>
  <w:style w:type="character" w:customStyle="1" w:styleId="WW8Num26z3">
    <w:name w:val="WW8Num26z3"/>
    <w:uiPriority w:val="99"/>
    <w:rsid w:val="0015583E"/>
    <w:rPr>
      <w:rFonts w:ascii="Symbol" w:hAnsi="Symbol"/>
    </w:rPr>
  </w:style>
  <w:style w:type="character" w:customStyle="1" w:styleId="WW8Num26z4">
    <w:name w:val="WW8Num26z4"/>
    <w:uiPriority w:val="99"/>
    <w:rsid w:val="0015583E"/>
    <w:rPr>
      <w:rFonts w:ascii="Courier New" w:hAnsi="Courier New"/>
    </w:rPr>
  </w:style>
  <w:style w:type="character" w:customStyle="1" w:styleId="WW8Num28z3">
    <w:name w:val="WW8Num28z3"/>
    <w:uiPriority w:val="99"/>
    <w:rsid w:val="0015583E"/>
    <w:rPr>
      <w:rFonts w:ascii="Symbol" w:hAnsi="Symbol"/>
    </w:rPr>
  </w:style>
  <w:style w:type="character" w:customStyle="1" w:styleId="WW8Num33z3">
    <w:name w:val="WW8Num33z3"/>
    <w:uiPriority w:val="99"/>
    <w:rsid w:val="0015583E"/>
    <w:rPr>
      <w:rFonts w:ascii="Symbol" w:hAnsi="Symbol"/>
    </w:rPr>
  </w:style>
  <w:style w:type="character" w:customStyle="1" w:styleId="WW8Num34z3">
    <w:name w:val="WW8Num34z3"/>
    <w:uiPriority w:val="99"/>
    <w:rsid w:val="0015583E"/>
    <w:rPr>
      <w:rFonts w:ascii="Symbol" w:hAnsi="Symbol"/>
    </w:rPr>
  </w:style>
  <w:style w:type="character" w:customStyle="1" w:styleId="WW8Num34z4">
    <w:name w:val="WW8Num34z4"/>
    <w:uiPriority w:val="99"/>
    <w:rsid w:val="0015583E"/>
    <w:rPr>
      <w:rFonts w:ascii="Courier New" w:hAnsi="Courier New"/>
    </w:rPr>
  </w:style>
  <w:style w:type="character" w:customStyle="1" w:styleId="WW8Num34z5">
    <w:name w:val="WW8Num34z5"/>
    <w:uiPriority w:val="99"/>
    <w:rsid w:val="0015583E"/>
    <w:rPr>
      <w:rFonts w:ascii="Wingdings" w:hAnsi="Wingdings"/>
    </w:rPr>
  </w:style>
  <w:style w:type="character" w:customStyle="1" w:styleId="WW8Num42z0">
    <w:name w:val="WW8Num42z0"/>
    <w:uiPriority w:val="99"/>
    <w:rsid w:val="0015583E"/>
    <w:rPr>
      <w:rFonts w:ascii="Symbol" w:hAnsi="Symbol"/>
    </w:rPr>
  </w:style>
  <w:style w:type="character" w:customStyle="1" w:styleId="WW8Num42z1">
    <w:name w:val="WW8Num42z1"/>
    <w:uiPriority w:val="99"/>
    <w:rsid w:val="0015583E"/>
    <w:rPr>
      <w:rFonts w:ascii="Courier New" w:hAnsi="Courier New"/>
    </w:rPr>
  </w:style>
  <w:style w:type="character" w:customStyle="1" w:styleId="WW8Num42z2">
    <w:name w:val="WW8Num42z2"/>
    <w:uiPriority w:val="99"/>
    <w:rsid w:val="0015583E"/>
    <w:rPr>
      <w:rFonts w:ascii="Wingdings" w:hAnsi="Wingdings"/>
    </w:rPr>
  </w:style>
  <w:style w:type="character" w:customStyle="1" w:styleId="WW8Num43z0">
    <w:name w:val="WW8Num43z0"/>
    <w:uiPriority w:val="99"/>
    <w:rsid w:val="0015583E"/>
    <w:rPr>
      <w:rFonts w:ascii="Symbol" w:hAnsi="Symbol"/>
    </w:rPr>
  </w:style>
  <w:style w:type="character" w:customStyle="1" w:styleId="WW8Num43z1">
    <w:name w:val="WW8Num43z1"/>
    <w:uiPriority w:val="99"/>
    <w:rsid w:val="0015583E"/>
    <w:rPr>
      <w:rFonts w:ascii="Courier New" w:hAnsi="Courier New"/>
    </w:rPr>
  </w:style>
  <w:style w:type="character" w:customStyle="1" w:styleId="WW8Num43z2">
    <w:name w:val="WW8Num43z2"/>
    <w:uiPriority w:val="99"/>
    <w:rsid w:val="0015583E"/>
    <w:rPr>
      <w:rFonts w:ascii="Wingdings" w:hAnsi="Wingdings"/>
    </w:rPr>
  </w:style>
  <w:style w:type="character" w:customStyle="1" w:styleId="WW8Num44z0">
    <w:name w:val="WW8Num44z0"/>
    <w:uiPriority w:val="99"/>
    <w:rsid w:val="0015583E"/>
    <w:rPr>
      <w:rFonts w:ascii="Wingdings" w:hAnsi="Wingdings"/>
      <w:color w:val="auto"/>
    </w:rPr>
  </w:style>
  <w:style w:type="character" w:customStyle="1" w:styleId="WW8Num44z1">
    <w:name w:val="WW8Num44z1"/>
    <w:uiPriority w:val="99"/>
    <w:rsid w:val="0015583E"/>
    <w:rPr>
      <w:rFonts w:ascii="Courier New" w:hAnsi="Courier New"/>
    </w:rPr>
  </w:style>
  <w:style w:type="character" w:customStyle="1" w:styleId="WW8Num44z2">
    <w:name w:val="WW8Num44z2"/>
    <w:uiPriority w:val="99"/>
    <w:rsid w:val="0015583E"/>
    <w:rPr>
      <w:rFonts w:ascii="Wingdings" w:hAnsi="Wingdings"/>
    </w:rPr>
  </w:style>
  <w:style w:type="character" w:customStyle="1" w:styleId="WW8Num44z3">
    <w:name w:val="WW8Num44z3"/>
    <w:uiPriority w:val="99"/>
    <w:rsid w:val="0015583E"/>
    <w:rPr>
      <w:rFonts w:ascii="Symbol" w:hAnsi="Symbol"/>
    </w:rPr>
  </w:style>
  <w:style w:type="character" w:customStyle="1" w:styleId="WW8Num45z0">
    <w:name w:val="WW8Num45z0"/>
    <w:uiPriority w:val="99"/>
    <w:rsid w:val="0015583E"/>
    <w:rPr>
      <w:rFonts w:ascii="Wingdings" w:hAnsi="Wingdings"/>
      <w:color w:val="auto"/>
    </w:rPr>
  </w:style>
  <w:style w:type="character" w:customStyle="1" w:styleId="WW8Num45z1">
    <w:name w:val="WW8Num45z1"/>
    <w:uiPriority w:val="99"/>
    <w:rsid w:val="0015583E"/>
    <w:rPr>
      <w:rFonts w:ascii="Courier New" w:hAnsi="Courier New"/>
    </w:rPr>
  </w:style>
  <w:style w:type="character" w:customStyle="1" w:styleId="WW8Num45z2">
    <w:name w:val="WW8Num45z2"/>
    <w:uiPriority w:val="99"/>
    <w:rsid w:val="0015583E"/>
    <w:rPr>
      <w:rFonts w:ascii="Wingdings" w:hAnsi="Wingdings"/>
    </w:rPr>
  </w:style>
  <w:style w:type="character" w:customStyle="1" w:styleId="WW8Num45z3">
    <w:name w:val="WW8Num45z3"/>
    <w:uiPriority w:val="99"/>
    <w:rsid w:val="0015583E"/>
    <w:rPr>
      <w:rFonts w:ascii="Symbol" w:hAnsi="Symbol"/>
    </w:rPr>
  </w:style>
  <w:style w:type="character" w:customStyle="1" w:styleId="WW8Num46z0">
    <w:name w:val="WW8Num46z0"/>
    <w:uiPriority w:val="99"/>
    <w:rsid w:val="0015583E"/>
    <w:rPr>
      <w:rFonts w:ascii="Wingdings" w:hAnsi="Wingdings"/>
      <w:color w:val="auto"/>
    </w:rPr>
  </w:style>
  <w:style w:type="character" w:customStyle="1" w:styleId="WW8Num46z1">
    <w:name w:val="WW8Num46z1"/>
    <w:uiPriority w:val="99"/>
    <w:rsid w:val="0015583E"/>
    <w:rPr>
      <w:rFonts w:ascii="Courier New" w:hAnsi="Courier New"/>
    </w:rPr>
  </w:style>
  <w:style w:type="character" w:customStyle="1" w:styleId="WW8Num46z2">
    <w:name w:val="WW8Num46z2"/>
    <w:uiPriority w:val="99"/>
    <w:rsid w:val="0015583E"/>
    <w:rPr>
      <w:rFonts w:ascii="Wingdings" w:hAnsi="Wingdings"/>
    </w:rPr>
  </w:style>
  <w:style w:type="character" w:customStyle="1" w:styleId="WW8Num46z3">
    <w:name w:val="WW8Num46z3"/>
    <w:uiPriority w:val="99"/>
    <w:rsid w:val="0015583E"/>
    <w:rPr>
      <w:rFonts w:ascii="Symbol" w:hAnsi="Symbol"/>
    </w:rPr>
  </w:style>
  <w:style w:type="character" w:customStyle="1" w:styleId="WW8Num48z0">
    <w:name w:val="WW8Num48z0"/>
    <w:uiPriority w:val="99"/>
    <w:rsid w:val="0015583E"/>
    <w:rPr>
      <w:rFonts w:ascii="Symbol" w:hAnsi="Symbol"/>
    </w:rPr>
  </w:style>
  <w:style w:type="character" w:customStyle="1" w:styleId="WW8Num48z1">
    <w:name w:val="WW8Num48z1"/>
    <w:uiPriority w:val="99"/>
    <w:rsid w:val="0015583E"/>
    <w:rPr>
      <w:rFonts w:ascii="Courier New" w:hAnsi="Courier New"/>
    </w:rPr>
  </w:style>
  <w:style w:type="character" w:customStyle="1" w:styleId="WW8Num48z2">
    <w:name w:val="WW8Num48z2"/>
    <w:uiPriority w:val="99"/>
    <w:rsid w:val="0015583E"/>
    <w:rPr>
      <w:rFonts w:ascii="Wingdings" w:hAnsi="Wingdings"/>
    </w:rPr>
  </w:style>
  <w:style w:type="character" w:customStyle="1" w:styleId="WW8Num49z0">
    <w:name w:val="WW8Num49z0"/>
    <w:uiPriority w:val="99"/>
    <w:rsid w:val="0015583E"/>
    <w:rPr>
      <w:rFonts w:ascii="Symbol" w:hAnsi="Symbol"/>
    </w:rPr>
  </w:style>
  <w:style w:type="character" w:customStyle="1" w:styleId="WW8Num49z1">
    <w:name w:val="WW8Num49z1"/>
    <w:uiPriority w:val="99"/>
    <w:rsid w:val="0015583E"/>
    <w:rPr>
      <w:rFonts w:ascii="Courier New" w:hAnsi="Courier New"/>
    </w:rPr>
  </w:style>
  <w:style w:type="character" w:customStyle="1" w:styleId="WW8Num49z2">
    <w:name w:val="WW8Num49z2"/>
    <w:uiPriority w:val="99"/>
    <w:rsid w:val="0015583E"/>
    <w:rPr>
      <w:rFonts w:ascii="Wingdings" w:hAnsi="Wingdings"/>
    </w:rPr>
  </w:style>
  <w:style w:type="character" w:customStyle="1" w:styleId="WW8Num50z0">
    <w:name w:val="WW8Num50z0"/>
    <w:uiPriority w:val="99"/>
    <w:rsid w:val="0015583E"/>
    <w:rPr>
      <w:rFonts w:ascii="Symbol" w:hAnsi="Symbol"/>
    </w:rPr>
  </w:style>
  <w:style w:type="character" w:customStyle="1" w:styleId="WW8Num51z0">
    <w:name w:val="WW8Num51z0"/>
    <w:uiPriority w:val="99"/>
    <w:rsid w:val="0015583E"/>
    <w:rPr>
      <w:rFonts w:ascii="Symbol" w:hAnsi="Symbol"/>
      <w:color w:val="auto"/>
    </w:rPr>
  </w:style>
  <w:style w:type="character" w:customStyle="1" w:styleId="WW8Num51z1">
    <w:name w:val="WW8Num51z1"/>
    <w:uiPriority w:val="99"/>
    <w:rsid w:val="0015583E"/>
    <w:rPr>
      <w:rFonts w:ascii="Wingdings" w:hAnsi="Wingdings"/>
      <w:color w:val="auto"/>
    </w:rPr>
  </w:style>
  <w:style w:type="character" w:customStyle="1" w:styleId="WW8Num51z2">
    <w:name w:val="WW8Num51z2"/>
    <w:uiPriority w:val="99"/>
    <w:rsid w:val="0015583E"/>
    <w:rPr>
      <w:rFonts w:ascii="Wingdings" w:hAnsi="Wingdings"/>
    </w:rPr>
  </w:style>
  <w:style w:type="character" w:customStyle="1" w:styleId="WW8Num51z3">
    <w:name w:val="WW8Num51z3"/>
    <w:uiPriority w:val="99"/>
    <w:rsid w:val="0015583E"/>
    <w:rPr>
      <w:rFonts w:ascii="Symbol" w:hAnsi="Symbol"/>
    </w:rPr>
  </w:style>
  <w:style w:type="character" w:customStyle="1" w:styleId="WW8Num51z4">
    <w:name w:val="WW8Num51z4"/>
    <w:uiPriority w:val="99"/>
    <w:rsid w:val="0015583E"/>
    <w:rPr>
      <w:rFonts w:ascii="Courier New" w:hAnsi="Courier New"/>
    </w:rPr>
  </w:style>
  <w:style w:type="character" w:customStyle="1" w:styleId="WW8Num52z0">
    <w:name w:val="WW8Num52z0"/>
    <w:uiPriority w:val="99"/>
    <w:rsid w:val="0015583E"/>
    <w:rPr>
      <w:rFonts w:ascii="Symbol" w:hAnsi="Symbol"/>
      <w:color w:val="auto"/>
    </w:rPr>
  </w:style>
  <w:style w:type="character" w:customStyle="1" w:styleId="WW8Num52z1">
    <w:name w:val="WW8Num52z1"/>
    <w:uiPriority w:val="99"/>
    <w:rsid w:val="0015583E"/>
    <w:rPr>
      <w:rFonts w:ascii="Courier New" w:hAnsi="Courier New"/>
    </w:rPr>
  </w:style>
  <w:style w:type="character" w:customStyle="1" w:styleId="WW8Num52z2">
    <w:name w:val="WW8Num52z2"/>
    <w:uiPriority w:val="99"/>
    <w:rsid w:val="0015583E"/>
    <w:rPr>
      <w:rFonts w:ascii="Wingdings" w:hAnsi="Wingdings"/>
    </w:rPr>
  </w:style>
  <w:style w:type="character" w:customStyle="1" w:styleId="WW8Num52z3">
    <w:name w:val="WW8Num52z3"/>
    <w:uiPriority w:val="99"/>
    <w:rsid w:val="0015583E"/>
    <w:rPr>
      <w:rFonts w:ascii="Symbol" w:hAnsi="Symbol"/>
    </w:rPr>
  </w:style>
  <w:style w:type="character" w:customStyle="1" w:styleId="WW8Num53z0">
    <w:name w:val="WW8Num53z0"/>
    <w:uiPriority w:val="99"/>
    <w:rsid w:val="0015583E"/>
    <w:rPr>
      <w:rFonts w:ascii="Wingdings" w:hAnsi="Wingdings"/>
    </w:rPr>
  </w:style>
  <w:style w:type="character" w:customStyle="1" w:styleId="WW8Num53z1">
    <w:name w:val="WW8Num53z1"/>
    <w:uiPriority w:val="99"/>
    <w:rsid w:val="0015583E"/>
    <w:rPr>
      <w:rFonts w:ascii="Courier New" w:hAnsi="Courier New"/>
    </w:rPr>
  </w:style>
  <w:style w:type="character" w:customStyle="1" w:styleId="WW8Num53z3">
    <w:name w:val="WW8Num53z3"/>
    <w:uiPriority w:val="99"/>
    <w:rsid w:val="0015583E"/>
    <w:rPr>
      <w:rFonts w:ascii="Symbol" w:hAnsi="Symbol"/>
    </w:rPr>
  </w:style>
  <w:style w:type="character" w:customStyle="1" w:styleId="WW8Num54z0">
    <w:name w:val="WW8Num54z0"/>
    <w:uiPriority w:val="99"/>
    <w:rsid w:val="0015583E"/>
    <w:rPr>
      <w:rFonts w:ascii="Symbol" w:hAnsi="Symbol"/>
      <w:color w:val="auto"/>
    </w:rPr>
  </w:style>
  <w:style w:type="character" w:customStyle="1" w:styleId="WW8Num54z1">
    <w:name w:val="WW8Num54z1"/>
    <w:uiPriority w:val="99"/>
    <w:rsid w:val="0015583E"/>
    <w:rPr>
      <w:rFonts w:ascii="Courier New" w:hAnsi="Courier New"/>
    </w:rPr>
  </w:style>
  <w:style w:type="character" w:customStyle="1" w:styleId="WW8Num54z2">
    <w:name w:val="WW8Num54z2"/>
    <w:uiPriority w:val="99"/>
    <w:rsid w:val="0015583E"/>
    <w:rPr>
      <w:rFonts w:ascii="Wingdings" w:hAnsi="Wingdings"/>
    </w:rPr>
  </w:style>
  <w:style w:type="character" w:customStyle="1" w:styleId="WW8Num54z3">
    <w:name w:val="WW8Num54z3"/>
    <w:uiPriority w:val="99"/>
    <w:rsid w:val="0015583E"/>
    <w:rPr>
      <w:rFonts w:ascii="Symbol" w:hAnsi="Symbol"/>
    </w:rPr>
  </w:style>
  <w:style w:type="character" w:customStyle="1" w:styleId="WW8Num55z0">
    <w:name w:val="WW8Num55z0"/>
    <w:uiPriority w:val="99"/>
    <w:rsid w:val="0015583E"/>
    <w:rPr>
      <w:rFonts w:ascii="Symbol" w:hAnsi="Symbol"/>
    </w:rPr>
  </w:style>
  <w:style w:type="character" w:customStyle="1" w:styleId="WW8Num55z1">
    <w:name w:val="WW8Num55z1"/>
    <w:uiPriority w:val="99"/>
    <w:rsid w:val="0015583E"/>
    <w:rPr>
      <w:rFonts w:ascii="Courier New" w:hAnsi="Courier New"/>
    </w:rPr>
  </w:style>
  <w:style w:type="character" w:customStyle="1" w:styleId="WW8Num55z2">
    <w:name w:val="WW8Num55z2"/>
    <w:uiPriority w:val="99"/>
    <w:rsid w:val="0015583E"/>
    <w:rPr>
      <w:rFonts w:ascii="Wingdings" w:hAnsi="Wingdings"/>
    </w:rPr>
  </w:style>
  <w:style w:type="character" w:customStyle="1" w:styleId="WW8Num56z0">
    <w:name w:val="WW8Num56z0"/>
    <w:uiPriority w:val="99"/>
    <w:rsid w:val="0015583E"/>
    <w:rPr>
      <w:rFonts w:ascii="Symbol" w:hAnsi="Symbol"/>
      <w:color w:val="auto"/>
    </w:rPr>
  </w:style>
  <w:style w:type="character" w:customStyle="1" w:styleId="WW8Num56z1">
    <w:name w:val="WW8Num56z1"/>
    <w:uiPriority w:val="99"/>
    <w:rsid w:val="0015583E"/>
    <w:rPr>
      <w:rFonts w:ascii="Courier New" w:hAnsi="Courier New"/>
    </w:rPr>
  </w:style>
  <w:style w:type="character" w:customStyle="1" w:styleId="WW8Num56z2">
    <w:name w:val="WW8Num56z2"/>
    <w:uiPriority w:val="99"/>
    <w:rsid w:val="0015583E"/>
    <w:rPr>
      <w:rFonts w:ascii="Wingdings" w:hAnsi="Wingdings"/>
    </w:rPr>
  </w:style>
  <w:style w:type="character" w:customStyle="1" w:styleId="WW8Num56z3">
    <w:name w:val="WW8Num56z3"/>
    <w:uiPriority w:val="99"/>
    <w:rsid w:val="0015583E"/>
    <w:rPr>
      <w:rFonts w:ascii="Symbol" w:hAnsi="Symbol"/>
    </w:rPr>
  </w:style>
  <w:style w:type="character" w:customStyle="1" w:styleId="WW8Num57z0">
    <w:name w:val="WW8Num57z0"/>
    <w:uiPriority w:val="99"/>
    <w:rsid w:val="0015583E"/>
    <w:rPr>
      <w:rFonts w:ascii="Symbol" w:hAnsi="Symbol"/>
      <w:color w:val="auto"/>
    </w:rPr>
  </w:style>
  <w:style w:type="character" w:customStyle="1" w:styleId="WW8Num57z1">
    <w:name w:val="WW8Num57z1"/>
    <w:uiPriority w:val="99"/>
    <w:rsid w:val="0015583E"/>
    <w:rPr>
      <w:rFonts w:ascii="Courier New" w:hAnsi="Courier New"/>
    </w:rPr>
  </w:style>
  <w:style w:type="character" w:customStyle="1" w:styleId="WW8Num57z2">
    <w:name w:val="WW8Num57z2"/>
    <w:uiPriority w:val="99"/>
    <w:rsid w:val="0015583E"/>
    <w:rPr>
      <w:rFonts w:ascii="Wingdings" w:hAnsi="Wingdings"/>
    </w:rPr>
  </w:style>
  <w:style w:type="character" w:customStyle="1" w:styleId="WW8Num57z3">
    <w:name w:val="WW8Num57z3"/>
    <w:uiPriority w:val="99"/>
    <w:rsid w:val="0015583E"/>
    <w:rPr>
      <w:rFonts w:ascii="Symbol" w:hAnsi="Symbol"/>
    </w:rPr>
  </w:style>
  <w:style w:type="character" w:customStyle="1" w:styleId="WW8Num58z0">
    <w:name w:val="WW8Num58z0"/>
    <w:uiPriority w:val="99"/>
    <w:rsid w:val="0015583E"/>
    <w:rPr>
      <w:rFonts w:ascii="Courier New" w:hAnsi="Courier New"/>
    </w:rPr>
  </w:style>
  <w:style w:type="character" w:customStyle="1" w:styleId="WW8Num58z1">
    <w:name w:val="WW8Num58z1"/>
    <w:uiPriority w:val="99"/>
    <w:rsid w:val="0015583E"/>
    <w:rPr>
      <w:rFonts w:ascii="Courier New" w:hAnsi="Courier New"/>
    </w:rPr>
  </w:style>
  <w:style w:type="character" w:customStyle="1" w:styleId="WW8Num58z2">
    <w:name w:val="WW8Num58z2"/>
    <w:uiPriority w:val="99"/>
    <w:rsid w:val="0015583E"/>
    <w:rPr>
      <w:rFonts w:ascii="Wingdings" w:hAnsi="Wingdings"/>
    </w:rPr>
  </w:style>
  <w:style w:type="character" w:customStyle="1" w:styleId="WW8Num58z3">
    <w:name w:val="WW8Num58z3"/>
    <w:uiPriority w:val="99"/>
    <w:rsid w:val="0015583E"/>
    <w:rPr>
      <w:rFonts w:ascii="Symbol" w:hAnsi="Symbol"/>
    </w:rPr>
  </w:style>
  <w:style w:type="character" w:customStyle="1" w:styleId="WW8Num59z0">
    <w:name w:val="WW8Num59z0"/>
    <w:uiPriority w:val="99"/>
    <w:rsid w:val="0015583E"/>
    <w:rPr>
      <w:rFonts w:ascii="Symbol" w:hAnsi="Symbol"/>
      <w:color w:val="auto"/>
    </w:rPr>
  </w:style>
  <w:style w:type="character" w:customStyle="1" w:styleId="WW8Num59z1">
    <w:name w:val="WW8Num59z1"/>
    <w:uiPriority w:val="99"/>
    <w:rsid w:val="0015583E"/>
    <w:rPr>
      <w:rFonts w:ascii="Courier New" w:hAnsi="Courier New"/>
    </w:rPr>
  </w:style>
  <w:style w:type="character" w:customStyle="1" w:styleId="WW8Num59z2">
    <w:name w:val="WW8Num59z2"/>
    <w:uiPriority w:val="99"/>
    <w:rsid w:val="0015583E"/>
    <w:rPr>
      <w:rFonts w:ascii="Wingdings" w:hAnsi="Wingdings"/>
    </w:rPr>
  </w:style>
  <w:style w:type="character" w:customStyle="1" w:styleId="WW8Num59z3">
    <w:name w:val="WW8Num59z3"/>
    <w:uiPriority w:val="99"/>
    <w:rsid w:val="0015583E"/>
    <w:rPr>
      <w:rFonts w:ascii="Symbol" w:hAnsi="Symbol"/>
    </w:rPr>
  </w:style>
  <w:style w:type="character" w:customStyle="1" w:styleId="WW8Num60z0">
    <w:name w:val="WW8Num60z0"/>
    <w:uiPriority w:val="99"/>
    <w:rsid w:val="0015583E"/>
    <w:rPr>
      <w:rFonts w:ascii="Symbol" w:hAnsi="Symbol"/>
      <w:color w:val="auto"/>
    </w:rPr>
  </w:style>
  <w:style w:type="character" w:customStyle="1" w:styleId="WW8Num60z1">
    <w:name w:val="WW8Num60z1"/>
    <w:uiPriority w:val="99"/>
    <w:rsid w:val="0015583E"/>
    <w:rPr>
      <w:rFonts w:ascii="Wingdings" w:hAnsi="Wingdings"/>
      <w:color w:val="auto"/>
    </w:rPr>
  </w:style>
  <w:style w:type="character" w:customStyle="1" w:styleId="WW8Num60z2">
    <w:name w:val="WW8Num60z2"/>
    <w:uiPriority w:val="99"/>
    <w:rsid w:val="0015583E"/>
    <w:rPr>
      <w:rFonts w:ascii="Wingdings" w:hAnsi="Wingdings"/>
    </w:rPr>
  </w:style>
  <w:style w:type="character" w:customStyle="1" w:styleId="WW8Num60z3">
    <w:name w:val="WW8Num60z3"/>
    <w:uiPriority w:val="99"/>
    <w:rsid w:val="0015583E"/>
    <w:rPr>
      <w:rFonts w:ascii="Symbol" w:hAnsi="Symbol"/>
    </w:rPr>
  </w:style>
  <w:style w:type="character" w:customStyle="1" w:styleId="WW8Num60z4">
    <w:name w:val="WW8Num60z4"/>
    <w:uiPriority w:val="99"/>
    <w:rsid w:val="0015583E"/>
    <w:rPr>
      <w:rFonts w:ascii="Courier New" w:hAnsi="Courier New"/>
    </w:rPr>
  </w:style>
  <w:style w:type="character" w:customStyle="1" w:styleId="WW8Num61z0">
    <w:name w:val="WW8Num61z0"/>
    <w:uiPriority w:val="99"/>
    <w:rsid w:val="0015583E"/>
    <w:rPr>
      <w:rFonts w:ascii="Symbol" w:hAnsi="Symbol"/>
      <w:color w:val="auto"/>
    </w:rPr>
  </w:style>
  <w:style w:type="character" w:customStyle="1" w:styleId="WW8Num61z1">
    <w:name w:val="WW8Num61z1"/>
    <w:uiPriority w:val="99"/>
    <w:rsid w:val="0015583E"/>
    <w:rPr>
      <w:rFonts w:ascii="Wingdings" w:hAnsi="Wingdings"/>
      <w:color w:val="auto"/>
    </w:rPr>
  </w:style>
  <w:style w:type="character" w:customStyle="1" w:styleId="WW8Num61z3">
    <w:name w:val="WW8Num61z3"/>
    <w:uiPriority w:val="99"/>
    <w:rsid w:val="0015583E"/>
    <w:rPr>
      <w:rFonts w:ascii="Symbol" w:hAnsi="Symbol"/>
    </w:rPr>
  </w:style>
  <w:style w:type="character" w:customStyle="1" w:styleId="WW8Num61z4">
    <w:name w:val="WW8Num61z4"/>
    <w:uiPriority w:val="99"/>
    <w:rsid w:val="0015583E"/>
    <w:rPr>
      <w:rFonts w:ascii="Courier New" w:hAnsi="Courier New"/>
    </w:rPr>
  </w:style>
  <w:style w:type="character" w:customStyle="1" w:styleId="WW8Num61z5">
    <w:name w:val="WW8Num61z5"/>
    <w:uiPriority w:val="99"/>
    <w:rsid w:val="0015583E"/>
    <w:rPr>
      <w:rFonts w:ascii="Wingdings" w:hAnsi="Wingdings"/>
    </w:rPr>
  </w:style>
  <w:style w:type="character" w:customStyle="1" w:styleId="WW8Num62z0">
    <w:name w:val="WW8Num62z0"/>
    <w:uiPriority w:val="99"/>
    <w:rsid w:val="0015583E"/>
    <w:rPr>
      <w:rFonts w:ascii="Wingdings" w:hAnsi="Wingdings"/>
      <w:color w:val="auto"/>
    </w:rPr>
  </w:style>
  <w:style w:type="character" w:customStyle="1" w:styleId="WW8Num62z1">
    <w:name w:val="WW8Num62z1"/>
    <w:uiPriority w:val="99"/>
    <w:rsid w:val="0015583E"/>
    <w:rPr>
      <w:rFonts w:ascii="Courier New" w:hAnsi="Courier New"/>
    </w:rPr>
  </w:style>
  <w:style w:type="character" w:customStyle="1" w:styleId="WW8Num62z2">
    <w:name w:val="WW8Num62z2"/>
    <w:uiPriority w:val="99"/>
    <w:rsid w:val="0015583E"/>
    <w:rPr>
      <w:rFonts w:ascii="Wingdings" w:hAnsi="Wingdings"/>
    </w:rPr>
  </w:style>
  <w:style w:type="character" w:customStyle="1" w:styleId="WW8Num62z3">
    <w:name w:val="WW8Num62z3"/>
    <w:uiPriority w:val="99"/>
    <w:rsid w:val="0015583E"/>
    <w:rPr>
      <w:rFonts w:ascii="Symbol" w:hAnsi="Symbol"/>
    </w:rPr>
  </w:style>
  <w:style w:type="character" w:customStyle="1" w:styleId="WW8Num63z0">
    <w:name w:val="WW8Num63z0"/>
    <w:uiPriority w:val="99"/>
    <w:rsid w:val="0015583E"/>
    <w:rPr>
      <w:rFonts w:ascii="Symbol" w:hAnsi="Symbol"/>
    </w:rPr>
  </w:style>
  <w:style w:type="character" w:customStyle="1" w:styleId="WW8Num63z1">
    <w:name w:val="WW8Num63z1"/>
    <w:uiPriority w:val="99"/>
    <w:rsid w:val="0015583E"/>
    <w:rPr>
      <w:rFonts w:ascii="Courier New" w:hAnsi="Courier New"/>
    </w:rPr>
  </w:style>
  <w:style w:type="character" w:customStyle="1" w:styleId="WW8Num63z2">
    <w:name w:val="WW8Num63z2"/>
    <w:uiPriority w:val="99"/>
    <w:rsid w:val="0015583E"/>
    <w:rPr>
      <w:rFonts w:ascii="Wingdings" w:hAnsi="Wingdings"/>
    </w:rPr>
  </w:style>
  <w:style w:type="character" w:customStyle="1" w:styleId="WW8Num64z0">
    <w:name w:val="WW8Num64z0"/>
    <w:uiPriority w:val="99"/>
    <w:rsid w:val="0015583E"/>
    <w:rPr>
      <w:rFonts w:ascii="Symbol" w:hAnsi="Symbol"/>
      <w:color w:val="auto"/>
    </w:rPr>
  </w:style>
  <w:style w:type="character" w:customStyle="1" w:styleId="WW8Num64z1">
    <w:name w:val="WW8Num64z1"/>
    <w:uiPriority w:val="99"/>
    <w:rsid w:val="0015583E"/>
    <w:rPr>
      <w:rFonts w:ascii="Wingdings" w:hAnsi="Wingdings"/>
      <w:color w:val="auto"/>
    </w:rPr>
  </w:style>
  <w:style w:type="character" w:customStyle="1" w:styleId="WW8Num64z2">
    <w:name w:val="WW8Num64z2"/>
    <w:uiPriority w:val="99"/>
    <w:rsid w:val="0015583E"/>
    <w:rPr>
      <w:rFonts w:ascii="Wingdings" w:hAnsi="Wingdings"/>
    </w:rPr>
  </w:style>
  <w:style w:type="character" w:customStyle="1" w:styleId="WW8Num64z3">
    <w:name w:val="WW8Num64z3"/>
    <w:uiPriority w:val="99"/>
    <w:rsid w:val="0015583E"/>
    <w:rPr>
      <w:rFonts w:ascii="Symbol" w:hAnsi="Symbol"/>
    </w:rPr>
  </w:style>
  <w:style w:type="character" w:customStyle="1" w:styleId="WW8Num64z4">
    <w:name w:val="WW8Num64z4"/>
    <w:uiPriority w:val="99"/>
    <w:rsid w:val="0015583E"/>
    <w:rPr>
      <w:rFonts w:ascii="Courier New" w:hAnsi="Courier New"/>
    </w:rPr>
  </w:style>
  <w:style w:type="character" w:customStyle="1" w:styleId="WW8Num65z0">
    <w:name w:val="WW8Num65z0"/>
    <w:uiPriority w:val="99"/>
    <w:rsid w:val="0015583E"/>
    <w:rPr>
      <w:rFonts w:ascii="Symbol" w:hAnsi="Symbol"/>
      <w:color w:val="auto"/>
    </w:rPr>
  </w:style>
  <w:style w:type="character" w:customStyle="1" w:styleId="WW8Num65z1">
    <w:name w:val="WW8Num65z1"/>
    <w:uiPriority w:val="99"/>
    <w:rsid w:val="0015583E"/>
    <w:rPr>
      <w:rFonts w:ascii="Courier New" w:hAnsi="Courier New"/>
    </w:rPr>
  </w:style>
  <w:style w:type="character" w:customStyle="1" w:styleId="WW8Num65z2">
    <w:name w:val="WW8Num65z2"/>
    <w:uiPriority w:val="99"/>
    <w:rsid w:val="0015583E"/>
    <w:rPr>
      <w:rFonts w:ascii="Wingdings" w:hAnsi="Wingdings"/>
    </w:rPr>
  </w:style>
  <w:style w:type="character" w:customStyle="1" w:styleId="WW8Num65z3">
    <w:name w:val="WW8Num65z3"/>
    <w:uiPriority w:val="99"/>
    <w:rsid w:val="0015583E"/>
    <w:rPr>
      <w:rFonts w:ascii="Symbol" w:hAnsi="Symbol"/>
    </w:rPr>
  </w:style>
  <w:style w:type="character" w:customStyle="1" w:styleId="WW8Num66z0">
    <w:name w:val="WW8Num66z0"/>
    <w:uiPriority w:val="99"/>
    <w:rsid w:val="0015583E"/>
    <w:rPr>
      <w:rFonts w:ascii="Symbol" w:hAnsi="Symbol"/>
      <w:color w:val="auto"/>
    </w:rPr>
  </w:style>
  <w:style w:type="character" w:customStyle="1" w:styleId="WW8Num66z1">
    <w:name w:val="WW8Num66z1"/>
    <w:uiPriority w:val="99"/>
    <w:rsid w:val="0015583E"/>
    <w:rPr>
      <w:rFonts w:ascii="Courier New" w:hAnsi="Courier New"/>
    </w:rPr>
  </w:style>
  <w:style w:type="character" w:customStyle="1" w:styleId="WW8Num66z2">
    <w:name w:val="WW8Num66z2"/>
    <w:uiPriority w:val="99"/>
    <w:rsid w:val="0015583E"/>
    <w:rPr>
      <w:rFonts w:ascii="Wingdings" w:hAnsi="Wingdings"/>
    </w:rPr>
  </w:style>
  <w:style w:type="character" w:customStyle="1" w:styleId="WW8Num66z3">
    <w:name w:val="WW8Num66z3"/>
    <w:uiPriority w:val="99"/>
    <w:rsid w:val="0015583E"/>
    <w:rPr>
      <w:rFonts w:ascii="Symbol" w:hAnsi="Symbol"/>
    </w:rPr>
  </w:style>
  <w:style w:type="character" w:customStyle="1" w:styleId="WW8Num67z0">
    <w:name w:val="WW8Num67z0"/>
    <w:uiPriority w:val="99"/>
    <w:rsid w:val="0015583E"/>
    <w:rPr>
      <w:rFonts w:ascii="Wingdings" w:hAnsi="Wingdings"/>
      <w:color w:val="auto"/>
    </w:rPr>
  </w:style>
  <w:style w:type="character" w:customStyle="1" w:styleId="WW8Num67z1">
    <w:name w:val="WW8Num67z1"/>
    <w:uiPriority w:val="99"/>
    <w:rsid w:val="0015583E"/>
    <w:rPr>
      <w:rFonts w:ascii="Courier New" w:hAnsi="Courier New"/>
    </w:rPr>
  </w:style>
  <w:style w:type="character" w:customStyle="1" w:styleId="WW8Num67z2">
    <w:name w:val="WW8Num67z2"/>
    <w:uiPriority w:val="99"/>
    <w:rsid w:val="0015583E"/>
    <w:rPr>
      <w:rFonts w:ascii="Wingdings" w:hAnsi="Wingdings"/>
    </w:rPr>
  </w:style>
  <w:style w:type="character" w:customStyle="1" w:styleId="WW8Num67z3">
    <w:name w:val="WW8Num67z3"/>
    <w:uiPriority w:val="99"/>
    <w:rsid w:val="0015583E"/>
    <w:rPr>
      <w:rFonts w:ascii="Symbol" w:hAnsi="Symbol"/>
    </w:rPr>
  </w:style>
  <w:style w:type="character" w:customStyle="1" w:styleId="WW8Num68z0">
    <w:name w:val="WW8Num68z0"/>
    <w:uiPriority w:val="99"/>
    <w:rsid w:val="0015583E"/>
    <w:rPr>
      <w:rFonts w:ascii="Wingdings" w:hAnsi="Wingdings"/>
      <w:color w:val="auto"/>
    </w:rPr>
  </w:style>
  <w:style w:type="character" w:customStyle="1" w:styleId="WW8Num68z1">
    <w:name w:val="WW8Num68z1"/>
    <w:uiPriority w:val="99"/>
    <w:rsid w:val="0015583E"/>
    <w:rPr>
      <w:rFonts w:ascii="Courier New" w:hAnsi="Courier New"/>
    </w:rPr>
  </w:style>
  <w:style w:type="character" w:customStyle="1" w:styleId="WW8Num68z2">
    <w:name w:val="WW8Num68z2"/>
    <w:uiPriority w:val="99"/>
    <w:rsid w:val="0015583E"/>
    <w:rPr>
      <w:rFonts w:ascii="Wingdings" w:hAnsi="Wingdings"/>
    </w:rPr>
  </w:style>
  <w:style w:type="character" w:customStyle="1" w:styleId="WW8Num68z3">
    <w:name w:val="WW8Num68z3"/>
    <w:uiPriority w:val="99"/>
    <w:rsid w:val="0015583E"/>
    <w:rPr>
      <w:rFonts w:ascii="Symbol" w:hAnsi="Symbol"/>
    </w:rPr>
  </w:style>
  <w:style w:type="character" w:customStyle="1" w:styleId="41">
    <w:name w:val="Προεπιλεγμένη γραμματοσειρά4"/>
    <w:uiPriority w:val="99"/>
    <w:rsid w:val="0015583E"/>
  </w:style>
  <w:style w:type="character" w:customStyle="1" w:styleId="WW8Num4z2">
    <w:name w:val="WW8Num4z2"/>
    <w:uiPriority w:val="99"/>
    <w:rsid w:val="0015583E"/>
    <w:rPr>
      <w:rFonts w:ascii="Wingdings" w:hAnsi="Wingdings"/>
    </w:rPr>
  </w:style>
  <w:style w:type="character" w:customStyle="1" w:styleId="WW8Num4z3">
    <w:name w:val="WW8Num4z3"/>
    <w:uiPriority w:val="99"/>
    <w:rsid w:val="0015583E"/>
    <w:rPr>
      <w:rFonts w:ascii="Symbol" w:hAnsi="Symbol"/>
    </w:rPr>
  </w:style>
  <w:style w:type="character" w:customStyle="1" w:styleId="normal2">
    <w:name w:val="normal2"/>
    <w:uiPriority w:val="99"/>
    <w:rsid w:val="0015583E"/>
    <w:rPr>
      <w:rFonts w:cs="Times New Roman"/>
    </w:rPr>
  </w:style>
  <w:style w:type="character" w:customStyle="1" w:styleId="Numbered1Char">
    <w:name w:val="Numbered1 Char"/>
    <w:uiPriority w:val="99"/>
    <w:rsid w:val="0015583E"/>
    <w:rPr>
      <w:rFonts w:ascii="Arial" w:hAnsi="Arial" w:cs="Times New Roman"/>
      <w:sz w:val="22"/>
      <w:szCs w:val="22"/>
      <w:lang w:val="el-GR" w:eastAsia="ar-SA" w:bidi="ar-SA"/>
    </w:rPr>
  </w:style>
  <w:style w:type="character" w:customStyle="1" w:styleId="small">
    <w:name w:val="small"/>
    <w:uiPriority w:val="99"/>
    <w:rsid w:val="0015583E"/>
    <w:rPr>
      <w:rFonts w:cs="Times New Roman"/>
    </w:rPr>
  </w:style>
  <w:style w:type="character" w:customStyle="1" w:styleId="apple-style-span">
    <w:name w:val="apple-style-span"/>
    <w:uiPriority w:val="99"/>
    <w:rsid w:val="0015583E"/>
    <w:rPr>
      <w:rFonts w:cs="Times New Roman"/>
    </w:rPr>
  </w:style>
  <w:style w:type="paragraph" w:customStyle="1" w:styleId="72">
    <w:name w:val="Λεζάντα7"/>
    <w:basedOn w:val="a0"/>
    <w:uiPriority w:val="99"/>
    <w:rsid w:val="0015583E"/>
    <w:pPr>
      <w:suppressLineNumbers/>
      <w:spacing w:before="120"/>
    </w:pPr>
    <w:rPr>
      <w:rFonts w:ascii="Arial" w:hAnsi="Arial" w:cs="Tahoma"/>
      <w:i/>
      <w:iCs/>
      <w:sz w:val="24"/>
      <w:lang w:val="en-US" w:eastAsia="ar-SA"/>
    </w:rPr>
  </w:style>
  <w:style w:type="paragraph" w:customStyle="1" w:styleId="62">
    <w:name w:val="Λεζάντα6"/>
    <w:basedOn w:val="a0"/>
    <w:uiPriority w:val="99"/>
    <w:rsid w:val="0015583E"/>
    <w:pPr>
      <w:suppressLineNumbers/>
      <w:spacing w:before="120"/>
    </w:pPr>
    <w:rPr>
      <w:rFonts w:ascii="Arial" w:hAnsi="Arial" w:cs="Tahoma"/>
      <w:i/>
      <w:iCs/>
      <w:sz w:val="24"/>
      <w:lang w:val="en-US" w:eastAsia="ar-SA"/>
    </w:rPr>
  </w:style>
  <w:style w:type="paragraph" w:customStyle="1" w:styleId="52">
    <w:name w:val="Λεζάντα5"/>
    <w:basedOn w:val="a0"/>
    <w:uiPriority w:val="99"/>
    <w:rsid w:val="0015583E"/>
    <w:pPr>
      <w:suppressLineNumbers/>
      <w:spacing w:before="120"/>
    </w:pPr>
    <w:rPr>
      <w:rFonts w:ascii="Arial" w:hAnsi="Arial" w:cs="Tahoma"/>
      <w:i/>
      <w:iCs/>
      <w:sz w:val="24"/>
      <w:lang w:val="en-US" w:eastAsia="ar-SA"/>
    </w:rPr>
  </w:style>
  <w:style w:type="paragraph" w:customStyle="1" w:styleId="42">
    <w:name w:val="Λεζάντα4"/>
    <w:basedOn w:val="a0"/>
    <w:uiPriority w:val="99"/>
    <w:rsid w:val="0015583E"/>
    <w:pPr>
      <w:suppressLineNumbers/>
      <w:spacing w:before="120"/>
    </w:pPr>
    <w:rPr>
      <w:rFonts w:ascii="Arial" w:hAnsi="Arial" w:cs="Tahoma"/>
      <w:i/>
      <w:iCs/>
      <w:sz w:val="24"/>
      <w:lang w:val="en-US" w:eastAsia="ar-SA"/>
    </w:rPr>
  </w:style>
  <w:style w:type="paragraph" w:customStyle="1" w:styleId="34">
    <w:name w:val="Λεζάντα3"/>
    <w:basedOn w:val="a0"/>
    <w:uiPriority w:val="99"/>
    <w:rsid w:val="0015583E"/>
    <w:pPr>
      <w:suppressLineNumbers/>
      <w:spacing w:before="120"/>
    </w:pPr>
    <w:rPr>
      <w:rFonts w:ascii="Arial" w:hAnsi="Arial" w:cs="Tahoma"/>
      <w:i/>
      <w:iCs/>
      <w:sz w:val="24"/>
      <w:lang w:val="en-US" w:eastAsia="ar-SA"/>
    </w:rPr>
  </w:style>
  <w:style w:type="paragraph" w:customStyle="1" w:styleId="aeaoeoioc">
    <w:name w:val="aeaoeoioc"/>
    <w:basedOn w:val="a0"/>
    <w:uiPriority w:val="99"/>
    <w:rsid w:val="0015583E"/>
    <w:pPr>
      <w:tabs>
        <w:tab w:val="left" w:pos="1418"/>
      </w:tabs>
      <w:spacing w:before="120" w:after="0"/>
    </w:pPr>
    <w:rPr>
      <w:rFonts w:ascii="Times New Roman" w:hAnsi="Times New Roman" w:cs="Times New Roman"/>
      <w:sz w:val="24"/>
      <w:szCs w:val="20"/>
      <w:lang w:val="el-GR" w:eastAsia="ar-SA"/>
    </w:rPr>
  </w:style>
  <w:style w:type="paragraph" w:customStyle="1" w:styleId="210">
    <w:name w:val="Σώμα κείμενου με εσοχή 21"/>
    <w:basedOn w:val="a0"/>
    <w:uiPriority w:val="99"/>
    <w:rsid w:val="0015583E"/>
    <w:pPr>
      <w:spacing w:before="120"/>
      <w:ind w:left="357" w:hanging="357"/>
    </w:pPr>
    <w:rPr>
      <w:rFonts w:ascii="Arial" w:hAnsi="Arial" w:cs="Arial"/>
      <w:b/>
      <w:color w:val="000000"/>
      <w:lang w:val="el-GR" w:eastAsia="ar-SA"/>
    </w:rPr>
  </w:style>
  <w:style w:type="paragraph" w:customStyle="1" w:styleId="1f5">
    <w:name w:val="Τμήμα κειμένου1"/>
    <w:basedOn w:val="a0"/>
    <w:uiPriority w:val="99"/>
    <w:rsid w:val="0015583E"/>
    <w:pPr>
      <w:spacing w:after="0"/>
      <w:ind w:left="300" w:right="-284"/>
    </w:pPr>
    <w:rPr>
      <w:rFonts w:ascii="Arial" w:hAnsi="Arial" w:cs="Arial"/>
      <w:color w:val="000000"/>
      <w:lang w:val="el-GR" w:eastAsia="ar-SA"/>
    </w:rPr>
  </w:style>
  <w:style w:type="paragraph" w:customStyle="1" w:styleId="310">
    <w:name w:val="Σώμα κείμενου με εσοχή 31"/>
    <w:basedOn w:val="a0"/>
    <w:uiPriority w:val="99"/>
    <w:rsid w:val="0015583E"/>
    <w:pPr>
      <w:spacing w:before="120" w:after="0"/>
      <w:ind w:left="1361"/>
    </w:pPr>
    <w:rPr>
      <w:rFonts w:ascii="Arial" w:hAnsi="Arial" w:cs="Times New Roman"/>
      <w:lang w:val="el-GR" w:eastAsia="ar-SA"/>
    </w:rPr>
  </w:style>
  <w:style w:type="paragraph" w:customStyle="1" w:styleId="211">
    <w:name w:val="Σώμα κείμενου 21"/>
    <w:basedOn w:val="a0"/>
    <w:uiPriority w:val="99"/>
    <w:rsid w:val="0015583E"/>
    <w:pPr>
      <w:spacing w:after="0"/>
    </w:pPr>
    <w:rPr>
      <w:rFonts w:ascii="Arial" w:hAnsi="Arial" w:cs="Times New Roman"/>
      <w:color w:val="000000"/>
      <w:sz w:val="24"/>
      <w:szCs w:val="20"/>
      <w:lang w:val="el-GR" w:eastAsia="ar-SA"/>
    </w:rPr>
  </w:style>
  <w:style w:type="paragraph" w:customStyle="1" w:styleId="1f6">
    <w:name w:val="Απλό κείμενο1"/>
    <w:basedOn w:val="a0"/>
    <w:uiPriority w:val="99"/>
    <w:rsid w:val="0015583E"/>
    <w:pPr>
      <w:spacing w:after="0"/>
      <w:jc w:val="left"/>
    </w:pPr>
    <w:rPr>
      <w:rFonts w:ascii="Courier New" w:hAnsi="Courier New" w:cs="Courier New"/>
      <w:sz w:val="20"/>
      <w:szCs w:val="20"/>
      <w:lang w:val="en-US" w:eastAsia="ar-SA"/>
    </w:rPr>
  </w:style>
  <w:style w:type="paragraph" w:customStyle="1" w:styleId="xl25">
    <w:name w:val="xl25"/>
    <w:basedOn w:val="a0"/>
    <w:uiPriority w:val="99"/>
    <w:rsid w:val="0015583E"/>
    <w:pPr>
      <w:pBdr>
        <w:left w:val="single" w:sz="4" w:space="0" w:color="000000"/>
        <w:bottom w:val="single" w:sz="4" w:space="0" w:color="000000"/>
        <w:right w:val="single" w:sz="4" w:space="0" w:color="000000"/>
      </w:pBdr>
      <w:autoSpaceDE w:val="0"/>
      <w:spacing w:before="100" w:after="100"/>
      <w:jc w:val="left"/>
    </w:pPr>
    <w:rPr>
      <w:rFonts w:ascii="Arial" w:hAnsi="Arial" w:cs="Arial"/>
      <w:szCs w:val="22"/>
      <w:lang w:eastAsia="ar-SA"/>
    </w:rPr>
  </w:style>
  <w:style w:type="paragraph" w:customStyle="1" w:styleId="afff0">
    <w:name w:val="Περιεχόμενα πλαισίου"/>
    <w:basedOn w:val="af0"/>
    <w:uiPriority w:val="99"/>
    <w:rsid w:val="0015583E"/>
    <w:pPr>
      <w:spacing w:before="240" w:after="0"/>
    </w:pPr>
    <w:rPr>
      <w:rFonts w:ascii="GR-Soft_Times" w:hAnsi="GR-Soft_Times" w:cs="Times New Roman"/>
      <w:sz w:val="24"/>
      <w:szCs w:val="20"/>
      <w:lang w:val="el-GR" w:eastAsia="ar-SA"/>
    </w:rPr>
  </w:style>
  <w:style w:type="paragraph" w:customStyle="1" w:styleId="Bullet1">
    <w:name w:val="Bullet1"/>
    <w:basedOn w:val="a0"/>
    <w:uiPriority w:val="99"/>
    <w:rsid w:val="0015583E"/>
    <w:pPr>
      <w:numPr>
        <w:numId w:val="15"/>
      </w:numPr>
      <w:suppressAutoHyphens w:val="0"/>
      <w:spacing w:before="240" w:after="0" w:line="300" w:lineRule="exact"/>
    </w:pPr>
    <w:rPr>
      <w:rFonts w:ascii="Arial" w:hAnsi="Arial" w:cs="Times New Roman"/>
      <w:szCs w:val="22"/>
      <w:lang w:val="el-GR" w:eastAsia="ar-SA"/>
    </w:rPr>
  </w:style>
  <w:style w:type="paragraph" w:customStyle="1" w:styleId="Numbered1">
    <w:name w:val="Numbered1"/>
    <w:basedOn w:val="a0"/>
    <w:uiPriority w:val="99"/>
    <w:rsid w:val="0015583E"/>
    <w:pPr>
      <w:numPr>
        <w:numId w:val="16"/>
      </w:numPr>
      <w:suppressAutoHyphens w:val="0"/>
      <w:spacing w:before="240" w:after="0" w:line="300" w:lineRule="exact"/>
    </w:pPr>
    <w:rPr>
      <w:rFonts w:ascii="Arial" w:hAnsi="Arial" w:cs="Times New Roman"/>
      <w:szCs w:val="22"/>
      <w:lang w:val="el-GR" w:eastAsia="ar-SA"/>
    </w:rPr>
  </w:style>
  <w:style w:type="paragraph" w:customStyle="1" w:styleId="Bullet2">
    <w:name w:val="Bullet2"/>
    <w:basedOn w:val="a0"/>
    <w:uiPriority w:val="99"/>
    <w:rsid w:val="0015583E"/>
    <w:pPr>
      <w:numPr>
        <w:numId w:val="18"/>
      </w:numPr>
      <w:tabs>
        <w:tab w:val="left" w:pos="9925"/>
      </w:tabs>
      <w:suppressAutoHyphens w:val="0"/>
      <w:spacing w:before="240" w:after="0" w:line="300" w:lineRule="exact"/>
      <w:ind w:left="1985" w:firstLine="0"/>
    </w:pPr>
    <w:rPr>
      <w:rFonts w:ascii="Arial" w:hAnsi="Arial" w:cs="Times New Roman"/>
      <w:szCs w:val="22"/>
      <w:lang w:val="el-GR" w:eastAsia="ar-SA"/>
    </w:rPr>
  </w:style>
  <w:style w:type="paragraph" w:customStyle="1" w:styleId="Bullet3">
    <w:name w:val="Bullet3"/>
    <w:basedOn w:val="a0"/>
    <w:uiPriority w:val="99"/>
    <w:rsid w:val="0015583E"/>
    <w:pPr>
      <w:numPr>
        <w:numId w:val="19"/>
      </w:numPr>
      <w:tabs>
        <w:tab w:val="left" w:pos="10205"/>
      </w:tabs>
      <w:suppressAutoHyphens w:val="0"/>
      <w:spacing w:before="240" w:after="0" w:line="300" w:lineRule="exact"/>
      <w:ind w:left="2041" w:hanging="453"/>
    </w:pPr>
    <w:rPr>
      <w:rFonts w:ascii="Arial" w:hAnsi="Arial" w:cs="Times New Roman"/>
      <w:szCs w:val="22"/>
      <w:lang w:val="el-GR" w:eastAsia="ar-SA"/>
    </w:rPr>
  </w:style>
  <w:style w:type="paragraph" w:customStyle="1" w:styleId="Numbered2">
    <w:name w:val="Numbered2"/>
    <w:basedOn w:val="a0"/>
    <w:uiPriority w:val="99"/>
    <w:rsid w:val="0015583E"/>
    <w:pPr>
      <w:numPr>
        <w:numId w:val="17"/>
      </w:numPr>
      <w:suppressAutoHyphens w:val="0"/>
      <w:spacing w:before="240" w:after="0" w:line="300" w:lineRule="exact"/>
    </w:pPr>
    <w:rPr>
      <w:rFonts w:ascii="Arial" w:hAnsi="Arial" w:cs="Times New Roman"/>
      <w:szCs w:val="22"/>
      <w:lang w:val="el-GR" w:eastAsia="ar-SA"/>
    </w:rPr>
  </w:style>
  <w:style w:type="paragraph" w:customStyle="1" w:styleId="220">
    <w:name w:val="Σώμα κείμενου με εσοχή 22"/>
    <w:basedOn w:val="a0"/>
    <w:uiPriority w:val="99"/>
    <w:rsid w:val="0015583E"/>
    <w:pPr>
      <w:suppressAutoHyphens w:val="0"/>
      <w:spacing w:before="240" w:after="0" w:line="300" w:lineRule="exact"/>
      <w:ind w:left="2451"/>
    </w:pPr>
    <w:rPr>
      <w:rFonts w:ascii="Arial" w:hAnsi="Arial" w:cs="Times New Roman"/>
      <w:szCs w:val="22"/>
      <w:lang w:val="en-US" w:eastAsia="ar-SA"/>
    </w:rPr>
  </w:style>
  <w:style w:type="paragraph" w:customStyle="1" w:styleId="320">
    <w:name w:val="Σώμα κείμενου με εσοχή 32"/>
    <w:basedOn w:val="a0"/>
    <w:uiPriority w:val="99"/>
    <w:rsid w:val="0015583E"/>
    <w:pPr>
      <w:suppressAutoHyphens w:val="0"/>
      <w:spacing w:before="240" w:after="0" w:line="300" w:lineRule="exact"/>
      <w:ind w:left="1134"/>
    </w:pPr>
    <w:rPr>
      <w:rFonts w:ascii="Arial" w:hAnsi="Arial" w:cs="Times New Roman"/>
      <w:szCs w:val="22"/>
      <w:lang w:val="en-US" w:eastAsia="ar-SA"/>
    </w:rPr>
  </w:style>
  <w:style w:type="paragraph" w:customStyle="1" w:styleId="221">
    <w:name w:val="Σώμα κείμενου 22"/>
    <w:basedOn w:val="a0"/>
    <w:uiPriority w:val="99"/>
    <w:rsid w:val="0015583E"/>
    <w:pPr>
      <w:suppressAutoHyphens w:val="0"/>
      <w:spacing w:line="480" w:lineRule="auto"/>
      <w:jc w:val="left"/>
    </w:pPr>
    <w:rPr>
      <w:rFonts w:ascii="Times New Roman" w:hAnsi="Times New Roman" w:cs="Times New Roman"/>
      <w:sz w:val="24"/>
      <w:szCs w:val="20"/>
      <w:lang w:val="el-GR" w:eastAsia="ar-SA"/>
    </w:rPr>
  </w:style>
  <w:style w:type="paragraph" w:customStyle="1" w:styleId="GRHelvAp">
    <w:name w:val="GR Helv Ap??"/>
    <w:basedOn w:val="a0"/>
    <w:uiPriority w:val="99"/>
    <w:rsid w:val="0015583E"/>
    <w:pPr>
      <w:suppressAutoHyphens w:val="0"/>
      <w:overflowPunct w:val="0"/>
      <w:autoSpaceDE w:val="0"/>
      <w:autoSpaceDN w:val="0"/>
      <w:adjustRightInd w:val="0"/>
      <w:spacing w:after="0"/>
      <w:textAlignment w:val="baseline"/>
    </w:pPr>
    <w:rPr>
      <w:rFonts w:ascii="?O?II?UOUAEOa200" w:hAnsi="?O?II?UOUAEOa200" w:cs="Times New Roman"/>
      <w:sz w:val="24"/>
      <w:szCs w:val="20"/>
      <w:lang w:val="el-GR" w:eastAsia="el-GR"/>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0"/>
    <w:uiPriority w:val="99"/>
    <w:rsid w:val="0015583E"/>
    <w:pPr>
      <w:suppressAutoHyphens w:val="0"/>
      <w:spacing w:after="160" w:line="240" w:lineRule="exact"/>
    </w:pPr>
    <w:rPr>
      <w:rFonts w:ascii="Verdana" w:hAnsi="Verdana" w:cs="Times New Roman"/>
      <w:sz w:val="20"/>
      <w:szCs w:val="20"/>
      <w:lang w:val="en-US" w:eastAsia="en-US"/>
    </w:rPr>
  </w:style>
  <w:style w:type="paragraph" w:customStyle="1" w:styleId="N">
    <w:name w:val="Nικος"/>
    <w:basedOn w:val="a0"/>
    <w:uiPriority w:val="99"/>
    <w:rsid w:val="0015583E"/>
    <w:pPr>
      <w:spacing w:after="0"/>
      <w:ind w:left="1160" w:hanging="1160"/>
    </w:pPr>
    <w:rPr>
      <w:rFonts w:ascii="New York" w:hAnsi="New York" w:cs="New York"/>
      <w:sz w:val="24"/>
      <w:szCs w:val="20"/>
      <w:lang w:val="en-US" w:eastAsia="ar-SA"/>
    </w:rPr>
  </w:style>
  <w:style w:type="paragraph" w:customStyle="1" w:styleId="Charc">
    <w:name w:val="Char"/>
    <w:basedOn w:val="a0"/>
    <w:uiPriority w:val="99"/>
    <w:rsid w:val="0015583E"/>
    <w:pPr>
      <w:suppressAutoHyphens w:val="0"/>
      <w:spacing w:after="160" w:line="240" w:lineRule="exact"/>
    </w:pPr>
    <w:rPr>
      <w:rFonts w:ascii="Verdana" w:hAnsi="Verdana" w:cs="Times New Roman"/>
      <w:sz w:val="20"/>
      <w:szCs w:val="20"/>
      <w:lang w:val="en-US" w:eastAsia="en-US"/>
    </w:rPr>
  </w:style>
  <w:style w:type="paragraph" w:customStyle="1" w:styleId="CharChar2CharCharChar1CharCharCharCharChar">
    <w:name w:val="Char Char2 Char Char Char1 Char Char Char Char Char"/>
    <w:basedOn w:val="a0"/>
    <w:uiPriority w:val="99"/>
    <w:rsid w:val="0015583E"/>
    <w:pPr>
      <w:suppressAutoHyphens w:val="0"/>
      <w:spacing w:after="160" w:line="240" w:lineRule="exact"/>
    </w:pPr>
    <w:rPr>
      <w:rFonts w:ascii="Verdana" w:hAnsi="Verdana" w:cs="Times New Roman"/>
      <w:sz w:val="20"/>
      <w:szCs w:val="20"/>
      <w:lang w:val="en-US" w:eastAsia="en-US"/>
    </w:rPr>
  </w:style>
  <w:style w:type="character" w:customStyle="1" w:styleId="productmainspecvalue">
    <w:name w:val="productmainspecvalue"/>
    <w:uiPriority w:val="99"/>
    <w:rsid w:val="0015583E"/>
    <w:rPr>
      <w:rFonts w:cs="Times New Roman"/>
    </w:rPr>
  </w:style>
  <w:style w:type="paragraph" w:customStyle="1" w:styleId="230">
    <w:name w:val="Σώμα κείμενου 23"/>
    <w:basedOn w:val="a0"/>
    <w:uiPriority w:val="99"/>
    <w:rsid w:val="0015583E"/>
    <w:pPr>
      <w:suppressAutoHyphens w:val="0"/>
      <w:spacing w:line="480" w:lineRule="auto"/>
      <w:jc w:val="left"/>
    </w:pPr>
    <w:rPr>
      <w:rFonts w:ascii="Times New Roman" w:hAnsi="Times New Roman" w:cs="Times New Roman"/>
      <w:sz w:val="24"/>
      <w:szCs w:val="20"/>
      <w:lang w:val="el-GR" w:eastAsia="ar-SA"/>
    </w:rPr>
  </w:style>
  <w:style w:type="character" w:customStyle="1" w:styleId="A40">
    <w:name w:val="A4"/>
    <w:uiPriority w:val="99"/>
    <w:rsid w:val="0015583E"/>
    <w:rPr>
      <w:color w:val="000000"/>
      <w:sz w:val="12"/>
    </w:rPr>
  </w:style>
  <w:style w:type="numbering" w:customStyle="1" w:styleId="ImportedStyle3">
    <w:name w:val="Imported Style 3"/>
    <w:rsid w:val="0015583E"/>
    <w:pPr>
      <w:numPr>
        <w:numId w:val="11"/>
      </w:numPr>
    </w:pPr>
  </w:style>
  <w:style w:type="numbering" w:customStyle="1" w:styleId="ImportedStyle31">
    <w:name w:val="Imported Style 31"/>
    <w:rsid w:val="0015583E"/>
    <w:pPr>
      <w:numPr>
        <w:numId w:val="13"/>
      </w:numPr>
    </w:pPr>
  </w:style>
  <w:style w:type="numbering" w:customStyle="1" w:styleId="List01">
    <w:name w:val="List 01"/>
    <w:rsid w:val="0015583E"/>
    <w:pPr>
      <w:numPr>
        <w:numId w:val="14"/>
      </w:numPr>
    </w:pPr>
  </w:style>
  <w:style w:type="numbering" w:customStyle="1" w:styleId="List0">
    <w:name w:val="List 0"/>
    <w:rsid w:val="0015583E"/>
    <w:pPr>
      <w:numPr>
        <w:numId w:val="12"/>
      </w:numPr>
    </w:pPr>
  </w:style>
  <w:style w:type="paragraph" w:customStyle="1" w:styleId="xl64">
    <w:name w:val="xl64"/>
    <w:basedOn w:val="a0"/>
    <w:rsid w:val="0015583E"/>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jc w:val="center"/>
      <w:textAlignment w:val="center"/>
    </w:pPr>
    <w:rPr>
      <w:rFonts w:ascii="Arial Narrow" w:hAnsi="Arial Narrow" w:cs="Times New Roman"/>
      <w:b/>
      <w:bCs/>
      <w:color w:val="FFFFFF"/>
      <w:sz w:val="24"/>
      <w:lang w:val="el-GR" w:eastAsia="el-GR"/>
    </w:rPr>
  </w:style>
  <w:style w:type="paragraph" w:customStyle="1" w:styleId="xl65">
    <w:name w:val="xl65"/>
    <w:basedOn w:val="a0"/>
    <w:rsid w:val="0015583E"/>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jc w:val="left"/>
      <w:textAlignment w:val="center"/>
    </w:pPr>
    <w:rPr>
      <w:rFonts w:ascii="Arial Narrow" w:hAnsi="Arial Narrow" w:cs="Times New Roman"/>
      <w:b/>
      <w:bCs/>
      <w:color w:val="FFFFFF"/>
      <w:sz w:val="24"/>
      <w:lang w:val="el-GR" w:eastAsia="el-GR"/>
    </w:rPr>
  </w:style>
  <w:style w:type="paragraph" w:customStyle="1" w:styleId="xl66">
    <w:name w:val="xl66"/>
    <w:basedOn w:val="a0"/>
    <w:rsid w:val="0015583E"/>
    <w:pPr>
      <w:pBdr>
        <w:top w:val="single" w:sz="4" w:space="0" w:color="auto"/>
        <w:left w:val="single" w:sz="4" w:space="0" w:color="auto"/>
        <w:bottom w:val="single" w:sz="4" w:space="0" w:color="auto"/>
        <w:right w:val="single" w:sz="4" w:space="0" w:color="auto"/>
      </w:pBdr>
      <w:shd w:val="clear" w:color="000000" w:fill="8497B0"/>
      <w:suppressAutoHyphens w:val="0"/>
      <w:spacing w:before="100" w:beforeAutospacing="1" w:after="100" w:afterAutospacing="1"/>
      <w:jc w:val="center"/>
      <w:textAlignment w:val="center"/>
    </w:pPr>
    <w:rPr>
      <w:rFonts w:ascii="Arial Narrow" w:hAnsi="Arial Narrow" w:cs="Times New Roman"/>
      <w:b/>
      <w:bCs/>
      <w:color w:val="FFFFFF"/>
      <w:sz w:val="24"/>
      <w:lang w:val="el-GR" w:eastAsia="el-GR"/>
    </w:rPr>
  </w:style>
  <w:style w:type="paragraph" w:customStyle="1" w:styleId="xl67">
    <w:name w:val="xl67"/>
    <w:basedOn w:val="a0"/>
    <w:rsid w:val="0015583E"/>
    <w:pPr>
      <w:suppressAutoHyphens w:val="0"/>
      <w:spacing w:before="100" w:beforeAutospacing="1" w:after="100" w:afterAutospacing="1"/>
      <w:jc w:val="left"/>
      <w:textAlignment w:val="center"/>
    </w:pPr>
    <w:rPr>
      <w:rFonts w:ascii="Arial Narrow" w:hAnsi="Arial Narrow" w:cs="Times New Roman"/>
      <w:sz w:val="24"/>
      <w:lang w:val="el-GR" w:eastAsia="el-GR"/>
    </w:rPr>
  </w:style>
  <w:style w:type="paragraph" w:customStyle="1" w:styleId="xl68">
    <w:name w:val="xl68"/>
    <w:basedOn w:val="a0"/>
    <w:rsid w:val="0015583E"/>
    <w:pPr>
      <w:suppressAutoHyphens w:val="0"/>
      <w:spacing w:before="100" w:beforeAutospacing="1" w:after="100" w:afterAutospacing="1"/>
      <w:jc w:val="left"/>
      <w:textAlignment w:val="center"/>
    </w:pPr>
    <w:rPr>
      <w:rFonts w:ascii="Arial Narrow" w:hAnsi="Arial Narrow" w:cs="Times New Roman"/>
      <w:sz w:val="20"/>
      <w:szCs w:val="20"/>
      <w:lang w:val="el-GR" w:eastAsia="el-GR"/>
    </w:rPr>
  </w:style>
  <w:style w:type="paragraph" w:customStyle="1" w:styleId="xl69">
    <w:name w:val="xl69"/>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hAnsi="Arial Narrow" w:cs="Times New Roman"/>
      <w:sz w:val="20"/>
      <w:szCs w:val="20"/>
      <w:lang w:val="el-GR" w:eastAsia="el-GR"/>
    </w:rPr>
  </w:style>
  <w:style w:type="paragraph" w:customStyle="1" w:styleId="xl70">
    <w:name w:val="xl70"/>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textAlignment w:val="center"/>
    </w:pPr>
    <w:rPr>
      <w:rFonts w:ascii="Arial Narrow" w:hAnsi="Arial Narrow" w:cs="Times New Roman"/>
      <w:sz w:val="20"/>
      <w:szCs w:val="20"/>
      <w:lang w:val="el-GR" w:eastAsia="el-GR"/>
    </w:rPr>
  </w:style>
  <w:style w:type="paragraph" w:customStyle="1" w:styleId="xl71">
    <w:name w:val="xl71"/>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hAnsi="Arial Narrow" w:cs="Times New Roman"/>
      <w:color w:val="000000"/>
      <w:sz w:val="20"/>
      <w:szCs w:val="20"/>
      <w:lang w:val="el-GR" w:eastAsia="el-GR"/>
    </w:rPr>
  </w:style>
  <w:style w:type="paragraph" w:customStyle="1" w:styleId="xl72">
    <w:name w:val="xl72"/>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20"/>
      <w:szCs w:val="20"/>
      <w:lang w:val="el-GR" w:eastAsia="el-GR"/>
    </w:rPr>
  </w:style>
  <w:style w:type="paragraph" w:customStyle="1" w:styleId="xl73">
    <w:name w:val="xl73"/>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Narrow" w:hAnsi="Arial Narrow" w:cs="Times New Roman"/>
      <w:color w:val="000000"/>
      <w:sz w:val="20"/>
      <w:szCs w:val="20"/>
      <w:lang w:val="el-GR" w:eastAsia="el-GR"/>
    </w:rPr>
  </w:style>
  <w:style w:type="paragraph" w:customStyle="1" w:styleId="xl74">
    <w:name w:val="xl74"/>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20"/>
      <w:szCs w:val="20"/>
      <w:lang w:val="el-GR" w:eastAsia="el-GR"/>
    </w:rPr>
  </w:style>
  <w:style w:type="paragraph" w:customStyle="1" w:styleId="xl75">
    <w:name w:val="xl75"/>
    <w:basedOn w:val="a0"/>
    <w:rsid w:val="0015583E"/>
    <w:pPr>
      <w:suppressAutoHyphens w:val="0"/>
      <w:spacing w:before="100" w:beforeAutospacing="1" w:after="100" w:afterAutospacing="1"/>
      <w:jc w:val="center"/>
      <w:textAlignment w:val="center"/>
    </w:pPr>
    <w:rPr>
      <w:rFonts w:ascii="Arial Narrow" w:hAnsi="Arial Narrow" w:cs="Times New Roman"/>
      <w:sz w:val="24"/>
      <w:lang w:val="el-GR" w:eastAsia="el-GR"/>
    </w:rPr>
  </w:style>
  <w:style w:type="paragraph" w:customStyle="1" w:styleId="xl76">
    <w:name w:val="xl76"/>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20"/>
      <w:szCs w:val="20"/>
      <w:lang w:val="el-GR" w:eastAsia="el-GR"/>
    </w:rPr>
  </w:style>
  <w:style w:type="paragraph" w:customStyle="1" w:styleId="xl77">
    <w:name w:val="xl77"/>
    <w:basedOn w:val="a0"/>
    <w:rsid w:val="0015583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Times New Roman" w:hAnsi="Times New Roman" w:cs="Times New Roman"/>
      <w:color w:val="000000"/>
      <w:sz w:val="24"/>
      <w:lang w:val="el-GR" w:eastAsia="el-GR"/>
    </w:rPr>
  </w:style>
  <w:style w:type="paragraph" w:customStyle="1" w:styleId="xl78">
    <w:name w:val="xl78"/>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9">
    <w:name w:val="xl79"/>
    <w:basedOn w:val="a0"/>
    <w:rsid w:val="0015583E"/>
    <w:pPr>
      <w:shd w:val="clear" w:color="000000" w:fill="FF0000"/>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80">
    <w:name w:val="xl80"/>
    <w:basedOn w:val="a0"/>
    <w:rsid w:val="0015583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color w:val="000000"/>
      <w:sz w:val="24"/>
      <w:lang w:val="el-GR" w:eastAsia="el-GR"/>
    </w:rPr>
  </w:style>
  <w:style w:type="paragraph" w:customStyle="1" w:styleId="afff1">
    <w:name w:val="ΣτυλΔημοσιότητας"/>
    <w:basedOn w:val="1"/>
    <w:rsid w:val="00570191"/>
    <w:pPr>
      <w:keepNext w:val="0"/>
      <w:keepLines/>
      <w:pageBreakBefore w:val="0"/>
      <w:pBdr>
        <w:top w:val="none" w:sz="0" w:space="0" w:color="auto"/>
        <w:left w:val="none" w:sz="0" w:space="0" w:color="auto"/>
        <w:bottom w:val="none" w:sz="0" w:space="0" w:color="auto"/>
        <w:right w:val="none" w:sz="0" w:space="0" w:color="auto"/>
      </w:pBdr>
      <w:tabs>
        <w:tab w:val="left" w:pos="0"/>
      </w:tabs>
      <w:spacing w:before="0" w:after="0" w:line="360" w:lineRule="auto"/>
      <w:jc w:val="center"/>
    </w:pPr>
    <w:rPr>
      <w:rFonts w:cs="Calibri"/>
      <w:bCs w:val="0"/>
      <w:caps/>
      <w:color w:val="auto"/>
      <w:kern w:val="1"/>
      <w:sz w:val="24"/>
      <w:szCs w:val="24"/>
      <w:lang w:val="el-GR"/>
    </w:rPr>
  </w:style>
  <w:style w:type="numbering" w:customStyle="1" w:styleId="NoList1">
    <w:name w:val="No List1"/>
    <w:next w:val="a3"/>
    <w:uiPriority w:val="99"/>
    <w:semiHidden/>
    <w:unhideWhenUsed/>
    <w:rsid w:val="00BB13FB"/>
  </w:style>
  <w:style w:type="numbering" w:customStyle="1" w:styleId="NoList2">
    <w:name w:val="No List2"/>
    <w:next w:val="a3"/>
    <w:semiHidden/>
    <w:rsid w:val="00BB13FB"/>
  </w:style>
  <w:style w:type="numbering" w:customStyle="1" w:styleId="ImportedStyle1">
    <w:name w:val="Imported Style 1"/>
    <w:rsid w:val="00BB13FB"/>
  </w:style>
  <w:style w:type="numbering" w:customStyle="1" w:styleId="1f7">
    <w:name w:val="Χωρίς λίστα1"/>
    <w:next w:val="a3"/>
    <w:uiPriority w:val="99"/>
    <w:semiHidden/>
    <w:unhideWhenUsed/>
    <w:rsid w:val="00BB13FB"/>
  </w:style>
  <w:style w:type="character" w:customStyle="1" w:styleId="Char10">
    <w:name w:val="Κείμενο πλαισίου Char1"/>
    <w:link w:val="afc"/>
    <w:uiPriority w:val="99"/>
    <w:rsid w:val="00FE0AB6"/>
    <w:rPr>
      <w:rFonts w:ascii="Tahoma" w:hAnsi="Tahoma" w:cs="Tahoma"/>
      <w:sz w:val="16"/>
      <w:szCs w:val="16"/>
      <w:lang w:val="en-GB" w:eastAsia="zh-CN"/>
    </w:rPr>
  </w:style>
  <w:style w:type="character" w:customStyle="1" w:styleId="Char11">
    <w:name w:val="Θέμα σχολίου Char1"/>
    <w:link w:val="afd"/>
    <w:uiPriority w:val="99"/>
    <w:rsid w:val="00FE0AB6"/>
    <w:rPr>
      <w:rFonts w:ascii="Calibri" w:hAnsi="Calibri" w:cs="Calibri"/>
      <w:b/>
      <w:bCs/>
      <w:lang w:val="en-GB" w:eastAsia="zh-CN"/>
    </w:rPr>
  </w:style>
  <w:style w:type="character" w:customStyle="1" w:styleId="-HTMLChar1">
    <w:name w:val="Προ-διαμορφωμένο HTML Char1"/>
    <w:link w:val="-HTML"/>
    <w:uiPriority w:val="99"/>
    <w:rsid w:val="00FE0AB6"/>
    <w:rPr>
      <w:rFonts w:ascii="Courier New" w:hAnsi="Courier New" w:cs="Courier New"/>
      <w:lang w:val="en-US" w:eastAsia="zh-CN"/>
    </w:rPr>
  </w:style>
  <w:style w:type="numbering" w:customStyle="1" w:styleId="ImportedStyle32">
    <w:name w:val="Imported Style 32"/>
    <w:rsid w:val="00FE0AB6"/>
    <w:pPr>
      <w:numPr>
        <w:numId w:val="9"/>
      </w:numPr>
    </w:pPr>
  </w:style>
  <w:style w:type="numbering" w:customStyle="1" w:styleId="ImportedStyle311">
    <w:name w:val="Imported Style 311"/>
    <w:rsid w:val="00FE0AB6"/>
    <w:pPr>
      <w:numPr>
        <w:numId w:val="11"/>
      </w:numPr>
    </w:pPr>
  </w:style>
  <w:style w:type="numbering" w:customStyle="1" w:styleId="List011">
    <w:name w:val="List 011"/>
    <w:rsid w:val="00FE0AB6"/>
    <w:pPr>
      <w:numPr>
        <w:numId w:val="12"/>
      </w:numPr>
    </w:pPr>
  </w:style>
  <w:style w:type="numbering" w:customStyle="1" w:styleId="List02">
    <w:name w:val="List 02"/>
    <w:rsid w:val="00FE0AB6"/>
    <w:pPr>
      <w:numPr>
        <w:numId w:val="10"/>
      </w:numPr>
    </w:pPr>
  </w:style>
  <w:style w:type="numbering" w:customStyle="1" w:styleId="2b">
    <w:name w:val="Χωρίς λίστα2"/>
    <w:next w:val="a3"/>
    <w:uiPriority w:val="99"/>
    <w:semiHidden/>
    <w:unhideWhenUsed/>
    <w:rsid w:val="00FE0AB6"/>
  </w:style>
  <w:style w:type="table" w:customStyle="1" w:styleId="1f8">
    <w:name w:val="Πλέγμα πίνακα1"/>
    <w:basedOn w:val="a2"/>
    <w:next w:val="aff1"/>
    <w:uiPriority w:val="39"/>
    <w:rsid w:val="00FE0AB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Πλέγμα πίνακα11"/>
    <w:basedOn w:val="a2"/>
    <w:next w:val="aff1"/>
    <w:uiPriority w:val="39"/>
    <w:rsid w:val="00FE0AB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ea0546be">
    <w:name w:val="csea0546be"/>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s1e88c66e">
    <w:name w:val="cs1e88c66e"/>
    <w:rsid w:val="00FE0AB6"/>
  </w:style>
  <w:style w:type="paragraph" w:customStyle="1" w:styleId="cs2654ae3a">
    <w:name w:val="cs2654ae3a"/>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s63eb74b2">
    <w:name w:val="cs63eb74b2"/>
    <w:rsid w:val="00FE0AB6"/>
  </w:style>
  <w:style w:type="character" w:customStyle="1" w:styleId="csa16174ba">
    <w:name w:val="csa16174ba"/>
    <w:rsid w:val="00FE0AB6"/>
  </w:style>
  <w:style w:type="character" w:customStyle="1" w:styleId="hps">
    <w:name w:val="hps"/>
    <w:rsid w:val="00FE0AB6"/>
  </w:style>
  <w:style w:type="character" w:customStyle="1" w:styleId="keimena">
    <w:name w:val="keimena"/>
    <w:rsid w:val="00FE0AB6"/>
  </w:style>
  <w:style w:type="paragraph" w:customStyle="1" w:styleId="msolistparagraph0">
    <w:name w:val="msolistparagraph"/>
    <w:basedOn w:val="a0"/>
    <w:rsid w:val="00FE0AB6"/>
    <w:pPr>
      <w:suppressAutoHyphens w:val="0"/>
      <w:spacing w:after="200" w:line="276" w:lineRule="auto"/>
      <w:ind w:left="720"/>
      <w:contextualSpacing/>
      <w:jc w:val="left"/>
    </w:pPr>
    <w:rPr>
      <w:rFonts w:eastAsia="Calibri" w:cs="Times New Roman"/>
      <w:szCs w:val="22"/>
      <w:lang w:val="el-GR" w:eastAsia="en-US"/>
    </w:rPr>
  </w:style>
  <w:style w:type="paragraph" w:styleId="35">
    <w:name w:val="Body Text Indent 3"/>
    <w:basedOn w:val="a0"/>
    <w:link w:val="3Char1"/>
    <w:semiHidden/>
    <w:rsid w:val="00FE0AB6"/>
    <w:pPr>
      <w:suppressAutoHyphens w:val="0"/>
      <w:spacing w:before="120" w:after="0"/>
      <w:ind w:left="1361"/>
    </w:pPr>
    <w:rPr>
      <w:rFonts w:ascii="Arial" w:hAnsi="Arial" w:cs="Times New Roman"/>
      <w:lang w:val="x-none" w:eastAsia="en-US"/>
    </w:rPr>
  </w:style>
  <w:style w:type="character" w:customStyle="1" w:styleId="3Char1">
    <w:name w:val="Σώμα κείμενου με εσοχή 3 Char"/>
    <w:link w:val="35"/>
    <w:semiHidden/>
    <w:rsid w:val="00FE0AB6"/>
    <w:rPr>
      <w:rFonts w:ascii="Arial" w:hAnsi="Arial"/>
      <w:sz w:val="22"/>
      <w:szCs w:val="24"/>
      <w:lang w:val="x-none" w:eastAsia="en-US"/>
    </w:rPr>
  </w:style>
  <w:style w:type="character" w:customStyle="1" w:styleId="shorttext">
    <w:name w:val="short_text"/>
    <w:rsid w:val="00FE0AB6"/>
  </w:style>
  <w:style w:type="table" w:customStyle="1" w:styleId="TableGrid11">
    <w:name w:val="Table Grid11"/>
    <w:basedOn w:val="a2"/>
    <w:next w:val="aff1"/>
    <w:uiPriority w:val="99"/>
    <w:rsid w:val="00FE0A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FE0AB6"/>
  </w:style>
  <w:style w:type="numbering" w:customStyle="1" w:styleId="NoList21">
    <w:name w:val="No List21"/>
    <w:next w:val="a3"/>
    <w:semiHidden/>
    <w:rsid w:val="00FE0AB6"/>
  </w:style>
  <w:style w:type="numbering" w:customStyle="1" w:styleId="ImportedStyle321">
    <w:name w:val="Imported Style 321"/>
    <w:rsid w:val="00FE0AB6"/>
    <w:pPr>
      <w:numPr>
        <w:numId w:val="3"/>
      </w:numPr>
    </w:pPr>
  </w:style>
  <w:style w:type="numbering" w:customStyle="1" w:styleId="List021">
    <w:name w:val="List 021"/>
    <w:basedOn w:val="ImportedStyle1"/>
    <w:rsid w:val="00FE0AB6"/>
    <w:pPr>
      <w:numPr>
        <w:numId w:val="4"/>
      </w:numPr>
    </w:pPr>
  </w:style>
  <w:style w:type="numbering" w:customStyle="1" w:styleId="ImportedStyle11">
    <w:name w:val="Imported Style 11"/>
    <w:rsid w:val="00FE0AB6"/>
  </w:style>
  <w:style w:type="paragraph" w:customStyle="1" w:styleId="2c">
    <w:name w:val="Έντονο εισαγωγικό2"/>
    <w:basedOn w:val="a0"/>
    <w:next w:val="a0"/>
    <w:uiPriority w:val="99"/>
    <w:qFormat/>
    <w:rsid w:val="00FE0AB6"/>
    <w:pPr>
      <w:pBdr>
        <w:bottom w:val="single" w:sz="4" w:space="1" w:color="auto"/>
      </w:pBdr>
      <w:suppressAutoHyphens w:val="0"/>
      <w:spacing w:before="200" w:after="280" w:line="360" w:lineRule="auto"/>
      <w:ind w:left="1008" w:right="1152"/>
    </w:pPr>
    <w:rPr>
      <w:rFonts w:cs="Times New Roman"/>
      <w:b/>
      <w:bCs/>
      <w:i/>
      <w:iCs/>
      <w:sz w:val="20"/>
      <w:szCs w:val="20"/>
      <w:lang w:val="el-GR" w:eastAsia="el-GR"/>
    </w:rPr>
  </w:style>
  <w:style w:type="numbering" w:customStyle="1" w:styleId="ImportedStyle3111">
    <w:name w:val="Imported Style 3111"/>
    <w:rsid w:val="00FE0AB6"/>
    <w:pPr>
      <w:numPr>
        <w:numId w:val="5"/>
      </w:numPr>
    </w:pPr>
  </w:style>
  <w:style w:type="numbering" w:customStyle="1" w:styleId="List0111">
    <w:name w:val="List 0111"/>
    <w:basedOn w:val="ImportedStyle1"/>
    <w:rsid w:val="00FE0AB6"/>
    <w:pPr>
      <w:numPr>
        <w:numId w:val="6"/>
      </w:numPr>
    </w:pPr>
  </w:style>
  <w:style w:type="numbering" w:customStyle="1" w:styleId="112">
    <w:name w:val="Χωρίς λίστα11"/>
    <w:next w:val="a3"/>
    <w:uiPriority w:val="99"/>
    <w:semiHidden/>
    <w:unhideWhenUsed/>
    <w:rsid w:val="00FE0AB6"/>
  </w:style>
  <w:style w:type="paragraph" w:customStyle="1" w:styleId="xl81">
    <w:name w:val="xl81"/>
    <w:basedOn w:val="a0"/>
    <w:rsid w:val="00FE0AB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cs="Times New Roman"/>
      <w:color w:val="000000"/>
      <w:sz w:val="24"/>
      <w:lang w:val="el-GR" w:eastAsia="el-GR"/>
    </w:rPr>
  </w:style>
  <w:style w:type="paragraph" w:customStyle="1" w:styleId="xl82">
    <w:name w:val="xl82"/>
    <w:basedOn w:val="a0"/>
    <w:rsid w:val="00FE0AB6"/>
    <w:pPr>
      <w:suppressAutoHyphens w:val="0"/>
      <w:spacing w:before="100" w:beforeAutospacing="1" w:after="100" w:afterAutospacing="1"/>
      <w:jc w:val="left"/>
      <w:textAlignment w:val="center"/>
    </w:pPr>
    <w:rPr>
      <w:rFonts w:cs="Times New Roman"/>
      <w:b/>
      <w:bCs/>
      <w:sz w:val="24"/>
      <w:lang w:val="el-GR" w:eastAsia="el-GR"/>
    </w:rPr>
  </w:style>
  <w:style w:type="paragraph" w:customStyle="1" w:styleId="xl83">
    <w:name w:val="xl83"/>
    <w:basedOn w:val="a0"/>
    <w:rsid w:val="00FE0AB6"/>
    <w:pPr>
      <w:suppressAutoHyphens w:val="0"/>
      <w:spacing w:before="100" w:beforeAutospacing="1" w:after="100" w:afterAutospacing="1"/>
      <w:textAlignment w:val="center"/>
    </w:pPr>
    <w:rPr>
      <w:rFonts w:cs="Times New Roman"/>
      <w:color w:val="000000"/>
      <w:sz w:val="24"/>
      <w:lang w:val="el-GR" w:eastAsia="el-GR"/>
    </w:rPr>
  </w:style>
  <w:style w:type="paragraph" w:customStyle="1" w:styleId="xl84">
    <w:name w:val="xl84"/>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s4306042e">
    <w:name w:val="cs4306042e"/>
    <w:rsid w:val="00FE0AB6"/>
  </w:style>
  <w:style w:type="character" w:customStyle="1" w:styleId="csc8f6d76">
    <w:name w:val="csc8f6d76"/>
    <w:rsid w:val="00FE0AB6"/>
  </w:style>
  <w:style w:type="paragraph" w:customStyle="1" w:styleId="cs746a5fab">
    <w:name w:val="cs746a5fab"/>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cs366e2583">
    <w:name w:val="cs366e2583"/>
    <w:basedOn w:val="a0"/>
    <w:rsid w:val="00FE0AB6"/>
    <w:pPr>
      <w:suppressAutoHyphens w:val="0"/>
      <w:spacing w:before="100" w:beforeAutospacing="1" w:after="100" w:afterAutospacing="1"/>
      <w:jc w:val="left"/>
    </w:pPr>
    <w:rPr>
      <w:rFonts w:ascii="Times New Roman" w:hAnsi="Times New Roman" w:cs="Times New Roman"/>
      <w:sz w:val="24"/>
      <w:lang w:val="el-GR" w:eastAsia="el-GR"/>
    </w:rPr>
  </w:style>
  <w:style w:type="numbering" w:customStyle="1" w:styleId="ImportedStyle33">
    <w:name w:val="Imported Style 33"/>
    <w:rsid w:val="00FE0AB6"/>
    <w:pPr>
      <w:numPr>
        <w:numId w:val="9"/>
      </w:numPr>
    </w:pPr>
  </w:style>
  <w:style w:type="numbering" w:customStyle="1" w:styleId="ImportedStyle312">
    <w:name w:val="Imported Style 312"/>
    <w:rsid w:val="00FE0AB6"/>
    <w:pPr>
      <w:numPr>
        <w:numId w:val="11"/>
      </w:numPr>
    </w:pPr>
  </w:style>
  <w:style w:type="numbering" w:customStyle="1" w:styleId="List012">
    <w:name w:val="List 012"/>
    <w:rsid w:val="00FE0AB6"/>
    <w:pPr>
      <w:numPr>
        <w:numId w:val="12"/>
      </w:numPr>
    </w:pPr>
  </w:style>
  <w:style w:type="numbering" w:customStyle="1" w:styleId="List03">
    <w:name w:val="List 03"/>
    <w:rsid w:val="00FE0AB6"/>
    <w:pPr>
      <w:numPr>
        <w:numId w:val="10"/>
      </w:numPr>
    </w:pPr>
  </w:style>
  <w:style w:type="table" w:customStyle="1" w:styleId="121">
    <w:name w:val="Πλέγμα πίνακα12"/>
    <w:basedOn w:val="a2"/>
    <w:next w:val="aff1"/>
    <w:uiPriority w:val="99"/>
    <w:rsid w:val="00FE0A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FE0AB6"/>
    <w:pPr>
      <w:suppressAutoHyphens w:val="0"/>
      <w:spacing w:before="100" w:beforeAutospacing="1" w:after="100" w:afterAutospacing="1"/>
      <w:jc w:val="left"/>
    </w:pPr>
    <w:rPr>
      <w:sz w:val="20"/>
      <w:szCs w:val="20"/>
      <w:lang w:val="el-GR" w:eastAsia="el-GR"/>
    </w:rPr>
  </w:style>
  <w:style w:type="paragraph" w:customStyle="1" w:styleId="font6">
    <w:name w:val="font6"/>
    <w:basedOn w:val="a0"/>
    <w:rsid w:val="00FE0AB6"/>
    <w:pPr>
      <w:suppressAutoHyphens w:val="0"/>
      <w:spacing w:before="100" w:beforeAutospacing="1" w:after="100" w:afterAutospacing="1"/>
      <w:jc w:val="left"/>
    </w:pPr>
    <w:rPr>
      <w:rFonts w:ascii="Tahoma" w:hAnsi="Tahoma" w:cs="Tahoma"/>
      <w:color w:val="000000"/>
      <w:sz w:val="18"/>
      <w:szCs w:val="18"/>
      <w:lang w:val="el-GR" w:eastAsia="el-GR"/>
    </w:rPr>
  </w:style>
  <w:style w:type="paragraph" w:customStyle="1" w:styleId="font7">
    <w:name w:val="font7"/>
    <w:basedOn w:val="a0"/>
    <w:rsid w:val="00FE0AB6"/>
    <w:pPr>
      <w:suppressAutoHyphens w:val="0"/>
      <w:spacing w:before="100" w:beforeAutospacing="1" w:after="100" w:afterAutospacing="1"/>
      <w:jc w:val="left"/>
    </w:pPr>
    <w:rPr>
      <w:rFonts w:ascii="Tahoma" w:hAnsi="Tahoma" w:cs="Tahoma"/>
      <w:b/>
      <w:bCs/>
      <w:color w:val="000000"/>
      <w:sz w:val="18"/>
      <w:szCs w:val="18"/>
      <w:lang w:val="el-GR" w:eastAsia="el-GR"/>
    </w:rPr>
  </w:style>
  <w:style w:type="paragraph" w:customStyle="1" w:styleId="font8">
    <w:name w:val="font8"/>
    <w:basedOn w:val="a0"/>
    <w:rsid w:val="00FE0AB6"/>
    <w:pPr>
      <w:suppressAutoHyphens w:val="0"/>
      <w:spacing w:before="100" w:beforeAutospacing="1" w:after="100" w:afterAutospacing="1"/>
      <w:jc w:val="left"/>
    </w:pPr>
    <w:rPr>
      <w:sz w:val="20"/>
      <w:szCs w:val="20"/>
      <w:lang w:val="el-GR" w:eastAsia="el-GR"/>
    </w:rPr>
  </w:style>
  <w:style w:type="paragraph" w:customStyle="1" w:styleId="xl85">
    <w:name w:val="xl85"/>
    <w:basedOn w:val="a0"/>
    <w:rsid w:val="00FE0AB6"/>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Times New Roman" w:hAnsi="Times New Roman" w:cs="Times New Roman"/>
      <w:b/>
      <w:bCs/>
      <w:color w:val="FFFFFF"/>
      <w:sz w:val="20"/>
      <w:szCs w:val="20"/>
      <w:lang w:val="el-GR" w:eastAsia="el-GR"/>
    </w:rPr>
  </w:style>
  <w:style w:type="paragraph" w:customStyle="1" w:styleId="xl86">
    <w:name w:val="xl86"/>
    <w:basedOn w:val="a0"/>
    <w:rsid w:val="00FE0AB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Times New Roman" w:hAnsi="Times New Roman" w:cs="Times New Roman"/>
      <w:sz w:val="20"/>
      <w:szCs w:val="20"/>
      <w:lang w:val="el-GR" w:eastAsia="el-GR"/>
    </w:rPr>
  </w:style>
  <w:style w:type="paragraph" w:customStyle="1" w:styleId="xl87">
    <w:name w:val="xl87"/>
    <w:basedOn w:val="a0"/>
    <w:rsid w:val="00FE0AB6"/>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Times New Roman" w:hAnsi="Times New Roman" w:cs="Times New Roman"/>
      <w:b/>
      <w:bCs/>
      <w:color w:val="FFFFFF"/>
      <w:sz w:val="20"/>
      <w:szCs w:val="20"/>
      <w:lang w:val="el-GR" w:eastAsia="el-GR"/>
    </w:rPr>
  </w:style>
  <w:style w:type="paragraph" w:customStyle="1" w:styleId="xl88">
    <w:name w:val="xl88"/>
    <w:basedOn w:val="a0"/>
    <w:rsid w:val="00FE0AB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Times New Roman" w:hAnsi="Times New Roman" w:cs="Times New Roman"/>
      <w:sz w:val="20"/>
      <w:szCs w:val="20"/>
      <w:lang w:val="el-GR" w:eastAsia="el-GR"/>
    </w:rPr>
  </w:style>
  <w:style w:type="paragraph" w:customStyle="1" w:styleId="xl89">
    <w:name w:val="xl89"/>
    <w:basedOn w:val="a0"/>
    <w:rsid w:val="00FE0AB6"/>
    <w:pPr>
      <w:shd w:val="clear" w:color="000000" w:fill="FFFFFF"/>
      <w:suppressAutoHyphens w:val="0"/>
      <w:spacing w:before="100" w:beforeAutospacing="1" w:after="100" w:afterAutospacing="1"/>
      <w:jc w:val="center"/>
      <w:textAlignment w:val="center"/>
    </w:pPr>
    <w:rPr>
      <w:rFonts w:ascii="Times New Roman" w:hAnsi="Times New Roman" w:cs="Times New Roman"/>
      <w:color w:val="9C0006"/>
      <w:sz w:val="18"/>
      <w:szCs w:val="18"/>
      <w:lang w:val="el-GR" w:eastAsia="el-GR"/>
    </w:rPr>
  </w:style>
  <w:style w:type="paragraph" w:customStyle="1" w:styleId="xl90">
    <w:name w:val="xl90"/>
    <w:basedOn w:val="a0"/>
    <w:rsid w:val="00FE0AB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Times New Roman" w:hAnsi="Times New Roman" w:cs="Times New Roman"/>
      <w:sz w:val="18"/>
      <w:szCs w:val="18"/>
      <w:u w:val="single"/>
      <w:lang w:val="el-GR" w:eastAsia="el-GR"/>
    </w:rPr>
  </w:style>
  <w:style w:type="numbering" w:customStyle="1" w:styleId="36">
    <w:name w:val="Χωρίς λίστα3"/>
    <w:next w:val="a3"/>
    <w:uiPriority w:val="99"/>
    <w:semiHidden/>
    <w:unhideWhenUsed/>
    <w:rsid w:val="00FE0AB6"/>
  </w:style>
  <w:style w:type="table" w:customStyle="1" w:styleId="2d">
    <w:name w:val="Πλέγμα πίνακα2"/>
    <w:basedOn w:val="a2"/>
    <w:next w:val="aff1"/>
    <w:uiPriority w:val="99"/>
    <w:rsid w:val="00FE0A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
    <w:name w:val="Imported Style 31111"/>
    <w:rsid w:val="000468CF"/>
    <w:pPr>
      <w:numPr>
        <w:numId w:val="5"/>
      </w:numPr>
    </w:pPr>
  </w:style>
  <w:style w:type="paragraph" w:customStyle="1" w:styleId="TableParagraph">
    <w:name w:val="Table Paragraph"/>
    <w:basedOn w:val="a0"/>
    <w:uiPriority w:val="1"/>
    <w:qFormat/>
    <w:rsid w:val="004974CD"/>
    <w:pPr>
      <w:widowControl w:val="0"/>
      <w:suppressAutoHyphens w:val="0"/>
      <w:spacing w:after="0"/>
      <w:jc w:val="left"/>
    </w:pPr>
    <w:rPr>
      <w:rFonts w:ascii="Trebuchet MS" w:eastAsia="Trebuchet MS" w:hAnsi="Trebuchet MS" w:cs="Times New Roman"/>
      <w:sz w:val="14"/>
      <w:szCs w:val="22"/>
      <w:lang w:val="en-US" w:eastAsia="en-US"/>
    </w:rPr>
  </w:style>
  <w:style w:type="numbering" w:customStyle="1" w:styleId="ImportedStyle322">
    <w:name w:val="Imported Style 322"/>
    <w:rsid w:val="006E6C76"/>
    <w:pPr>
      <w:numPr>
        <w:numId w:val="31"/>
      </w:numPr>
    </w:pPr>
  </w:style>
  <w:style w:type="numbering" w:customStyle="1" w:styleId="ImportedStyle3112">
    <w:name w:val="Imported Style 3112"/>
    <w:rsid w:val="006E6C76"/>
    <w:pPr>
      <w:numPr>
        <w:numId w:val="32"/>
      </w:numPr>
    </w:pPr>
  </w:style>
  <w:style w:type="numbering" w:customStyle="1" w:styleId="List0112">
    <w:name w:val="List 0112"/>
    <w:rsid w:val="006E6C76"/>
    <w:pPr>
      <w:numPr>
        <w:numId w:val="33"/>
      </w:numPr>
    </w:pPr>
  </w:style>
  <w:style w:type="numbering" w:customStyle="1" w:styleId="List022">
    <w:name w:val="List 022"/>
    <w:rsid w:val="006E6C76"/>
    <w:pPr>
      <w:numPr>
        <w:numId w:val="34"/>
      </w:numPr>
    </w:pPr>
  </w:style>
  <w:style w:type="numbering" w:customStyle="1" w:styleId="ImportedStyle311111">
    <w:name w:val="Imported Style 311111"/>
    <w:rsid w:val="00DA000E"/>
    <w:pPr>
      <w:numPr>
        <w:numId w:val="1"/>
      </w:numPr>
    </w:pPr>
  </w:style>
  <w:style w:type="character" w:customStyle="1" w:styleId="WW-">
    <w:name w:val="WW-Παραπομπή υποσημείωσης"/>
    <w:rsid w:val="00D469C8"/>
    <w:rPr>
      <w:vertAlign w:val="superscript"/>
    </w:rPr>
  </w:style>
  <w:style w:type="numbering" w:customStyle="1" w:styleId="List02212">
    <w:name w:val="List 02212"/>
    <w:rsid w:val="00494490"/>
    <w:pPr>
      <w:numPr>
        <w:numId w:val="20"/>
      </w:numPr>
    </w:pPr>
  </w:style>
  <w:style w:type="numbering" w:customStyle="1" w:styleId="ImportedStyle311213">
    <w:name w:val="Imported Style 311213"/>
    <w:rsid w:val="00DE6BD0"/>
    <w:pPr>
      <w:numPr>
        <w:numId w:val="21"/>
      </w:numPr>
    </w:pPr>
  </w:style>
  <w:style w:type="numbering" w:customStyle="1" w:styleId="ImportedStyle3112131">
    <w:name w:val="Imported Style 3112131"/>
    <w:rsid w:val="00DE6BD0"/>
    <w:pPr>
      <w:numPr>
        <w:numId w:val="21"/>
      </w:numPr>
    </w:pPr>
  </w:style>
  <w:style w:type="paragraph" w:customStyle="1" w:styleId="-HTML2">
    <w:name w:val="Προ-διαμορφωμένο HTML2"/>
    <w:basedOn w:val="a0"/>
    <w:rsid w:val="00703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numbering" w:customStyle="1" w:styleId="List02213">
    <w:name w:val="List 02213"/>
    <w:rsid w:val="0089691F"/>
    <w:pPr>
      <w:numPr>
        <w:numId w:val="1"/>
      </w:numPr>
    </w:pPr>
  </w:style>
  <w:style w:type="numbering" w:customStyle="1" w:styleId="List022131">
    <w:name w:val="List 022131"/>
    <w:rsid w:val="00B569EA"/>
    <w:pPr>
      <w:numPr>
        <w:numId w:val="1"/>
      </w:numPr>
    </w:pPr>
  </w:style>
  <w:style w:type="numbering" w:customStyle="1" w:styleId="List022132">
    <w:name w:val="List 022132"/>
    <w:rsid w:val="00B00B1A"/>
    <w:pPr>
      <w:numPr>
        <w:numId w:val="1"/>
      </w:numPr>
    </w:pPr>
  </w:style>
  <w:style w:type="numbering" w:customStyle="1" w:styleId="List0261">
    <w:name w:val="List 0261"/>
    <w:rsid w:val="00200233"/>
    <w:pPr>
      <w:numPr>
        <w:numId w:val="1"/>
      </w:numPr>
    </w:pPr>
  </w:style>
  <w:style w:type="numbering" w:customStyle="1" w:styleId="43">
    <w:name w:val="Χωρίς λίστα4"/>
    <w:next w:val="a3"/>
    <w:uiPriority w:val="99"/>
    <w:semiHidden/>
    <w:unhideWhenUsed/>
    <w:rsid w:val="00C618C4"/>
  </w:style>
  <w:style w:type="character" w:customStyle="1" w:styleId="1f9">
    <w:name w:val="Κείμενο κράτησης θέσης1"/>
    <w:rsid w:val="00C618C4"/>
    <w:rPr>
      <w:rFonts w:cs="Times New Roman"/>
      <w:color w:val="808080"/>
    </w:rPr>
  </w:style>
  <w:style w:type="paragraph" w:customStyle="1" w:styleId="1fa">
    <w:name w:val="Ημερομηνία1"/>
    <w:basedOn w:val="a0"/>
    <w:next w:val="a0"/>
    <w:rsid w:val="00C618C4"/>
    <w:pPr>
      <w:spacing w:after="100"/>
    </w:pPr>
    <w:rPr>
      <w:rFonts w:eastAsia="MS Mincho"/>
      <w:lang w:val="en-US" w:eastAsia="ja-JP"/>
    </w:rPr>
  </w:style>
  <w:style w:type="paragraph" w:customStyle="1" w:styleId="1fb">
    <w:name w:val="Κείμενο πλαισίου1"/>
    <w:basedOn w:val="a0"/>
    <w:rsid w:val="00C618C4"/>
    <w:rPr>
      <w:rFonts w:ascii="Tahoma" w:hAnsi="Tahoma" w:cs="Tahoma"/>
      <w:sz w:val="16"/>
      <w:szCs w:val="16"/>
    </w:rPr>
  </w:style>
  <w:style w:type="paragraph" w:customStyle="1" w:styleId="-HTML1">
    <w:name w:val="Προ-διαμορφωμένο HTML1"/>
    <w:basedOn w:val="a0"/>
    <w:rsid w:val="00C61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212">
    <w:name w:val="Λίστα με κουκκίδες 21"/>
    <w:basedOn w:val="a0"/>
    <w:rsid w:val="00C618C4"/>
    <w:pPr>
      <w:tabs>
        <w:tab w:val="num" w:pos="643"/>
      </w:tabs>
      <w:suppressAutoHyphens w:val="0"/>
      <w:spacing w:after="0" w:line="360" w:lineRule="auto"/>
      <w:ind w:left="643" w:hanging="360"/>
    </w:pPr>
    <w:rPr>
      <w:rFonts w:ascii="Trebuchet MS" w:hAnsi="Trebuchet MS" w:cs="Times New Roman"/>
      <w:szCs w:val="20"/>
      <w:lang w:val="en-US"/>
    </w:rPr>
  </w:style>
  <w:style w:type="table" w:customStyle="1" w:styleId="37">
    <w:name w:val="Πλέγμα πίνακα3"/>
    <w:basedOn w:val="a2"/>
    <w:next w:val="aff1"/>
    <w:uiPriority w:val="59"/>
    <w:rsid w:val="00C618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C618C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4">
    <w:name w:val="Imported Style 34"/>
    <w:rsid w:val="00C618C4"/>
  </w:style>
  <w:style w:type="numbering" w:customStyle="1" w:styleId="ImportedStyle313">
    <w:name w:val="Imported Style 313"/>
    <w:rsid w:val="00C618C4"/>
    <w:pPr>
      <w:numPr>
        <w:numId w:val="13"/>
      </w:numPr>
    </w:pPr>
  </w:style>
  <w:style w:type="numbering" w:customStyle="1" w:styleId="List013">
    <w:name w:val="List 013"/>
    <w:rsid w:val="00C618C4"/>
    <w:pPr>
      <w:numPr>
        <w:numId w:val="14"/>
      </w:numPr>
    </w:pPr>
  </w:style>
  <w:style w:type="numbering" w:customStyle="1" w:styleId="List04">
    <w:name w:val="List 04"/>
    <w:rsid w:val="00C618C4"/>
  </w:style>
  <w:style w:type="numbering" w:customStyle="1" w:styleId="NoList12">
    <w:name w:val="No List12"/>
    <w:next w:val="a3"/>
    <w:uiPriority w:val="99"/>
    <w:semiHidden/>
    <w:unhideWhenUsed/>
    <w:rsid w:val="00C618C4"/>
  </w:style>
  <w:style w:type="numbering" w:customStyle="1" w:styleId="NoList22">
    <w:name w:val="No List22"/>
    <w:next w:val="a3"/>
    <w:semiHidden/>
    <w:rsid w:val="00C618C4"/>
  </w:style>
  <w:style w:type="numbering" w:customStyle="1" w:styleId="ImportedStyle12">
    <w:name w:val="Imported Style 12"/>
    <w:rsid w:val="00C618C4"/>
  </w:style>
  <w:style w:type="numbering" w:customStyle="1" w:styleId="122">
    <w:name w:val="Χωρίς λίστα12"/>
    <w:next w:val="a3"/>
    <w:uiPriority w:val="99"/>
    <w:semiHidden/>
    <w:unhideWhenUsed/>
    <w:rsid w:val="00C618C4"/>
  </w:style>
  <w:style w:type="numbering" w:customStyle="1" w:styleId="ImportedStyle323">
    <w:name w:val="Imported Style 323"/>
    <w:rsid w:val="00C618C4"/>
  </w:style>
  <w:style w:type="numbering" w:customStyle="1" w:styleId="ImportedStyle3113">
    <w:name w:val="Imported Style 3113"/>
    <w:rsid w:val="00C618C4"/>
  </w:style>
  <w:style w:type="numbering" w:customStyle="1" w:styleId="List0113">
    <w:name w:val="List 0113"/>
    <w:rsid w:val="00C618C4"/>
  </w:style>
  <w:style w:type="numbering" w:customStyle="1" w:styleId="List023">
    <w:name w:val="List 023"/>
    <w:rsid w:val="00C618C4"/>
  </w:style>
  <w:style w:type="numbering" w:customStyle="1" w:styleId="213">
    <w:name w:val="Χωρίς λίστα21"/>
    <w:next w:val="a3"/>
    <w:uiPriority w:val="99"/>
    <w:semiHidden/>
    <w:unhideWhenUsed/>
    <w:rsid w:val="00C618C4"/>
  </w:style>
  <w:style w:type="table" w:customStyle="1" w:styleId="130">
    <w:name w:val="Πλέγμα πίνακα13"/>
    <w:basedOn w:val="a2"/>
    <w:next w:val="aff1"/>
    <w:uiPriority w:val="39"/>
    <w:rsid w:val="00C618C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Πλέγμα πίνακα111"/>
    <w:basedOn w:val="a2"/>
    <w:next w:val="aff1"/>
    <w:uiPriority w:val="39"/>
    <w:rsid w:val="00C618C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2"/>
    <w:next w:val="aff1"/>
    <w:uiPriority w:val="99"/>
    <w:rsid w:val="00C618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C618C4"/>
  </w:style>
  <w:style w:type="numbering" w:customStyle="1" w:styleId="NoList211">
    <w:name w:val="No List211"/>
    <w:next w:val="a3"/>
    <w:semiHidden/>
    <w:rsid w:val="00C618C4"/>
  </w:style>
  <w:style w:type="numbering" w:customStyle="1" w:styleId="ImportedStyle111">
    <w:name w:val="Imported Style 111"/>
    <w:rsid w:val="00C618C4"/>
  </w:style>
  <w:style w:type="numbering" w:customStyle="1" w:styleId="ImportedStyle31112">
    <w:name w:val="Imported Style 31112"/>
    <w:rsid w:val="00C618C4"/>
  </w:style>
  <w:style w:type="numbering" w:customStyle="1" w:styleId="1111">
    <w:name w:val="Χωρίς λίστα111"/>
    <w:next w:val="a3"/>
    <w:uiPriority w:val="99"/>
    <w:semiHidden/>
    <w:unhideWhenUsed/>
    <w:rsid w:val="00C618C4"/>
  </w:style>
  <w:style w:type="table" w:customStyle="1" w:styleId="1210">
    <w:name w:val="Πλέγμα πίνακα121"/>
    <w:basedOn w:val="a2"/>
    <w:next w:val="aff1"/>
    <w:uiPriority w:val="99"/>
    <w:rsid w:val="00C618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Χωρίς λίστα31"/>
    <w:next w:val="a3"/>
    <w:uiPriority w:val="99"/>
    <w:semiHidden/>
    <w:unhideWhenUsed/>
    <w:rsid w:val="00C618C4"/>
  </w:style>
  <w:style w:type="table" w:customStyle="1" w:styleId="214">
    <w:name w:val="Πλέγμα πίνακα21"/>
    <w:basedOn w:val="a2"/>
    <w:next w:val="aff1"/>
    <w:uiPriority w:val="99"/>
    <w:rsid w:val="00C618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2">
    <w:name w:val="Imported Style 311112"/>
    <w:rsid w:val="00C618C4"/>
    <w:pPr>
      <w:numPr>
        <w:numId w:val="109"/>
      </w:numPr>
    </w:pPr>
  </w:style>
  <w:style w:type="table" w:customStyle="1" w:styleId="TableNormal">
    <w:name w:val="Table Normal"/>
    <w:uiPriority w:val="2"/>
    <w:semiHidden/>
    <w:qFormat/>
    <w:rsid w:val="00C618C4"/>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paragraph" w:customStyle="1" w:styleId="CharCharCharCharCharCharCharCharCharCharCharCharCharCharChar1CharCharCharCharCharCharCharCharCharCharCharCharChar1CharCharCharCharCharCharCharChar">
    <w:name w:val="Char Char Char Char Char Char Char Char Char Char Char Char Char Char Char1 Char Char Char Char Char Char Char Char Char Char Char Char Char1 Char Char Char Char Char Char Char Char"/>
    <w:basedOn w:val="a0"/>
    <w:rsid w:val="00C618C4"/>
    <w:pPr>
      <w:suppressAutoHyphens w:val="0"/>
      <w:autoSpaceDE w:val="0"/>
      <w:autoSpaceDN w:val="0"/>
      <w:adjustRightInd w:val="0"/>
      <w:spacing w:after="160" w:line="240" w:lineRule="exact"/>
      <w:jc w:val="left"/>
    </w:pPr>
    <w:rPr>
      <w:rFonts w:ascii="Verdana" w:hAnsi="Verdana" w:cs="Times New Roman"/>
      <w:sz w:val="20"/>
      <w:szCs w:val="20"/>
      <w:lang w:val="en-US" w:eastAsia="en-US"/>
    </w:rPr>
  </w:style>
  <w:style w:type="numbering" w:customStyle="1" w:styleId="ImportedStyle3211">
    <w:name w:val="Imported Style 3211"/>
    <w:rsid w:val="00F23949"/>
    <w:pPr>
      <w:numPr>
        <w:numId w:val="141"/>
      </w:numPr>
    </w:pPr>
  </w:style>
  <w:style w:type="numbering" w:customStyle="1" w:styleId="List0211">
    <w:name w:val="List 0211"/>
    <w:basedOn w:val="ImportedStyle1"/>
    <w:rsid w:val="00F23949"/>
    <w:pPr>
      <w:numPr>
        <w:numId w:val="140"/>
      </w:numPr>
    </w:pPr>
  </w:style>
  <w:style w:type="numbering" w:customStyle="1" w:styleId="ImportedStyle31113">
    <w:name w:val="Imported Style 31113"/>
    <w:rsid w:val="00F23949"/>
    <w:pPr>
      <w:numPr>
        <w:numId w:val="144"/>
      </w:numPr>
    </w:pPr>
  </w:style>
  <w:style w:type="numbering" w:customStyle="1" w:styleId="ImportedStyle331">
    <w:name w:val="Imported Style 331"/>
    <w:rsid w:val="00F23949"/>
    <w:pPr>
      <w:numPr>
        <w:numId w:val="139"/>
      </w:numPr>
    </w:pPr>
  </w:style>
  <w:style w:type="paragraph" w:customStyle="1" w:styleId="xl91">
    <w:name w:val="xl91"/>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Times New Roman" w:hAnsi="Times New Roman" w:cs="Times New Roman"/>
      <w:color w:val="FFFFFF"/>
      <w:sz w:val="18"/>
      <w:szCs w:val="18"/>
      <w:lang w:val="el-GR" w:eastAsia="el-GR"/>
    </w:rPr>
  </w:style>
  <w:style w:type="paragraph" w:customStyle="1" w:styleId="xl92">
    <w:name w:val="xl9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93">
    <w:name w:val="xl9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94">
    <w:name w:val="xl9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sz w:val="14"/>
      <w:szCs w:val="14"/>
      <w:lang w:val="el-GR" w:eastAsia="el-GR"/>
    </w:rPr>
  </w:style>
  <w:style w:type="paragraph" w:customStyle="1" w:styleId="xl95">
    <w:name w:val="xl9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96">
    <w:name w:val="xl9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i/>
      <w:iCs/>
      <w:sz w:val="14"/>
      <w:szCs w:val="14"/>
      <w:lang w:val="el-GR" w:eastAsia="el-GR"/>
    </w:rPr>
  </w:style>
  <w:style w:type="paragraph" w:customStyle="1" w:styleId="xl97">
    <w:name w:val="xl9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i/>
      <w:iCs/>
      <w:sz w:val="14"/>
      <w:szCs w:val="14"/>
      <w:lang w:val="el-GR" w:eastAsia="el-GR"/>
    </w:rPr>
  </w:style>
  <w:style w:type="paragraph" w:customStyle="1" w:styleId="xl98">
    <w:name w:val="xl9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i/>
      <w:iCs/>
      <w:sz w:val="14"/>
      <w:szCs w:val="14"/>
      <w:lang w:val="el-GR" w:eastAsia="el-GR"/>
    </w:rPr>
  </w:style>
  <w:style w:type="paragraph" w:customStyle="1" w:styleId="xl99">
    <w:name w:val="xl9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00">
    <w:name w:val="xl10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01">
    <w:name w:val="xl10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02">
    <w:name w:val="xl102"/>
    <w:basedOn w:val="a0"/>
    <w:rsid w:val="00F23949"/>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103">
    <w:name w:val="xl10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sz w:val="16"/>
      <w:szCs w:val="16"/>
      <w:lang w:val="el-GR" w:eastAsia="el-GR"/>
    </w:rPr>
  </w:style>
  <w:style w:type="paragraph" w:customStyle="1" w:styleId="xl104">
    <w:name w:val="xl10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sz w:val="16"/>
      <w:szCs w:val="16"/>
      <w:lang w:val="el-GR" w:eastAsia="el-GR"/>
    </w:rPr>
  </w:style>
  <w:style w:type="paragraph" w:customStyle="1" w:styleId="xl105">
    <w:name w:val="xl105"/>
    <w:basedOn w:val="a0"/>
    <w:rsid w:val="00F23949"/>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106">
    <w:name w:val="xl10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07">
    <w:name w:val="xl10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08">
    <w:name w:val="xl10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color w:val="000000"/>
      <w:sz w:val="14"/>
      <w:szCs w:val="14"/>
      <w:lang w:val="el-GR" w:eastAsia="el-GR"/>
    </w:rPr>
  </w:style>
  <w:style w:type="paragraph" w:customStyle="1" w:styleId="xl109">
    <w:name w:val="xl10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10">
    <w:name w:val="xl110"/>
    <w:basedOn w:val="a0"/>
    <w:rsid w:val="00F23949"/>
    <w:pPr>
      <w:pBdr>
        <w:top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111">
    <w:name w:val="xl111"/>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pPr>
    <w:rPr>
      <w:rFonts w:ascii="Arial Narrow" w:hAnsi="Arial Narrow" w:cs="Times New Roman"/>
      <w:color w:val="FFFFFF"/>
      <w:sz w:val="14"/>
      <w:szCs w:val="14"/>
      <w:lang w:val="el-GR" w:eastAsia="el-GR"/>
    </w:rPr>
  </w:style>
  <w:style w:type="paragraph" w:customStyle="1" w:styleId="xl112">
    <w:name w:val="xl11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13">
    <w:name w:val="xl11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14">
    <w:name w:val="xl11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15">
    <w:name w:val="xl11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sz w:val="14"/>
      <w:szCs w:val="14"/>
      <w:lang w:val="el-GR" w:eastAsia="el-GR"/>
    </w:rPr>
  </w:style>
  <w:style w:type="numbering" w:customStyle="1" w:styleId="ImportedStyle31121">
    <w:name w:val="Imported Style 31121"/>
    <w:rsid w:val="00F23949"/>
    <w:pPr>
      <w:numPr>
        <w:numId w:val="50"/>
      </w:numPr>
    </w:pPr>
  </w:style>
  <w:style w:type="numbering" w:customStyle="1" w:styleId="List0221">
    <w:name w:val="List 0221"/>
    <w:rsid w:val="00F23949"/>
    <w:pPr>
      <w:numPr>
        <w:numId w:val="49"/>
      </w:numPr>
    </w:pPr>
  </w:style>
  <w:style w:type="numbering" w:customStyle="1" w:styleId="ImportedStyle341">
    <w:name w:val="Imported Style 341"/>
    <w:rsid w:val="00F23949"/>
    <w:pPr>
      <w:numPr>
        <w:numId w:val="11"/>
      </w:numPr>
    </w:pPr>
  </w:style>
  <w:style w:type="numbering" w:customStyle="1" w:styleId="ImportedStyle3131">
    <w:name w:val="Imported Style 3131"/>
    <w:rsid w:val="00F23949"/>
    <w:pPr>
      <w:numPr>
        <w:numId w:val="13"/>
      </w:numPr>
    </w:pPr>
  </w:style>
  <w:style w:type="numbering" w:customStyle="1" w:styleId="List0131">
    <w:name w:val="List 0131"/>
    <w:rsid w:val="00F23949"/>
    <w:pPr>
      <w:numPr>
        <w:numId w:val="14"/>
      </w:numPr>
    </w:pPr>
  </w:style>
  <w:style w:type="numbering" w:customStyle="1" w:styleId="List041">
    <w:name w:val="List 041"/>
    <w:rsid w:val="00F23949"/>
    <w:pPr>
      <w:numPr>
        <w:numId w:val="12"/>
      </w:numPr>
    </w:pPr>
  </w:style>
  <w:style w:type="character" w:customStyle="1" w:styleId="1Char1">
    <w:name w:val="Επικεφαλίδα 1 Char1"/>
    <w:aliases w:val="h1 Char1,H1 Char1"/>
    <w:uiPriority w:val="99"/>
    <w:rsid w:val="00F23949"/>
    <w:rPr>
      <w:rFonts w:ascii="Trebuchet MS" w:eastAsia="Times New Roman" w:hAnsi="Trebuchet MS" w:cs="Times New Roman"/>
      <w:b/>
      <w:bCs/>
      <w:color w:val="365F91"/>
      <w:sz w:val="28"/>
      <w:szCs w:val="28"/>
      <w:lang w:val="en-GB" w:eastAsia="zh-CN"/>
    </w:rPr>
  </w:style>
  <w:style w:type="character" w:customStyle="1" w:styleId="2Char10">
    <w:name w:val="Επικεφαλίδα 2 Char1"/>
    <w:aliases w:val="h2 Char2,h2 Char Char1"/>
    <w:uiPriority w:val="99"/>
    <w:semiHidden/>
    <w:rsid w:val="00F23949"/>
    <w:rPr>
      <w:rFonts w:ascii="Trebuchet MS" w:eastAsia="Times New Roman" w:hAnsi="Trebuchet MS" w:cs="Times New Roman"/>
      <w:b/>
      <w:bCs/>
      <w:color w:val="4F81BD"/>
      <w:sz w:val="26"/>
      <w:szCs w:val="26"/>
      <w:lang w:val="en-GB" w:eastAsia="zh-CN"/>
    </w:rPr>
  </w:style>
  <w:style w:type="numbering" w:customStyle="1" w:styleId="ImportedStyle35">
    <w:name w:val="Imported Style 35"/>
    <w:rsid w:val="00F23949"/>
  </w:style>
  <w:style w:type="numbering" w:customStyle="1" w:styleId="ImportedStyle314">
    <w:name w:val="Imported Style 314"/>
    <w:rsid w:val="00F23949"/>
  </w:style>
  <w:style w:type="numbering" w:customStyle="1" w:styleId="List014">
    <w:name w:val="List 014"/>
    <w:rsid w:val="00F23949"/>
  </w:style>
  <w:style w:type="numbering" w:customStyle="1" w:styleId="List05">
    <w:name w:val="List 05"/>
    <w:rsid w:val="00F23949"/>
  </w:style>
  <w:style w:type="numbering" w:customStyle="1" w:styleId="ImportedStyle3221">
    <w:name w:val="Imported Style 3221"/>
    <w:rsid w:val="00F23949"/>
  </w:style>
  <w:style w:type="numbering" w:customStyle="1" w:styleId="ImportedStyle311211">
    <w:name w:val="Imported Style 311211"/>
    <w:rsid w:val="00F23949"/>
    <w:pPr>
      <w:numPr>
        <w:numId w:val="20"/>
      </w:numPr>
    </w:pPr>
  </w:style>
  <w:style w:type="numbering" w:customStyle="1" w:styleId="List01121">
    <w:name w:val="List 01121"/>
    <w:rsid w:val="00F23949"/>
  </w:style>
  <w:style w:type="numbering" w:customStyle="1" w:styleId="List02211">
    <w:name w:val="List 02211"/>
    <w:rsid w:val="00F23949"/>
    <w:pPr>
      <w:numPr>
        <w:numId w:val="19"/>
      </w:numPr>
    </w:pPr>
  </w:style>
  <w:style w:type="numbering" w:customStyle="1" w:styleId="ImportedStyle32111">
    <w:name w:val="Imported Style 32111"/>
    <w:rsid w:val="00F23949"/>
    <w:pPr>
      <w:numPr>
        <w:numId w:val="3"/>
      </w:numPr>
    </w:pPr>
  </w:style>
  <w:style w:type="numbering" w:customStyle="1" w:styleId="List02111">
    <w:name w:val="List 02111"/>
    <w:basedOn w:val="ImportedStyle1"/>
    <w:rsid w:val="00F23949"/>
    <w:pPr>
      <w:numPr>
        <w:numId w:val="4"/>
      </w:numPr>
    </w:pPr>
  </w:style>
  <w:style w:type="numbering" w:customStyle="1" w:styleId="List01111">
    <w:name w:val="List 01111"/>
    <w:basedOn w:val="ImportedStyle1"/>
    <w:rsid w:val="00F23949"/>
    <w:pPr>
      <w:numPr>
        <w:numId w:val="6"/>
      </w:numPr>
    </w:pPr>
  </w:style>
  <w:style w:type="numbering" w:customStyle="1" w:styleId="11110">
    <w:name w:val="Χωρίς λίστα1111"/>
    <w:next w:val="a3"/>
    <w:uiPriority w:val="99"/>
    <w:semiHidden/>
    <w:unhideWhenUsed/>
    <w:rsid w:val="00F23949"/>
  </w:style>
  <w:style w:type="numbering" w:customStyle="1" w:styleId="ImportedStyle3311">
    <w:name w:val="Imported Style 3311"/>
    <w:rsid w:val="00F23949"/>
    <w:pPr>
      <w:numPr>
        <w:numId w:val="8"/>
      </w:numPr>
    </w:pPr>
  </w:style>
  <w:style w:type="numbering" w:customStyle="1" w:styleId="ImportedStyle3121">
    <w:name w:val="Imported Style 3121"/>
    <w:rsid w:val="00F23949"/>
  </w:style>
  <w:style w:type="numbering" w:customStyle="1" w:styleId="List0121">
    <w:name w:val="List 0121"/>
    <w:rsid w:val="00F23949"/>
  </w:style>
  <w:style w:type="numbering" w:customStyle="1" w:styleId="List031">
    <w:name w:val="List 031"/>
    <w:rsid w:val="00F23949"/>
    <w:pPr>
      <w:numPr>
        <w:numId w:val="9"/>
      </w:numPr>
    </w:pPr>
  </w:style>
  <w:style w:type="numbering" w:customStyle="1" w:styleId="ImportedStyle3111111">
    <w:name w:val="Imported Style 3111111"/>
    <w:rsid w:val="00F23949"/>
    <w:pPr>
      <w:numPr>
        <w:numId w:val="74"/>
      </w:numPr>
    </w:pPr>
  </w:style>
  <w:style w:type="table" w:customStyle="1" w:styleId="TableNormal1">
    <w:name w:val="Table Normal1"/>
    <w:uiPriority w:val="2"/>
    <w:semiHidden/>
    <w:qFormat/>
    <w:rsid w:val="00F23949"/>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1">
    <w:name w:val="Imported Style 3411"/>
    <w:rsid w:val="00F23949"/>
    <w:pPr>
      <w:numPr>
        <w:numId w:val="10"/>
      </w:numPr>
    </w:pPr>
  </w:style>
  <w:style w:type="numbering" w:customStyle="1" w:styleId="ImportedStyle31311">
    <w:name w:val="Imported Style 31311"/>
    <w:rsid w:val="00F23949"/>
    <w:pPr>
      <w:numPr>
        <w:numId w:val="12"/>
      </w:numPr>
    </w:pPr>
  </w:style>
  <w:style w:type="numbering" w:customStyle="1" w:styleId="List01311">
    <w:name w:val="List 01311"/>
    <w:rsid w:val="00F23949"/>
    <w:pPr>
      <w:numPr>
        <w:numId w:val="13"/>
      </w:numPr>
    </w:pPr>
  </w:style>
  <w:style w:type="numbering" w:customStyle="1" w:styleId="List0411">
    <w:name w:val="List 0411"/>
    <w:rsid w:val="00F23949"/>
    <w:pPr>
      <w:numPr>
        <w:numId w:val="11"/>
      </w:numPr>
    </w:pPr>
  </w:style>
  <w:style w:type="numbering" w:customStyle="1" w:styleId="53">
    <w:name w:val="Χωρίς λίστα5"/>
    <w:next w:val="a3"/>
    <w:uiPriority w:val="99"/>
    <w:semiHidden/>
    <w:unhideWhenUsed/>
    <w:rsid w:val="00F23949"/>
  </w:style>
  <w:style w:type="numbering" w:customStyle="1" w:styleId="131">
    <w:name w:val="Χωρίς λίστα13"/>
    <w:next w:val="a3"/>
    <w:uiPriority w:val="99"/>
    <w:semiHidden/>
    <w:unhideWhenUsed/>
    <w:rsid w:val="00F23949"/>
  </w:style>
  <w:style w:type="table" w:customStyle="1" w:styleId="44">
    <w:name w:val="Πλέγμα πίνακα4"/>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6">
    <w:name w:val="Imported Style 36"/>
    <w:rsid w:val="00F23949"/>
  </w:style>
  <w:style w:type="numbering" w:customStyle="1" w:styleId="ImportedStyle315">
    <w:name w:val="Imported Style 315"/>
    <w:rsid w:val="00F23949"/>
  </w:style>
  <w:style w:type="numbering" w:customStyle="1" w:styleId="List015">
    <w:name w:val="List 015"/>
    <w:rsid w:val="00F23949"/>
  </w:style>
  <w:style w:type="numbering" w:customStyle="1" w:styleId="List06">
    <w:name w:val="List 06"/>
    <w:rsid w:val="00F23949"/>
  </w:style>
  <w:style w:type="numbering" w:customStyle="1" w:styleId="NoList13">
    <w:name w:val="No List13"/>
    <w:next w:val="a3"/>
    <w:uiPriority w:val="99"/>
    <w:semiHidden/>
    <w:unhideWhenUsed/>
    <w:rsid w:val="00F23949"/>
  </w:style>
  <w:style w:type="numbering" w:customStyle="1" w:styleId="NoList23">
    <w:name w:val="No List23"/>
    <w:next w:val="a3"/>
    <w:semiHidden/>
    <w:rsid w:val="00F23949"/>
  </w:style>
  <w:style w:type="numbering" w:customStyle="1" w:styleId="ImportedStyle13">
    <w:name w:val="Imported Style 13"/>
    <w:rsid w:val="00F23949"/>
  </w:style>
  <w:style w:type="numbering" w:customStyle="1" w:styleId="1120">
    <w:name w:val="Χωρίς λίστα112"/>
    <w:next w:val="a3"/>
    <w:uiPriority w:val="99"/>
    <w:semiHidden/>
    <w:unhideWhenUsed/>
    <w:rsid w:val="00F23949"/>
  </w:style>
  <w:style w:type="numbering" w:customStyle="1" w:styleId="222">
    <w:name w:val="Χωρίς λίστα22"/>
    <w:next w:val="a3"/>
    <w:uiPriority w:val="99"/>
    <w:semiHidden/>
    <w:unhideWhenUsed/>
    <w:rsid w:val="00F23949"/>
  </w:style>
  <w:style w:type="table" w:customStyle="1" w:styleId="140">
    <w:name w:val="Πλέγμα πίνακα14"/>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Πλέγμα πίνακα112"/>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F23949"/>
  </w:style>
  <w:style w:type="numbering" w:customStyle="1" w:styleId="NoList212">
    <w:name w:val="No List212"/>
    <w:next w:val="a3"/>
    <w:semiHidden/>
    <w:rsid w:val="00F23949"/>
  </w:style>
  <w:style w:type="numbering" w:customStyle="1" w:styleId="ImportedStyle3212">
    <w:name w:val="Imported Style 3212"/>
    <w:rsid w:val="00F23949"/>
  </w:style>
  <w:style w:type="numbering" w:customStyle="1" w:styleId="List0212">
    <w:name w:val="List 0212"/>
    <w:basedOn w:val="ImportedStyle1"/>
    <w:rsid w:val="00F23949"/>
  </w:style>
  <w:style w:type="numbering" w:customStyle="1" w:styleId="ImportedStyle112">
    <w:name w:val="Imported Style 112"/>
    <w:rsid w:val="00F23949"/>
  </w:style>
  <w:style w:type="numbering" w:customStyle="1" w:styleId="ImportedStyle311131">
    <w:name w:val="Imported Style 311131"/>
    <w:rsid w:val="00F23949"/>
  </w:style>
  <w:style w:type="numbering" w:customStyle="1" w:styleId="List01112">
    <w:name w:val="List 01112"/>
    <w:basedOn w:val="ImportedStyle1"/>
    <w:rsid w:val="00F23949"/>
  </w:style>
  <w:style w:type="numbering" w:customStyle="1" w:styleId="1112">
    <w:name w:val="Χωρίς λίστα1112"/>
    <w:next w:val="a3"/>
    <w:uiPriority w:val="99"/>
    <w:semiHidden/>
    <w:unhideWhenUsed/>
    <w:rsid w:val="00F23949"/>
  </w:style>
  <w:style w:type="numbering" w:customStyle="1" w:styleId="ImportedStyle332">
    <w:name w:val="Imported Style 332"/>
    <w:rsid w:val="00F23949"/>
  </w:style>
  <w:style w:type="numbering" w:customStyle="1" w:styleId="ImportedStyle3122">
    <w:name w:val="Imported Style 3122"/>
    <w:rsid w:val="00F23949"/>
  </w:style>
  <w:style w:type="numbering" w:customStyle="1" w:styleId="List0122">
    <w:name w:val="List 0122"/>
    <w:rsid w:val="00F23949"/>
  </w:style>
  <w:style w:type="numbering" w:customStyle="1" w:styleId="List032">
    <w:name w:val="List 032"/>
    <w:rsid w:val="00F23949"/>
  </w:style>
  <w:style w:type="table" w:customStyle="1" w:styleId="1220">
    <w:name w:val="Πλέγμα πίνακα122"/>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Χωρίς λίστα32"/>
    <w:next w:val="a3"/>
    <w:uiPriority w:val="99"/>
    <w:semiHidden/>
    <w:unhideWhenUsed/>
    <w:rsid w:val="00F23949"/>
  </w:style>
  <w:style w:type="table" w:customStyle="1" w:styleId="223">
    <w:name w:val="Πλέγμα πίνακα22"/>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21">
    <w:name w:val="Imported Style 3111121"/>
    <w:rsid w:val="00F23949"/>
  </w:style>
  <w:style w:type="table" w:customStyle="1" w:styleId="TableNormal2">
    <w:name w:val="Table Normal2"/>
    <w:uiPriority w:val="2"/>
    <w:semiHidden/>
    <w:qFormat/>
    <w:rsid w:val="00F23949"/>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2">
    <w:name w:val="Imported Style 342"/>
    <w:rsid w:val="00F23949"/>
  </w:style>
  <w:style w:type="numbering" w:customStyle="1" w:styleId="ImportedStyle3132">
    <w:name w:val="Imported Style 3132"/>
    <w:rsid w:val="00F23949"/>
  </w:style>
  <w:style w:type="numbering" w:customStyle="1" w:styleId="List0132">
    <w:name w:val="List 0132"/>
    <w:rsid w:val="00F23949"/>
  </w:style>
  <w:style w:type="numbering" w:customStyle="1" w:styleId="List042">
    <w:name w:val="List 042"/>
    <w:rsid w:val="00F23949"/>
  </w:style>
  <w:style w:type="table" w:customStyle="1" w:styleId="312">
    <w:name w:val="Πλέγμα πίνακα31"/>
    <w:basedOn w:val="a2"/>
    <w:next w:val="aff1"/>
    <w:uiPriority w:val="5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Πλέγμα πίνακα41"/>
    <w:basedOn w:val="a2"/>
    <w:next w:val="aff1"/>
    <w:uiPriority w:val="5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2111">
    <w:name w:val="Imported Style 3112111"/>
    <w:rsid w:val="00F23949"/>
    <w:pPr>
      <w:numPr>
        <w:numId w:val="42"/>
      </w:numPr>
    </w:pPr>
  </w:style>
  <w:style w:type="numbering" w:customStyle="1" w:styleId="List022111">
    <w:name w:val="List 022111"/>
    <w:rsid w:val="00F23949"/>
    <w:pPr>
      <w:numPr>
        <w:numId w:val="41"/>
      </w:numPr>
    </w:pPr>
  </w:style>
  <w:style w:type="numbering" w:customStyle="1" w:styleId="ImportedStyle321111">
    <w:name w:val="Imported Style 321111"/>
    <w:rsid w:val="00F23949"/>
    <w:pPr>
      <w:numPr>
        <w:numId w:val="3"/>
      </w:numPr>
    </w:pPr>
  </w:style>
  <w:style w:type="numbering" w:customStyle="1" w:styleId="List021111">
    <w:name w:val="List 021111"/>
    <w:basedOn w:val="ImportedStyle1"/>
    <w:rsid w:val="00F23949"/>
    <w:pPr>
      <w:numPr>
        <w:numId w:val="4"/>
      </w:numPr>
    </w:pPr>
  </w:style>
  <w:style w:type="numbering" w:customStyle="1" w:styleId="List011111">
    <w:name w:val="List 011111"/>
    <w:basedOn w:val="ImportedStyle1"/>
    <w:rsid w:val="00F23949"/>
    <w:pPr>
      <w:numPr>
        <w:numId w:val="6"/>
      </w:numPr>
    </w:pPr>
  </w:style>
  <w:style w:type="numbering" w:customStyle="1" w:styleId="ImportedStyle33111">
    <w:name w:val="Imported Style 33111"/>
    <w:rsid w:val="00F23949"/>
    <w:pPr>
      <w:numPr>
        <w:numId w:val="8"/>
      </w:numPr>
    </w:pPr>
  </w:style>
  <w:style w:type="numbering" w:customStyle="1" w:styleId="List0311">
    <w:name w:val="List 0311"/>
    <w:rsid w:val="00F23949"/>
    <w:pPr>
      <w:numPr>
        <w:numId w:val="9"/>
      </w:numPr>
    </w:pPr>
  </w:style>
  <w:style w:type="numbering" w:customStyle="1" w:styleId="ImportedStyle31111111">
    <w:name w:val="Imported Style 31111111"/>
    <w:rsid w:val="00F23949"/>
    <w:pPr>
      <w:numPr>
        <w:numId w:val="5"/>
      </w:numPr>
    </w:pPr>
  </w:style>
  <w:style w:type="numbering" w:customStyle="1" w:styleId="ImportedStyle34111">
    <w:name w:val="Imported Style 34111"/>
    <w:rsid w:val="00F23949"/>
    <w:pPr>
      <w:numPr>
        <w:numId w:val="10"/>
      </w:numPr>
    </w:pPr>
  </w:style>
  <w:style w:type="numbering" w:customStyle="1" w:styleId="ImportedStyle313111">
    <w:name w:val="Imported Style 313111"/>
    <w:rsid w:val="00F23949"/>
    <w:pPr>
      <w:numPr>
        <w:numId w:val="12"/>
      </w:numPr>
    </w:pPr>
  </w:style>
  <w:style w:type="numbering" w:customStyle="1" w:styleId="List013111">
    <w:name w:val="List 013111"/>
    <w:rsid w:val="00F23949"/>
    <w:pPr>
      <w:numPr>
        <w:numId w:val="13"/>
      </w:numPr>
    </w:pPr>
  </w:style>
  <w:style w:type="numbering" w:customStyle="1" w:styleId="List04111">
    <w:name w:val="List 04111"/>
    <w:rsid w:val="00F23949"/>
    <w:pPr>
      <w:numPr>
        <w:numId w:val="11"/>
      </w:numPr>
    </w:pPr>
  </w:style>
  <w:style w:type="numbering" w:customStyle="1" w:styleId="63">
    <w:name w:val="Χωρίς λίστα6"/>
    <w:next w:val="a3"/>
    <w:uiPriority w:val="99"/>
    <w:semiHidden/>
    <w:unhideWhenUsed/>
    <w:rsid w:val="00F23949"/>
  </w:style>
  <w:style w:type="numbering" w:customStyle="1" w:styleId="141">
    <w:name w:val="Χωρίς λίστα14"/>
    <w:next w:val="a3"/>
    <w:uiPriority w:val="99"/>
    <w:semiHidden/>
    <w:unhideWhenUsed/>
    <w:rsid w:val="00F23949"/>
  </w:style>
  <w:style w:type="table" w:customStyle="1" w:styleId="54">
    <w:name w:val="Πλέγμα πίνακα5"/>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7">
    <w:name w:val="Imported Style 37"/>
    <w:rsid w:val="00F23949"/>
  </w:style>
  <w:style w:type="numbering" w:customStyle="1" w:styleId="ImportedStyle316">
    <w:name w:val="Imported Style 316"/>
    <w:rsid w:val="00F23949"/>
  </w:style>
  <w:style w:type="numbering" w:customStyle="1" w:styleId="List016">
    <w:name w:val="List 016"/>
    <w:rsid w:val="00F23949"/>
  </w:style>
  <w:style w:type="numbering" w:customStyle="1" w:styleId="List07">
    <w:name w:val="List 07"/>
    <w:rsid w:val="00F23949"/>
  </w:style>
  <w:style w:type="numbering" w:customStyle="1" w:styleId="NoList14">
    <w:name w:val="No List14"/>
    <w:next w:val="a3"/>
    <w:uiPriority w:val="99"/>
    <w:semiHidden/>
    <w:unhideWhenUsed/>
    <w:rsid w:val="00F23949"/>
  </w:style>
  <w:style w:type="numbering" w:customStyle="1" w:styleId="NoList24">
    <w:name w:val="No List24"/>
    <w:next w:val="a3"/>
    <w:semiHidden/>
    <w:rsid w:val="00F23949"/>
  </w:style>
  <w:style w:type="numbering" w:customStyle="1" w:styleId="ImportedStyle14">
    <w:name w:val="Imported Style 14"/>
    <w:rsid w:val="00F23949"/>
  </w:style>
  <w:style w:type="numbering" w:customStyle="1" w:styleId="113">
    <w:name w:val="Χωρίς λίστα113"/>
    <w:next w:val="a3"/>
    <w:uiPriority w:val="99"/>
    <w:semiHidden/>
    <w:unhideWhenUsed/>
    <w:rsid w:val="00F23949"/>
  </w:style>
  <w:style w:type="numbering" w:customStyle="1" w:styleId="ImportedStyle324">
    <w:name w:val="Imported Style 324"/>
    <w:rsid w:val="00F23949"/>
  </w:style>
  <w:style w:type="numbering" w:customStyle="1" w:styleId="ImportedStyle3114">
    <w:name w:val="Imported Style 3114"/>
    <w:rsid w:val="00F23949"/>
    <w:pPr>
      <w:numPr>
        <w:numId w:val="23"/>
      </w:numPr>
    </w:pPr>
  </w:style>
  <w:style w:type="numbering" w:customStyle="1" w:styleId="List0114">
    <w:name w:val="List 0114"/>
    <w:rsid w:val="00F23949"/>
  </w:style>
  <w:style w:type="numbering" w:customStyle="1" w:styleId="List024">
    <w:name w:val="List 024"/>
    <w:rsid w:val="00F23949"/>
    <w:pPr>
      <w:numPr>
        <w:numId w:val="22"/>
      </w:numPr>
    </w:pPr>
  </w:style>
  <w:style w:type="numbering" w:customStyle="1" w:styleId="231">
    <w:name w:val="Χωρίς λίστα23"/>
    <w:next w:val="a3"/>
    <w:uiPriority w:val="99"/>
    <w:semiHidden/>
    <w:unhideWhenUsed/>
    <w:rsid w:val="00F23949"/>
  </w:style>
  <w:style w:type="table" w:customStyle="1" w:styleId="150">
    <w:name w:val="Πλέγμα πίνακα15"/>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Πλέγμα πίνακα113"/>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a3"/>
    <w:uiPriority w:val="99"/>
    <w:semiHidden/>
    <w:unhideWhenUsed/>
    <w:rsid w:val="00F23949"/>
  </w:style>
  <w:style w:type="numbering" w:customStyle="1" w:styleId="NoList213">
    <w:name w:val="No List213"/>
    <w:next w:val="a3"/>
    <w:semiHidden/>
    <w:rsid w:val="00F23949"/>
  </w:style>
  <w:style w:type="numbering" w:customStyle="1" w:styleId="ImportedStyle3213">
    <w:name w:val="Imported Style 3213"/>
    <w:rsid w:val="00F23949"/>
  </w:style>
  <w:style w:type="numbering" w:customStyle="1" w:styleId="List0213">
    <w:name w:val="List 0213"/>
    <w:basedOn w:val="ImportedStyle1"/>
    <w:rsid w:val="00F23949"/>
  </w:style>
  <w:style w:type="numbering" w:customStyle="1" w:styleId="ImportedStyle113">
    <w:name w:val="Imported Style 113"/>
    <w:rsid w:val="00F23949"/>
  </w:style>
  <w:style w:type="numbering" w:customStyle="1" w:styleId="ImportedStyle31114">
    <w:name w:val="Imported Style 31114"/>
    <w:rsid w:val="00F23949"/>
  </w:style>
  <w:style w:type="numbering" w:customStyle="1" w:styleId="List01113">
    <w:name w:val="List 01113"/>
    <w:basedOn w:val="ImportedStyle1"/>
    <w:rsid w:val="00F23949"/>
  </w:style>
  <w:style w:type="numbering" w:customStyle="1" w:styleId="1113">
    <w:name w:val="Χωρίς λίστα1113"/>
    <w:next w:val="a3"/>
    <w:uiPriority w:val="99"/>
    <w:semiHidden/>
    <w:unhideWhenUsed/>
    <w:rsid w:val="00F23949"/>
  </w:style>
  <w:style w:type="numbering" w:customStyle="1" w:styleId="ImportedStyle333">
    <w:name w:val="Imported Style 333"/>
    <w:rsid w:val="00F23949"/>
  </w:style>
  <w:style w:type="numbering" w:customStyle="1" w:styleId="ImportedStyle3123">
    <w:name w:val="Imported Style 3123"/>
    <w:rsid w:val="00F23949"/>
  </w:style>
  <w:style w:type="numbering" w:customStyle="1" w:styleId="List0123">
    <w:name w:val="List 0123"/>
    <w:rsid w:val="00F23949"/>
  </w:style>
  <w:style w:type="numbering" w:customStyle="1" w:styleId="List033">
    <w:name w:val="List 033"/>
    <w:rsid w:val="00F23949"/>
  </w:style>
  <w:style w:type="table" w:customStyle="1" w:styleId="123">
    <w:name w:val="Πλέγμα πίνακα123"/>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Χωρίς λίστα33"/>
    <w:next w:val="a3"/>
    <w:uiPriority w:val="99"/>
    <w:semiHidden/>
    <w:unhideWhenUsed/>
    <w:rsid w:val="00F23949"/>
  </w:style>
  <w:style w:type="table" w:customStyle="1" w:styleId="232">
    <w:name w:val="Πλέγμα πίνακα23"/>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3">
    <w:name w:val="Imported Style 311113"/>
    <w:rsid w:val="00F23949"/>
    <w:pPr>
      <w:numPr>
        <w:numId w:val="24"/>
      </w:numPr>
    </w:pPr>
  </w:style>
  <w:style w:type="table" w:customStyle="1" w:styleId="TableNormal3">
    <w:name w:val="Table Normal3"/>
    <w:uiPriority w:val="2"/>
    <w:semiHidden/>
    <w:qFormat/>
    <w:rsid w:val="00F23949"/>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3">
    <w:name w:val="Imported Style 343"/>
    <w:rsid w:val="00F23949"/>
  </w:style>
  <w:style w:type="numbering" w:customStyle="1" w:styleId="ImportedStyle3133">
    <w:name w:val="Imported Style 3133"/>
    <w:rsid w:val="00F23949"/>
  </w:style>
  <w:style w:type="numbering" w:customStyle="1" w:styleId="List0133">
    <w:name w:val="List 0133"/>
    <w:rsid w:val="00F23949"/>
    <w:pPr>
      <w:numPr>
        <w:numId w:val="14"/>
      </w:numPr>
    </w:pPr>
  </w:style>
  <w:style w:type="numbering" w:customStyle="1" w:styleId="List043">
    <w:name w:val="List 043"/>
    <w:rsid w:val="00F23949"/>
  </w:style>
  <w:style w:type="numbering" w:customStyle="1" w:styleId="411">
    <w:name w:val="Χωρίς λίστα41"/>
    <w:next w:val="a3"/>
    <w:uiPriority w:val="99"/>
    <w:semiHidden/>
    <w:unhideWhenUsed/>
    <w:rsid w:val="00F23949"/>
  </w:style>
  <w:style w:type="numbering" w:customStyle="1" w:styleId="1211">
    <w:name w:val="Χωρίς λίστα121"/>
    <w:next w:val="a3"/>
    <w:uiPriority w:val="99"/>
    <w:semiHidden/>
    <w:unhideWhenUsed/>
    <w:rsid w:val="00F23949"/>
  </w:style>
  <w:style w:type="table" w:customStyle="1" w:styleId="322">
    <w:name w:val="Πλέγμα πίνακα32"/>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1">
    <w:name w:val="Imported Style 351"/>
    <w:rsid w:val="00F23949"/>
  </w:style>
  <w:style w:type="numbering" w:customStyle="1" w:styleId="ImportedStyle3141">
    <w:name w:val="Imported Style 3141"/>
    <w:rsid w:val="00F23949"/>
  </w:style>
  <w:style w:type="numbering" w:customStyle="1" w:styleId="List0141">
    <w:name w:val="List 0141"/>
    <w:rsid w:val="00F23949"/>
  </w:style>
  <w:style w:type="numbering" w:customStyle="1" w:styleId="List051">
    <w:name w:val="List 051"/>
    <w:rsid w:val="00F23949"/>
  </w:style>
  <w:style w:type="numbering" w:customStyle="1" w:styleId="NoList121">
    <w:name w:val="No List121"/>
    <w:next w:val="a3"/>
    <w:uiPriority w:val="99"/>
    <w:semiHidden/>
    <w:unhideWhenUsed/>
    <w:rsid w:val="00F23949"/>
  </w:style>
  <w:style w:type="numbering" w:customStyle="1" w:styleId="NoList221">
    <w:name w:val="No List221"/>
    <w:next w:val="a3"/>
    <w:semiHidden/>
    <w:rsid w:val="00F23949"/>
  </w:style>
  <w:style w:type="numbering" w:customStyle="1" w:styleId="ImportedStyle121">
    <w:name w:val="Imported Style 121"/>
    <w:rsid w:val="00F23949"/>
  </w:style>
  <w:style w:type="numbering" w:customStyle="1" w:styleId="11111">
    <w:name w:val="Χωρίς λίστα11111"/>
    <w:next w:val="a3"/>
    <w:uiPriority w:val="99"/>
    <w:semiHidden/>
    <w:unhideWhenUsed/>
    <w:rsid w:val="00F23949"/>
  </w:style>
  <w:style w:type="numbering" w:customStyle="1" w:styleId="ImportedStyle31122">
    <w:name w:val="Imported Style 31122"/>
    <w:rsid w:val="00F23949"/>
    <w:pPr>
      <w:numPr>
        <w:numId w:val="20"/>
      </w:numPr>
    </w:pPr>
  </w:style>
  <w:style w:type="numbering" w:customStyle="1" w:styleId="List0222">
    <w:name w:val="List 0222"/>
    <w:rsid w:val="00F23949"/>
    <w:pPr>
      <w:numPr>
        <w:numId w:val="19"/>
      </w:numPr>
    </w:pPr>
  </w:style>
  <w:style w:type="numbering" w:customStyle="1" w:styleId="2110">
    <w:name w:val="Χωρίς λίστα211"/>
    <w:next w:val="a3"/>
    <w:uiPriority w:val="99"/>
    <w:semiHidden/>
    <w:unhideWhenUsed/>
    <w:rsid w:val="00F23949"/>
  </w:style>
  <w:style w:type="table" w:customStyle="1" w:styleId="1310">
    <w:name w:val="Πλέγμα πίνακα131"/>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Πλέγμα πίνακα1111"/>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F23949"/>
  </w:style>
  <w:style w:type="numbering" w:customStyle="1" w:styleId="NoList2111">
    <w:name w:val="No List2111"/>
    <w:next w:val="a3"/>
    <w:semiHidden/>
    <w:rsid w:val="00F23949"/>
  </w:style>
  <w:style w:type="numbering" w:customStyle="1" w:styleId="ImportedStyle32112">
    <w:name w:val="Imported Style 32112"/>
    <w:rsid w:val="00F23949"/>
    <w:pPr>
      <w:numPr>
        <w:numId w:val="3"/>
      </w:numPr>
    </w:pPr>
  </w:style>
  <w:style w:type="numbering" w:customStyle="1" w:styleId="List02112">
    <w:name w:val="List 02112"/>
    <w:basedOn w:val="ImportedStyle1"/>
    <w:rsid w:val="00F23949"/>
    <w:pPr>
      <w:numPr>
        <w:numId w:val="4"/>
      </w:numPr>
    </w:pPr>
  </w:style>
  <w:style w:type="numbering" w:customStyle="1" w:styleId="ImportedStyle1111">
    <w:name w:val="Imported Style 1111"/>
    <w:rsid w:val="00F23949"/>
  </w:style>
  <w:style w:type="numbering" w:customStyle="1" w:styleId="ImportedStyle311121">
    <w:name w:val="Imported Style 311121"/>
    <w:rsid w:val="00F23949"/>
  </w:style>
  <w:style w:type="numbering" w:customStyle="1" w:styleId="List011112">
    <w:name w:val="List 011112"/>
    <w:basedOn w:val="ImportedStyle1"/>
    <w:rsid w:val="00F23949"/>
    <w:pPr>
      <w:numPr>
        <w:numId w:val="6"/>
      </w:numPr>
    </w:pPr>
  </w:style>
  <w:style w:type="numbering" w:customStyle="1" w:styleId="111111">
    <w:name w:val="Χωρίς λίστα111111"/>
    <w:next w:val="a3"/>
    <w:uiPriority w:val="99"/>
    <w:semiHidden/>
    <w:unhideWhenUsed/>
    <w:rsid w:val="00F23949"/>
  </w:style>
  <w:style w:type="numbering" w:customStyle="1" w:styleId="ImportedStyle3312">
    <w:name w:val="Imported Style 3312"/>
    <w:rsid w:val="00F23949"/>
    <w:pPr>
      <w:numPr>
        <w:numId w:val="8"/>
      </w:numPr>
    </w:pPr>
  </w:style>
  <w:style w:type="numbering" w:customStyle="1" w:styleId="ImportedStyle31211">
    <w:name w:val="Imported Style 31211"/>
    <w:rsid w:val="00F23949"/>
  </w:style>
  <w:style w:type="numbering" w:customStyle="1" w:styleId="List01211">
    <w:name w:val="List 01211"/>
    <w:rsid w:val="00F23949"/>
  </w:style>
  <w:style w:type="numbering" w:customStyle="1" w:styleId="List0312">
    <w:name w:val="List 0312"/>
    <w:rsid w:val="00F23949"/>
    <w:pPr>
      <w:numPr>
        <w:numId w:val="9"/>
      </w:numPr>
    </w:pPr>
  </w:style>
  <w:style w:type="table" w:customStyle="1" w:styleId="12110">
    <w:name w:val="Πλέγμα πίνακα1211"/>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Χωρίς λίστα311"/>
    <w:next w:val="a3"/>
    <w:uiPriority w:val="99"/>
    <w:semiHidden/>
    <w:unhideWhenUsed/>
    <w:rsid w:val="00F23949"/>
  </w:style>
  <w:style w:type="table" w:customStyle="1" w:styleId="2111">
    <w:name w:val="Πλέγμα πίνακα211"/>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2">
    <w:name w:val="Imported Style 3111112"/>
    <w:rsid w:val="00F23949"/>
    <w:pPr>
      <w:numPr>
        <w:numId w:val="21"/>
      </w:numPr>
    </w:pPr>
  </w:style>
  <w:style w:type="table" w:customStyle="1" w:styleId="TableNormal11">
    <w:name w:val="Table Normal11"/>
    <w:uiPriority w:val="2"/>
    <w:semiHidden/>
    <w:qFormat/>
    <w:rsid w:val="00F23949"/>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2">
    <w:name w:val="Imported Style 3412"/>
    <w:rsid w:val="00F23949"/>
    <w:pPr>
      <w:numPr>
        <w:numId w:val="10"/>
      </w:numPr>
    </w:pPr>
  </w:style>
  <w:style w:type="numbering" w:customStyle="1" w:styleId="ImportedStyle31312">
    <w:name w:val="Imported Style 31312"/>
    <w:rsid w:val="00F23949"/>
    <w:pPr>
      <w:numPr>
        <w:numId w:val="12"/>
      </w:numPr>
    </w:pPr>
  </w:style>
  <w:style w:type="numbering" w:customStyle="1" w:styleId="List01312">
    <w:name w:val="List 01312"/>
    <w:rsid w:val="00F23949"/>
    <w:pPr>
      <w:numPr>
        <w:numId w:val="13"/>
      </w:numPr>
    </w:pPr>
  </w:style>
  <w:style w:type="numbering" w:customStyle="1" w:styleId="List0412">
    <w:name w:val="List 0412"/>
    <w:rsid w:val="00F23949"/>
    <w:pPr>
      <w:numPr>
        <w:numId w:val="11"/>
      </w:numPr>
    </w:pPr>
  </w:style>
  <w:style w:type="numbering" w:customStyle="1" w:styleId="73">
    <w:name w:val="Χωρίς λίστα7"/>
    <w:next w:val="a3"/>
    <w:uiPriority w:val="99"/>
    <w:semiHidden/>
    <w:unhideWhenUsed/>
    <w:rsid w:val="00F23949"/>
  </w:style>
  <w:style w:type="table" w:customStyle="1" w:styleId="64">
    <w:name w:val="Πλέγμα πίνακα6"/>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8">
    <w:name w:val="Imported Style 38"/>
    <w:rsid w:val="00F23949"/>
  </w:style>
  <w:style w:type="numbering" w:customStyle="1" w:styleId="ImportedStyle317">
    <w:name w:val="Imported Style 317"/>
    <w:rsid w:val="00F23949"/>
    <w:pPr>
      <w:numPr>
        <w:numId w:val="12"/>
      </w:numPr>
    </w:pPr>
  </w:style>
  <w:style w:type="numbering" w:customStyle="1" w:styleId="List017">
    <w:name w:val="List 017"/>
    <w:rsid w:val="00F23949"/>
    <w:pPr>
      <w:numPr>
        <w:numId w:val="13"/>
      </w:numPr>
    </w:pPr>
  </w:style>
  <w:style w:type="numbering" w:customStyle="1" w:styleId="List08">
    <w:name w:val="List 08"/>
    <w:rsid w:val="00F23949"/>
  </w:style>
  <w:style w:type="numbering" w:customStyle="1" w:styleId="NoList15">
    <w:name w:val="No List15"/>
    <w:next w:val="a3"/>
    <w:uiPriority w:val="99"/>
    <w:semiHidden/>
    <w:unhideWhenUsed/>
    <w:rsid w:val="00F23949"/>
  </w:style>
  <w:style w:type="numbering" w:customStyle="1" w:styleId="NoList25">
    <w:name w:val="No List25"/>
    <w:next w:val="a3"/>
    <w:semiHidden/>
    <w:rsid w:val="00F23949"/>
  </w:style>
  <w:style w:type="numbering" w:customStyle="1" w:styleId="ImportedStyle15">
    <w:name w:val="Imported Style 15"/>
    <w:rsid w:val="00F23949"/>
  </w:style>
  <w:style w:type="numbering" w:customStyle="1" w:styleId="151">
    <w:name w:val="Χωρίς λίστα15"/>
    <w:next w:val="a3"/>
    <w:uiPriority w:val="99"/>
    <w:semiHidden/>
    <w:unhideWhenUsed/>
    <w:rsid w:val="00F23949"/>
  </w:style>
  <w:style w:type="numbering" w:customStyle="1" w:styleId="ImportedStyle325">
    <w:name w:val="Imported Style 325"/>
    <w:rsid w:val="00F23949"/>
  </w:style>
  <w:style w:type="numbering" w:customStyle="1" w:styleId="ImportedStyle3115">
    <w:name w:val="Imported Style 3115"/>
    <w:rsid w:val="00F23949"/>
    <w:pPr>
      <w:numPr>
        <w:numId w:val="54"/>
      </w:numPr>
    </w:pPr>
  </w:style>
  <w:style w:type="numbering" w:customStyle="1" w:styleId="List0115">
    <w:name w:val="List 0115"/>
    <w:rsid w:val="00F23949"/>
  </w:style>
  <w:style w:type="numbering" w:customStyle="1" w:styleId="List025">
    <w:name w:val="List 025"/>
    <w:rsid w:val="00F23949"/>
    <w:pPr>
      <w:numPr>
        <w:numId w:val="55"/>
      </w:numPr>
    </w:pPr>
  </w:style>
  <w:style w:type="numbering" w:customStyle="1" w:styleId="240">
    <w:name w:val="Χωρίς λίστα24"/>
    <w:next w:val="a3"/>
    <w:uiPriority w:val="99"/>
    <w:semiHidden/>
    <w:unhideWhenUsed/>
    <w:rsid w:val="00F23949"/>
  </w:style>
  <w:style w:type="table" w:customStyle="1" w:styleId="160">
    <w:name w:val="Πλέγμα πίνακα16"/>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Πλέγμα πίνακα114"/>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F23949"/>
  </w:style>
  <w:style w:type="numbering" w:customStyle="1" w:styleId="NoList214">
    <w:name w:val="No List214"/>
    <w:next w:val="a3"/>
    <w:semiHidden/>
    <w:rsid w:val="00F23949"/>
  </w:style>
  <w:style w:type="numbering" w:customStyle="1" w:styleId="ImportedStyle3214">
    <w:name w:val="Imported Style 3214"/>
    <w:rsid w:val="00F23949"/>
    <w:pPr>
      <w:numPr>
        <w:numId w:val="3"/>
      </w:numPr>
    </w:pPr>
  </w:style>
  <w:style w:type="numbering" w:customStyle="1" w:styleId="List0214">
    <w:name w:val="List 0214"/>
    <w:basedOn w:val="ImportedStyle1"/>
    <w:rsid w:val="00F23949"/>
    <w:pPr>
      <w:numPr>
        <w:numId w:val="4"/>
      </w:numPr>
    </w:pPr>
  </w:style>
  <w:style w:type="numbering" w:customStyle="1" w:styleId="ImportedStyle114">
    <w:name w:val="Imported Style 114"/>
    <w:rsid w:val="00F23949"/>
  </w:style>
  <w:style w:type="numbering" w:customStyle="1" w:styleId="ImportedStyle31115">
    <w:name w:val="Imported Style 31115"/>
    <w:rsid w:val="00F23949"/>
  </w:style>
  <w:style w:type="numbering" w:customStyle="1" w:styleId="List01114">
    <w:name w:val="List 01114"/>
    <w:basedOn w:val="ImportedStyle1"/>
    <w:rsid w:val="00F23949"/>
    <w:pPr>
      <w:numPr>
        <w:numId w:val="5"/>
      </w:numPr>
    </w:pPr>
  </w:style>
  <w:style w:type="numbering" w:customStyle="1" w:styleId="1140">
    <w:name w:val="Χωρίς λίστα114"/>
    <w:next w:val="a3"/>
    <w:uiPriority w:val="99"/>
    <w:semiHidden/>
    <w:unhideWhenUsed/>
    <w:rsid w:val="00F23949"/>
  </w:style>
  <w:style w:type="numbering" w:customStyle="1" w:styleId="ImportedStyle334">
    <w:name w:val="Imported Style 334"/>
    <w:rsid w:val="00F23949"/>
    <w:pPr>
      <w:numPr>
        <w:numId w:val="8"/>
      </w:numPr>
    </w:pPr>
  </w:style>
  <w:style w:type="numbering" w:customStyle="1" w:styleId="ImportedStyle3124">
    <w:name w:val="Imported Style 3124"/>
    <w:rsid w:val="00F23949"/>
    <w:pPr>
      <w:numPr>
        <w:numId w:val="10"/>
      </w:numPr>
    </w:pPr>
  </w:style>
  <w:style w:type="numbering" w:customStyle="1" w:styleId="List0124">
    <w:name w:val="List 0124"/>
    <w:rsid w:val="00F23949"/>
    <w:pPr>
      <w:numPr>
        <w:numId w:val="11"/>
      </w:numPr>
    </w:pPr>
  </w:style>
  <w:style w:type="numbering" w:customStyle="1" w:styleId="List034">
    <w:name w:val="List 034"/>
    <w:rsid w:val="00F23949"/>
    <w:pPr>
      <w:numPr>
        <w:numId w:val="9"/>
      </w:numPr>
    </w:pPr>
  </w:style>
  <w:style w:type="table" w:customStyle="1" w:styleId="124">
    <w:name w:val="Πλέγμα πίνακα124"/>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Χωρίς λίστα34"/>
    <w:next w:val="a3"/>
    <w:uiPriority w:val="99"/>
    <w:semiHidden/>
    <w:unhideWhenUsed/>
    <w:rsid w:val="00F23949"/>
  </w:style>
  <w:style w:type="table" w:customStyle="1" w:styleId="241">
    <w:name w:val="Πλέγμα πίνακα24"/>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4">
    <w:name w:val="Imported Style 311114"/>
    <w:rsid w:val="00F23949"/>
    <w:pPr>
      <w:numPr>
        <w:numId w:val="56"/>
      </w:numPr>
    </w:pPr>
  </w:style>
  <w:style w:type="table" w:customStyle="1" w:styleId="TableNormal4">
    <w:name w:val="Table Normal4"/>
    <w:uiPriority w:val="2"/>
    <w:semiHidden/>
    <w:unhideWhenUsed/>
    <w:qFormat/>
    <w:rsid w:val="00F239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ImportedStyle3116">
    <w:name w:val="Imported Style 3116"/>
    <w:rsid w:val="00F23949"/>
    <w:pPr>
      <w:numPr>
        <w:numId w:val="46"/>
      </w:numPr>
    </w:pPr>
  </w:style>
  <w:style w:type="numbering" w:customStyle="1" w:styleId="List026">
    <w:name w:val="List 026"/>
    <w:rsid w:val="00F23949"/>
    <w:pPr>
      <w:numPr>
        <w:numId w:val="45"/>
      </w:numPr>
    </w:pPr>
  </w:style>
  <w:style w:type="numbering" w:customStyle="1" w:styleId="ImportedStyle344">
    <w:name w:val="Imported Style 344"/>
    <w:rsid w:val="00F23949"/>
    <w:pPr>
      <w:numPr>
        <w:numId w:val="11"/>
      </w:numPr>
    </w:pPr>
  </w:style>
  <w:style w:type="numbering" w:customStyle="1" w:styleId="ImportedStyle3134">
    <w:name w:val="Imported Style 3134"/>
    <w:rsid w:val="00F23949"/>
    <w:pPr>
      <w:numPr>
        <w:numId w:val="13"/>
      </w:numPr>
    </w:pPr>
  </w:style>
  <w:style w:type="numbering" w:customStyle="1" w:styleId="List0134">
    <w:name w:val="List 0134"/>
    <w:rsid w:val="00F23949"/>
    <w:pPr>
      <w:numPr>
        <w:numId w:val="14"/>
      </w:numPr>
    </w:pPr>
  </w:style>
  <w:style w:type="numbering" w:customStyle="1" w:styleId="List044">
    <w:name w:val="List 044"/>
    <w:rsid w:val="00F23949"/>
    <w:pPr>
      <w:numPr>
        <w:numId w:val="12"/>
      </w:numPr>
    </w:pPr>
  </w:style>
  <w:style w:type="numbering" w:customStyle="1" w:styleId="ImportedStyle31123">
    <w:name w:val="Imported Style 31123"/>
    <w:rsid w:val="00F23949"/>
    <w:pPr>
      <w:numPr>
        <w:numId w:val="20"/>
      </w:numPr>
    </w:pPr>
  </w:style>
  <w:style w:type="numbering" w:customStyle="1" w:styleId="List0223">
    <w:name w:val="List 0223"/>
    <w:rsid w:val="00F23949"/>
    <w:pPr>
      <w:numPr>
        <w:numId w:val="19"/>
      </w:numPr>
    </w:pPr>
  </w:style>
  <w:style w:type="numbering" w:customStyle="1" w:styleId="ImportedStyle32113">
    <w:name w:val="Imported Style 32113"/>
    <w:rsid w:val="00F23949"/>
    <w:pPr>
      <w:numPr>
        <w:numId w:val="3"/>
      </w:numPr>
    </w:pPr>
  </w:style>
  <w:style w:type="numbering" w:customStyle="1" w:styleId="List02113">
    <w:name w:val="List 02113"/>
    <w:basedOn w:val="ImportedStyle1"/>
    <w:rsid w:val="00F23949"/>
    <w:pPr>
      <w:numPr>
        <w:numId w:val="4"/>
      </w:numPr>
    </w:pPr>
  </w:style>
  <w:style w:type="numbering" w:customStyle="1" w:styleId="List011113">
    <w:name w:val="List 011113"/>
    <w:basedOn w:val="ImportedStyle1"/>
    <w:rsid w:val="00F23949"/>
    <w:pPr>
      <w:numPr>
        <w:numId w:val="6"/>
      </w:numPr>
    </w:pPr>
  </w:style>
  <w:style w:type="numbering" w:customStyle="1" w:styleId="ImportedStyle3313">
    <w:name w:val="Imported Style 3313"/>
    <w:rsid w:val="00F23949"/>
    <w:pPr>
      <w:numPr>
        <w:numId w:val="8"/>
      </w:numPr>
    </w:pPr>
  </w:style>
  <w:style w:type="numbering" w:customStyle="1" w:styleId="List0313">
    <w:name w:val="List 0313"/>
    <w:rsid w:val="00F23949"/>
    <w:pPr>
      <w:numPr>
        <w:numId w:val="9"/>
      </w:numPr>
    </w:pPr>
  </w:style>
  <w:style w:type="numbering" w:customStyle="1" w:styleId="ImportedStyle3111113">
    <w:name w:val="Imported Style 3111113"/>
    <w:rsid w:val="00F23949"/>
    <w:pPr>
      <w:numPr>
        <w:numId w:val="21"/>
      </w:numPr>
    </w:pPr>
  </w:style>
  <w:style w:type="numbering" w:customStyle="1" w:styleId="ImportedStyle3413">
    <w:name w:val="Imported Style 3413"/>
    <w:rsid w:val="00F23949"/>
    <w:pPr>
      <w:numPr>
        <w:numId w:val="10"/>
      </w:numPr>
    </w:pPr>
  </w:style>
  <w:style w:type="numbering" w:customStyle="1" w:styleId="ImportedStyle31313">
    <w:name w:val="Imported Style 31313"/>
    <w:rsid w:val="00F23949"/>
    <w:pPr>
      <w:numPr>
        <w:numId w:val="12"/>
      </w:numPr>
    </w:pPr>
  </w:style>
  <w:style w:type="numbering" w:customStyle="1" w:styleId="List01313">
    <w:name w:val="List 01313"/>
    <w:rsid w:val="00F23949"/>
    <w:pPr>
      <w:numPr>
        <w:numId w:val="13"/>
      </w:numPr>
    </w:pPr>
  </w:style>
  <w:style w:type="numbering" w:customStyle="1" w:styleId="List0413">
    <w:name w:val="List 0413"/>
    <w:rsid w:val="00F23949"/>
    <w:pPr>
      <w:numPr>
        <w:numId w:val="11"/>
      </w:numPr>
    </w:pPr>
  </w:style>
  <w:style w:type="numbering" w:customStyle="1" w:styleId="ImportedStyle311212">
    <w:name w:val="Imported Style 311212"/>
    <w:rsid w:val="00F23949"/>
    <w:pPr>
      <w:numPr>
        <w:numId w:val="37"/>
      </w:numPr>
    </w:pPr>
  </w:style>
  <w:style w:type="numbering" w:customStyle="1" w:styleId="List022121">
    <w:name w:val="List 022121"/>
    <w:rsid w:val="00F23949"/>
    <w:pPr>
      <w:numPr>
        <w:numId w:val="36"/>
      </w:numPr>
    </w:pPr>
  </w:style>
  <w:style w:type="numbering" w:customStyle="1" w:styleId="ImportedStyle3211111">
    <w:name w:val="Imported Style 3211111"/>
    <w:rsid w:val="00F23949"/>
    <w:pPr>
      <w:numPr>
        <w:numId w:val="3"/>
      </w:numPr>
    </w:pPr>
  </w:style>
  <w:style w:type="numbering" w:customStyle="1" w:styleId="List0211111">
    <w:name w:val="List 0211111"/>
    <w:basedOn w:val="ImportedStyle1"/>
    <w:rsid w:val="00F23949"/>
    <w:pPr>
      <w:numPr>
        <w:numId w:val="4"/>
      </w:numPr>
    </w:pPr>
  </w:style>
  <w:style w:type="numbering" w:customStyle="1" w:styleId="List0111111">
    <w:name w:val="List 0111111"/>
    <w:basedOn w:val="ImportedStyle1"/>
    <w:rsid w:val="00F23949"/>
    <w:pPr>
      <w:numPr>
        <w:numId w:val="6"/>
      </w:numPr>
    </w:pPr>
  </w:style>
  <w:style w:type="numbering" w:customStyle="1" w:styleId="ImportedStyle331111">
    <w:name w:val="Imported Style 331111"/>
    <w:rsid w:val="00F23949"/>
    <w:pPr>
      <w:numPr>
        <w:numId w:val="8"/>
      </w:numPr>
    </w:pPr>
  </w:style>
  <w:style w:type="numbering" w:customStyle="1" w:styleId="List03111">
    <w:name w:val="List 03111"/>
    <w:rsid w:val="00F23949"/>
    <w:pPr>
      <w:numPr>
        <w:numId w:val="9"/>
      </w:numPr>
    </w:pPr>
  </w:style>
  <w:style w:type="numbering" w:customStyle="1" w:styleId="ImportedStyle311111111">
    <w:name w:val="Imported Style 311111111"/>
    <w:rsid w:val="00F23949"/>
    <w:pPr>
      <w:numPr>
        <w:numId w:val="5"/>
      </w:numPr>
    </w:pPr>
  </w:style>
  <w:style w:type="numbering" w:customStyle="1" w:styleId="ImportedStyle341111">
    <w:name w:val="Imported Style 341111"/>
    <w:rsid w:val="00F23949"/>
    <w:pPr>
      <w:numPr>
        <w:numId w:val="10"/>
      </w:numPr>
    </w:pPr>
  </w:style>
  <w:style w:type="numbering" w:customStyle="1" w:styleId="ImportedStyle3131111">
    <w:name w:val="Imported Style 3131111"/>
    <w:rsid w:val="00F23949"/>
    <w:pPr>
      <w:numPr>
        <w:numId w:val="12"/>
      </w:numPr>
    </w:pPr>
  </w:style>
  <w:style w:type="numbering" w:customStyle="1" w:styleId="List0131111">
    <w:name w:val="List 0131111"/>
    <w:rsid w:val="00F23949"/>
    <w:pPr>
      <w:numPr>
        <w:numId w:val="13"/>
      </w:numPr>
    </w:pPr>
  </w:style>
  <w:style w:type="numbering" w:customStyle="1" w:styleId="List041111">
    <w:name w:val="List 041111"/>
    <w:rsid w:val="00F23949"/>
    <w:pPr>
      <w:numPr>
        <w:numId w:val="11"/>
      </w:numPr>
    </w:pPr>
  </w:style>
  <w:style w:type="numbering" w:customStyle="1" w:styleId="ImportedStyle31141">
    <w:name w:val="Imported Style 31141"/>
    <w:rsid w:val="00F23949"/>
    <w:pPr>
      <w:numPr>
        <w:numId w:val="25"/>
      </w:numPr>
    </w:pPr>
  </w:style>
  <w:style w:type="numbering" w:customStyle="1" w:styleId="List0241">
    <w:name w:val="List 0241"/>
    <w:rsid w:val="00F23949"/>
    <w:pPr>
      <w:numPr>
        <w:numId w:val="24"/>
      </w:numPr>
    </w:pPr>
  </w:style>
  <w:style w:type="numbering" w:customStyle="1" w:styleId="ImportedStyle3111131">
    <w:name w:val="Imported Style 3111131"/>
    <w:rsid w:val="00F23949"/>
    <w:pPr>
      <w:numPr>
        <w:numId w:val="26"/>
      </w:numPr>
    </w:pPr>
  </w:style>
  <w:style w:type="numbering" w:customStyle="1" w:styleId="List01331">
    <w:name w:val="List 01331"/>
    <w:rsid w:val="00F23949"/>
    <w:pPr>
      <w:numPr>
        <w:numId w:val="14"/>
      </w:numPr>
    </w:pPr>
  </w:style>
  <w:style w:type="numbering" w:customStyle="1" w:styleId="ImportedStyle311221">
    <w:name w:val="Imported Style 311221"/>
    <w:rsid w:val="00F23949"/>
    <w:pPr>
      <w:numPr>
        <w:numId w:val="57"/>
      </w:numPr>
    </w:pPr>
  </w:style>
  <w:style w:type="numbering" w:customStyle="1" w:styleId="List02221">
    <w:name w:val="List 02221"/>
    <w:rsid w:val="00F23949"/>
    <w:pPr>
      <w:numPr>
        <w:numId w:val="19"/>
      </w:numPr>
    </w:pPr>
  </w:style>
  <w:style w:type="numbering" w:customStyle="1" w:styleId="ImportedStyle321121">
    <w:name w:val="Imported Style 321121"/>
    <w:rsid w:val="00F23949"/>
    <w:pPr>
      <w:numPr>
        <w:numId w:val="3"/>
      </w:numPr>
    </w:pPr>
  </w:style>
  <w:style w:type="numbering" w:customStyle="1" w:styleId="List021121">
    <w:name w:val="List 021121"/>
    <w:basedOn w:val="ImportedStyle1"/>
    <w:rsid w:val="00F23949"/>
    <w:pPr>
      <w:numPr>
        <w:numId w:val="4"/>
      </w:numPr>
    </w:pPr>
  </w:style>
  <w:style w:type="numbering" w:customStyle="1" w:styleId="List0111121">
    <w:name w:val="List 0111121"/>
    <w:basedOn w:val="ImportedStyle1"/>
    <w:rsid w:val="00F23949"/>
    <w:pPr>
      <w:numPr>
        <w:numId w:val="6"/>
      </w:numPr>
    </w:pPr>
  </w:style>
  <w:style w:type="numbering" w:customStyle="1" w:styleId="ImportedStyle33121">
    <w:name w:val="Imported Style 33121"/>
    <w:rsid w:val="00F23949"/>
    <w:pPr>
      <w:numPr>
        <w:numId w:val="8"/>
      </w:numPr>
    </w:pPr>
  </w:style>
  <w:style w:type="numbering" w:customStyle="1" w:styleId="List03121">
    <w:name w:val="List 03121"/>
    <w:rsid w:val="00F23949"/>
    <w:pPr>
      <w:numPr>
        <w:numId w:val="9"/>
      </w:numPr>
    </w:pPr>
  </w:style>
  <w:style w:type="numbering" w:customStyle="1" w:styleId="ImportedStyle31111121">
    <w:name w:val="Imported Style 31111121"/>
    <w:rsid w:val="00F23949"/>
    <w:pPr>
      <w:numPr>
        <w:numId w:val="58"/>
      </w:numPr>
    </w:pPr>
  </w:style>
  <w:style w:type="numbering" w:customStyle="1" w:styleId="ImportedStyle34121">
    <w:name w:val="Imported Style 34121"/>
    <w:rsid w:val="00F23949"/>
    <w:pPr>
      <w:numPr>
        <w:numId w:val="10"/>
      </w:numPr>
    </w:pPr>
  </w:style>
  <w:style w:type="numbering" w:customStyle="1" w:styleId="ImportedStyle313121">
    <w:name w:val="Imported Style 313121"/>
    <w:rsid w:val="00F23949"/>
    <w:pPr>
      <w:numPr>
        <w:numId w:val="12"/>
      </w:numPr>
    </w:pPr>
  </w:style>
  <w:style w:type="numbering" w:customStyle="1" w:styleId="List013121">
    <w:name w:val="List 013121"/>
    <w:rsid w:val="00F23949"/>
    <w:pPr>
      <w:numPr>
        <w:numId w:val="13"/>
      </w:numPr>
    </w:pPr>
  </w:style>
  <w:style w:type="numbering" w:customStyle="1" w:styleId="List04121">
    <w:name w:val="List 04121"/>
    <w:rsid w:val="00F23949"/>
    <w:pPr>
      <w:numPr>
        <w:numId w:val="11"/>
      </w:numPr>
    </w:pPr>
  </w:style>
  <w:style w:type="numbering" w:customStyle="1" w:styleId="ImportedStyle3171">
    <w:name w:val="Imported Style 3171"/>
    <w:rsid w:val="00F23949"/>
    <w:pPr>
      <w:numPr>
        <w:numId w:val="12"/>
      </w:numPr>
    </w:pPr>
  </w:style>
  <w:style w:type="numbering" w:customStyle="1" w:styleId="List0171">
    <w:name w:val="List 0171"/>
    <w:rsid w:val="00F23949"/>
    <w:pPr>
      <w:numPr>
        <w:numId w:val="13"/>
      </w:numPr>
    </w:pPr>
  </w:style>
  <w:style w:type="numbering" w:customStyle="1" w:styleId="ImportedStyle31151">
    <w:name w:val="Imported Style 31151"/>
    <w:rsid w:val="00F23949"/>
    <w:pPr>
      <w:numPr>
        <w:numId w:val="51"/>
      </w:numPr>
    </w:pPr>
  </w:style>
  <w:style w:type="numbering" w:customStyle="1" w:styleId="List0251">
    <w:name w:val="List 0251"/>
    <w:rsid w:val="00F23949"/>
    <w:pPr>
      <w:numPr>
        <w:numId w:val="52"/>
      </w:numPr>
    </w:pPr>
  </w:style>
  <w:style w:type="numbering" w:customStyle="1" w:styleId="ImportedStyle32141">
    <w:name w:val="Imported Style 32141"/>
    <w:rsid w:val="00F23949"/>
    <w:pPr>
      <w:numPr>
        <w:numId w:val="3"/>
      </w:numPr>
    </w:pPr>
  </w:style>
  <w:style w:type="numbering" w:customStyle="1" w:styleId="List02141">
    <w:name w:val="List 02141"/>
    <w:basedOn w:val="ImportedStyle1"/>
    <w:rsid w:val="00F23949"/>
    <w:pPr>
      <w:numPr>
        <w:numId w:val="4"/>
      </w:numPr>
    </w:pPr>
  </w:style>
  <w:style w:type="numbering" w:customStyle="1" w:styleId="List011141">
    <w:name w:val="List 011141"/>
    <w:basedOn w:val="ImportedStyle1"/>
    <w:rsid w:val="00F23949"/>
    <w:pPr>
      <w:numPr>
        <w:numId w:val="5"/>
      </w:numPr>
    </w:pPr>
  </w:style>
  <w:style w:type="numbering" w:customStyle="1" w:styleId="ImportedStyle3341">
    <w:name w:val="Imported Style 3341"/>
    <w:rsid w:val="00F23949"/>
    <w:pPr>
      <w:numPr>
        <w:numId w:val="8"/>
      </w:numPr>
    </w:pPr>
  </w:style>
  <w:style w:type="numbering" w:customStyle="1" w:styleId="ImportedStyle31241">
    <w:name w:val="Imported Style 31241"/>
    <w:rsid w:val="00F23949"/>
    <w:pPr>
      <w:numPr>
        <w:numId w:val="10"/>
      </w:numPr>
    </w:pPr>
  </w:style>
  <w:style w:type="numbering" w:customStyle="1" w:styleId="List01241">
    <w:name w:val="List 01241"/>
    <w:rsid w:val="00F23949"/>
    <w:pPr>
      <w:numPr>
        <w:numId w:val="11"/>
      </w:numPr>
    </w:pPr>
  </w:style>
  <w:style w:type="numbering" w:customStyle="1" w:styleId="List0341">
    <w:name w:val="List 0341"/>
    <w:rsid w:val="00F23949"/>
    <w:pPr>
      <w:numPr>
        <w:numId w:val="9"/>
      </w:numPr>
    </w:pPr>
  </w:style>
  <w:style w:type="numbering" w:customStyle="1" w:styleId="ImportedStyle3111141">
    <w:name w:val="Imported Style 3111141"/>
    <w:rsid w:val="00F23949"/>
    <w:pPr>
      <w:numPr>
        <w:numId w:val="53"/>
      </w:numPr>
    </w:pPr>
  </w:style>
  <w:style w:type="paragraph" w:customStyle="1" w:styleId="xl116">
    <w:name w:val="xl11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17">
    <w:name w:val="xl117"/>
    <w:basedOn w:val="a0"/>
    <w:rsid w:val="00F23949"/>
    <w:pPr>
      <w:pBdr>
        <w:top w:val="single" w:sz="4" w:space="0" w:color="333333"/>
        <w:left w:val="single" w:sz="4" w:space="0" w:color="333333"/>
        <w:bottom w:val="single" w:sz="4" w:space="0" w:color="333333"/>
        <w:right w:val="single" w:sz="4" w:space="0" w:color="333333"/>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18">
    <w:name w:val="xl11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19">
    <w:name w:val="xl11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20">
    <w:name w:val="xl12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21">
    <w:name w:val="xl12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22">
    <w:name w:val="xl12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23">
    <w:name w:val="xl12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124">
    <w:name w:val="xl124"/>
    <w:basedOn w:val="a0"/>
    <w:rsid w:val="00F23949"/>
    <w:pPr>
      <w:pBdr>
        <w:top w:val="single" w:sz="4" w:space="0" w:color="auto"/>
        <w:left w:val="single" w:sz="4" w:space="0" w:color="auto"/>
        <w:bottom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125">
    <w:name w:val="xl125"/>
    <w:basedOn w:val="a0"/>
    <w:rsid w:val="00F23949"/>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126">
    <w:name w:val="xl126"/>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Times New Roman" w:hAnsi="Times New Roman" w:cs="Times New Roman"/>
      <w:color w:val="FFFFFF"/>
      <w:sz w:val="16"/>
      <w:szCs w:val="16"/>
      <w:lang w:val="el-GR" w:eastAsia="el-GR"/>
    </w:rPr>
  </w:style>
  <w:style w:type="paragraph" w:customStyle="1" w:styleId="xl127">
    <w:name w:val="xl127"/>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left"/>
    </w:pPr>
    <w:rPr>
      <w:rFonts w:ascii="Times New Roman" w:hAnsi="Times New Roman" w:cs="Times New Roman"/>
      <w:color w:val="FFFFFF"/>
      <w:sz w:val="16"/>
      <w:szCs w:val="16"/>
      <w:lang w:val="el-GR" w:eastAsia="el-GR"/>
    </w:rPr>
  </w:style>
  <w:style w:type="paragraph" w:customStyle="1" w:styleId="xl128">
    <w:name w:val="xl128"/>
    <w:basedOn w:val="a0"/>
    <w:rsid w:val="00F23949"/>
    <w:pPr>
      <w:suppressAutoHyphens w:val="0"/>
      <w:spacing w:before="100" w:beforeAutospacing="1" w:after="100" w:afterAutospacing="1"/>
      <w:jc w:val="left"/>
    </w:pPr>
    <w:rPr>
      <w:rFonts w:ascii="Times New Roman" w:hAnsi="Times New Roman" w:cs="Times New Roman"/>
      <w:sz w:val="16"/>
      <w:szCs w:val="16"/>
      <w:lang w:val="el-GR" w:eastAsia="el-GR"/>
    </w:rPr>
  </w:style>
  <w:style w:type="paragraph" w:customStyle="1" w:styleId="xl129">
    <w:name w:val="xl129"/>
    <w:basedOn w:val="a0"/>
    <w:rsid w:val="00F23949"/>
    <w:pP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30">
    <w:name w:val="xl130"/>
    <w:basedOn w:val="a0"/>
    <w:rsid w:val="00F23949"/>
    <w:pPr>
      <w:pBdr>
        <w:top w:val="single" w:sz="4" w:space="0" w:color="333399"/>
        <w:left w:val="single" w:sz="4" w:space="0" w:color="333399"/>
        <w:bottom w:val="single" w:sz="4" w:space="0" w:color="333399"/>
        <w:right w:val="single" w:sz="4" w:space="0" w:color="333399"/>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31">
    <w:name w:val="xl131"/>
    <w:basedOn w:val="a0"/>
    <w:rsid w:val="00F23949"/>
    <w:pPr>
      <w:pBdr>
        <w:top w:val="single" w:sz="4" w:space="0" w:color="333399"/>
        <w:left w:val="single" w:sz="4" w:space="0" w:color="333399"/>
        <w:bottom w:val="single" w:sz="4" w:space="0" w:color="333399"/>
        <w:right w:val="single" w:sz="4" w:space="0" w:color="333399"/>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32">
    <w:name w:val="xl13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33">
    <w:name w:val="xl13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34">
    <w:name w:val="xl13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35">
    <w:name w:val="xl13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36">
    <w:name w:val="xl13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37">
    <w:name w:val="xl13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38">
    <w:name w:val="xl13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39">
    <w:name w:val="xl13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40">
    <w:name w:val="xl14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41">
    <w:name w:val="xl14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FF"/>
      <w:sz w:val="14"/>
      <w:szCs w:val="14"/>
      <w:lang w:val="el-GR" w:eastAsia="el-GR"/>
    </w:rPr>
  </w:style>
  <w:style w:type="paragraph" w:customStyle="1" w:styleId="xl142">
    <w:name w:val="xl14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FF"/>
      <w:sz w:val="14"/>
      <w:szCs w:val="14"/>
      <w:lang w:val="el-GR" w:eastAsia="el-GR"/>
    </w:rPr>
  </w:style>
  <w:style w:type="paragraph" w:customStyle="1" w:styleId="xl143">
    <w:name w:val="xl14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color w:val="333333"/>
      <w:sz w:val="14"/>
      <w:szCs w:val="14"/>
      <w:lang w:val="el-GR" w:eastAsia="el-GR"/>
    </w:rPr>
  </w:style>
  <w:style w:type="paragraph" w:customStyle="1" w:styleId="xl144">
    <w:name w:val="xl14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45">
    <w:name w:val="xl14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color w:val="000000"/>
      <w:sz w:val="14"/>
      <w:szCs w:val="14"/>
      <w:lang w:val="el-GR" w:eastAsia="el-GR"/>
    </w:rPr>
  </w:style>
  <w:style w:type="paragraph" w:customStyle="1" w:styleId="xl146">
    <w:name w:val="xl14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color w:val="000000"/>
      <w:sz w:val="14"/>
      <w:szCs w:val="14"/>
      <w:lang w:val="el-GR" w:eastAsia="el-GR"/>
    </w:rPr>
  </w:style>
  <w:style w:type="paragraph" w:customStyle="1" w:styleId="xl147">
    <w:name w:val="xl14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48">
    <w:name w:val="xl14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cs="Times New Roman"/>
      <w:sz w:val="14"/>
      <w:szCs w:val="14"/>
      <w:lang w:val="el-GR" w:eastAsia="el-GR"/>
    </w:rPr>
  </w:style>
  <w:style w:type="paragraph" w:customStyle="1" w:styleId="xl149">
    <w:name w:val="xl14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50">
    <w:name w:val="xl15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51">
    <w:name w:val="xl15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52">
    <w:name w:val="xl15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sz w:val="14"/>
      <w:szCs w:val="14"/>
      <w:lang w:val="el-GR" w:eastAsia="el-GR"/>
    </w:rPr>
  </w:style>
  <w:style w:type="paragraph" w:customStyle="1" w:styleId="xl153">
    <w:name w:val="xl15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54">
    <w:name w:val="xl15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rFonts w:ascii="Arial Narrow" w:hAnsi="Arial Narrow" w:cs="Times New Roman"/>
      <w:sz w:val="14"/>
      <w:szCs w:val="14"/>
      <w:lang w:val="el-GR" w:eastAsia="el-GR"/>
    </w:rPr>
  </w:style>
  <w:style w:type="paragraph" w:customStyle="1" w:styleId="xl155">
    <w:name w:val="xl15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56">
    <w:name w:val="xl15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57">
    <w:name w:val="xl15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58">
    <w:name w:val="xl15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59">
    <w:name w:val="xl15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60">
    <w:name w:val="xl16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61">
    <w:name w:val="xl16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62">
    <w:name w:val="xl16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63">
    <w:name w:val="xl16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64">
    <w:name w:val="xl16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color w:val="000000"/>
      <w:sz w:val="14"/>
      <w:szCs w:val="14"/>
      <w:lang w:val="el-GR" w:eastAsia="el-GR"/>
    </w:rPr>
  </w:style>
  <w:style w:type="paragraph" w:customStyle="1" w:styleId="xl165">
    <w:name w:val="xl16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color w:val="000000"/>
      <w:sz w:val="14"/>
      <w:szCs w:val="14"/>
      <w:lang w:val="el-GR" w:eastAsia="el-GR"/>
    </w:rPr>
  </w:style>
  <w:style w:type="paragraph" w:customStyle="1" w:styleId="xl166">
    <w:name w:val="xl16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67">
    <w:name w:val="xl16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68">
    <w:name w:val="xl16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69">
    <w:name w:val="xl16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0">
    <w:name w:val="xl17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71">
    <w:name w:val="xl17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2">
    <w:name w:val="xl172"/>
    <w:basedOn w:val="a0"/>
    <w:rsid w:val="00F23949"/>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3">
    <w:name w:val="xl17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4">
    <w:name w:val="xl17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75">
    <w:name w:val="xl17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b/>
      <w:bCs/>
      <w:sz w:val="14"/>
      <w:szCs w:val="14"/>
      <w:lang w:val="el-GR" w:eastAsia="el-GR"/>
    </w:rPr>
  </w:style>
  <w:style w:type="paragraph" w:customStyle="1" w:styleId="xl176">
    <w:name w:val="xl17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77">
    <w:name w:val="xl17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78">
    <w:name w:val="xl17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79">
    <w:name w:val="xl17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80">
    <w:name w:val="xl18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FF"/>
      <w:sz w:val="14"/>
      <w:szCs w:val="14"/>
      <w:lang w:val="el-GR" w:eastAsia="el-GR"/>
    </w:rPr>
  </w:style>
  <w:style w:type="paragraph" w:customStyle="1" w:styleId="xl181">
    <w:name w:val="xl18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82">
    <w:name w:val="xl18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83">
    <w:name w:val="xl18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84">
    <w:name w:val="xl18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85">
    <w:name w:val="xl18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86">
    <w:name w:val="xl186"/>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Narrow" w:hAnsi="Arial Narrow" w:cs="Times New Roman"/>
      <w:sz w:val="14"/>
      <w:szCs w:val="14"/>
      <w:lang w:val="el-GR" w:eastAsia="el-GR"/>
    </w:rPr>
  </w:style>
  <w:style w:type="paragraph" w:customStyle="1" w:styleId="xl187">
    <w:name w:val="xl18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Narrow" w:hAnsi="Arial Narrow" w:cs="Times New Roman"/>
      <w:sz w:val="14"/>
      <w:szCs w:val="14"/>
      <w:lang w:val="el-GR" w:eastAsia="el-GR"/>
    </w:rPr>
  </w:style>
  <w:style w:type="paragraph" w:customStyle="1" w:styleId="xl188">
    <w:name w:val="xl188"/>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89">
    <w:name w:val="xl189"/>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90">
    <w:name w:val="xl190"/>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4"/>
      <w:szCs w:val="14"/>
      <w:lang w:val="el-GR" w:eastAsia="el-GR"/>
    </w:rPr>
  </w:style>
  <w:style w:type="paragraph" w:customStyle="1" w:styleId="xl191">
    <w:name w:val="xl191"/>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92">
    <w:name w:val="xl19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D0D0D"/>
      <w:sz w:val="14"/>
      <w:szCs w:val="14"/>
      <w:lang w:val="el-GR" w:eastAsia="el-GR"/>
    </w:rPr>
  </w:style>
  <w:style w:type="paragraph" w:customStyle="1" w:styleId="xl193">
    <w:name w:val="xl19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s="Times New Roman"/>
      <w:color w:val="000000"/>
      <w:sz w:val="14"/>
      <w:szCs w:val="14"/>
      <w:lang w:val="el-GR" w:eastAsia="el-GR"/>
    </w:rPr>
  </w:style>
  <w:style w:type="paragraph" w:customStyle="1" w:styleId="xl194">
    <w:name w:val="xl194"/>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color w:val="000000"/>
      <w:sz w:val="14"/>
      <w:szCs w:val="14"/>
      <w:lang w:val="el-GR" w:eastAsia="el-GR"/>
    </w:rPr>
  </w:style>
  <w:style w:type="paragraph" w:customStyle="1" w:styleId="xl195">
    <w:name w:val="xl195"/>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96">
    <w:name w:val="xl196"/>
    <w:basedOn w:val="a0"/>
    <w:rsid w:val="00F23949"/>
    <w:pPr>
      <w:pBdr>
        <w:top w:val="single" w:sz="4" w:space="0" w:color="333399"/>
        <w:left w:val="single" w:sz="4" w:space="0" w:color="333399"/>
        <w:bottom w:val="single" w:sz="4" w:space="0" w:color="333399"/>
        <w:right w:val="single" w:sz="4" w:space="0" w:color="333399"/>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97">
    <w:name w:val="xl197"/>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i/>
      <w:iCs/>
      <w:sz w:val="14"/>
      <w:szCs w:val="14"/>
      <w:lang w:val="el-GR" w:eastAsia="el-GR"/>
    </w:rPr>
  </w:style>
  <w:style w:type="paragraph" w:customStyle="1" w:styleId="xl198">
    <w:name w:val="xl198"/>
    <w:basedOn w:val="a0"/>
    <w:rsid w:val="00F23949"/>
    <w:pPr>
      <w:pBdr>
        <w:top w:val="single" w:sz="4" w:space="0" w:color="333399"/>
        <w:left w:val="single" w:sz="4" w:space="0" w:color="333399"/>
        <w:bottom w:val="single" w:sz="4" w:space="0" w:color="333399"/>
        <w:right w:val="single" w:sz="4" w:space="0" w:color="333399"/>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199">
    <w:name w:val="xl199"/>
    <w:basedOn w:val="a0"/>
    <w:rsid w:val="00F23949"/>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Narrow" w:hAnsi="Arial Narrow" w:cs="Times New Roman"/>
      <w:sz w:val="14"/>
      <w:szCs w:val="14"/>
      <w:lang w:val="el-GR" w:eastAsia="el-GR"/>
    </w:rPr>
  </w:style>
  <w:style w:type="paragraph" w:customStyle="1" w:styleId="xl200">
    <w:name w:val="xl200"/>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Arial Narrow" w:hAnsi="Arial Narrow" w:cs="Times New Roman"/>
      <w:color w:val="FFFFFF"/>
      <w:sz w:val="16"/>
      <w:szCs w:val="16"/>
      <w:lang w:val="el-GR" w:eastAsia="el-GR"/>
    </w:rPr>
  </w:style>
  <w:style w:type="paragraph" w:customStyle="1" w:styleId="xl201">
    <w:name w:val="xl201"/>
    <w:basedOn w:val="a0"/>
    <w:rsid w:val="00F23949"/>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Arial Narrow" w:hAnsi="Arial Narrow" w:cs="Times New Roman"/>
      <w:color w:val="FFFFFF"/>
      <w:sz w:val="18"/>
      <w:szCs w:val="18"/>
      <w:lang w:val="el-GR" w:eastAsia="el-GR"/>
    </w:rPr>
  </w:style>
  <w:style w:type="paragraph" w:customStyle="1" w:styleId="xl202">
    <w:name w:val="xl202"/>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6"/>
      <w:szCs w:val="16"/>
      <w:lang w:val="el-GR" w:eastAsia="el-GR"/>
    </w:rPr>
  </w:style>
  <w:style w:type="paragraph" w:customStyle="1" w:styleId="xl203">
    <w:name w:val="xl203"/>
    <w:basedOn w:val="a0"/>
    <w:rsid w:val="00F23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s="Times New Roman"/>
      <w:sz w:val="16"/>
      <w:szCs w:val="16"/>
      <w:lang w:val="el-GR" w:eastAsia="el-GR"/>
    </w:rPr>
  </w:style>
  <w:style w:type="paragraph" w:customStyle="1" w:styleId="xl204">
    <w:name w:val="xl204"/>
    <w:basedOn w:val="a0"/>
    <w:rsid w:val="00F23949"/>
    <w:pPr>
      <w:suppressAutoHyphens w:val="0"/>
      <w:spacing w:before="100" w:beforeAutospacing="1" w:after="100" w:afterAutospacing="1"/>
      <w:jc w:val="left"/>
    </w:pPr>
    <w:rPr>
      <w:rFonts w:ascii="Arial Narrow" w:hAnsi="Arial Narrow" w:cs="Times New Roman"/>
      <w:sz w:val="24"/>
      <w:lang w:val="el-GR" w:eastAsia="el-GR"/>
    </w:rPr>
  </w:style>
  <w:style w:type="character" w:customStyle="1" w:styleId="WW-FootnoteReference17">
    <w:name w:val="WW-Footnote Reference17"/>
    <w:rsid w:val="00F23949"/>
    <w:rPr>
      <w:vertAlign w:val="superscript"/>
    </w:rPr>
  </w:style>
  <w:style w:type="character" w:customStyle="1" w:styleId="WW-EndnoteReference17">
    <w:name w:val="WW-Endnote Reference17"/>
    <w:rsid w:val="00F23949"/>
    <w:rPr>
      <w:vertAlign w:val="superscript"/>
    </w:rPr>
  </w:style>
  <w:style w:type="numbering" w:customStyle="1" w:styleId="ImportedStyle39">
    <w:name w:val="Imported Style 39"/>
    <w:rsid w:val="00F23949"/>
    <w:pPr>
      <w:numPr>
        <w:numId w:val="11"/>
      </w:numPr>
    </w:pPr>
  </w:style>
  <w:style w:type="numbering" w:customStyle="1" w:styleId="ImportedStyle318">
    <w:name w:val="Imported Style 318"/>
    <w:rsid w:val="00F23949"/>
    <w:pPr>
      <w:numPr>
        <w:numId w:val="13"/>
      </w:numPr>
    </w:pPr>
  </w:style>
  <w:style w:type="numbering" w:customStyle="1" w:styleId="List018">
    <w:name w:val="List 018"/>
    <w:rsid w:val="00F23949"/>
    <w:pPr>
      <w:numPr>
        <w:numId w:val="14"/>
      </w:numPr>
    </w:pPr>
  </w:style>
  <w:style w:type="numbering" w:customStyle="1" w:styleId="List09">
    <w:name w:val="List 09"/>
    <w:rsid w:val="00F23949"/>
    <w:pPr>
      <w:numPr>
        <w:numId w:val="12"/>
      </w:numPr>
    </w:pPr>
  </w:style>
  <w:style w:type="numbering" w:customStyle="1" w:styleId="ImportedStyle3117">
    <w:name w:val="Imported Style 3117"/>
    <w:rsid w:val="00F23949"/>
    <w:pPr>
      <w:numPr>
        <w:numId w:val="47"/>
      </w:numPr>
    </w:pPr>
  </w:style>
  <w:style w:type="numbering" w:customStyle="1" w:styleId="List027">
    <w:name w:val="List 027"/>
    <w:rsid w:val="00F23949"/>
    <w:pPr>
      <w:numPr>
        <w:numId w:val="46"/>
      </w:numPr>
    </w:pPr>
  </w:style>
  <w:style w:type="numbering" w:customStyle="1" w:styleId="ImportedStyle3215">
    <w:name w:val="Imported Style 3215"/>
    <w:rsid w:val="00F23949"/>
    <w:pPr>
      <w:numPr>
        <w:numId w:val="3"/>
      </w:numPr>
    </w:pPr>
  </w:style>
  <w:style w:type="numbering" w:customStyle="1" w:styleId="List0215">
    <w:name w:val="List 0215"/>
    <w:basedOn w:val="ImportedStyle1"/>
    <w:rsid w:val="00F23949"/>
    <w:pPr>
      <w:numPr>
        <w:numId w:val="4"/>
      </w:numPr>
    </w:pPr>
  </w:style>
  <w:style w:type="numbering" w:customStyle="1" w:styleId="ImportedStyle335">
    <w:name w:val="Imported Style 335"/>
    <w:rsid w:val="00F23949"/>
    <w:pPr>
      <w:numPr>
        <w:numId w:val="9"/>
      </w:numPr>
    </w:pPr>
  </w:style>
  <w:style w:type="numbering" w:customStyle="1" w:styleId="ImportedStyle345">
    <w:name w:val="Imported Style 345"/>
    <w:rsid w:val="00F23949"/>
    <w:pPr>
      <w:numPr>
        <w:numId w:val="11"/>
      </w:numPr>
    </w:pPr>
  </w:style>
  <w:style w:type="numbering" w:customStyle="1" w:styleId="ImportedStyle3135">
    <w:name w:val="Imported Style 3135"/>
    <w:rsid w:val="00F23949"/>
    <w:pPr>
      <w:numPr>
        <w:numId w:val="13"/>
      </w:numPr>
    </w:pPr>
  </w:style>
  <w:style w:type="numbering" w:customStyle="1" w:styleId="List0135">
    <w:name w:val="List 0135"/>
    <w:rsid w:val="00F23949"/>
    <w:pPr>
      <w:numPr>
        <w:numId w:val="14"/>
      </w:numPr>
    </w:pPr>
  </w:style>
  <w:style w:type="numbering" w:customStyle="1" w:styleId="List045">
    <w:name w:val="List 045"/>
    <w:rsid w:val="00F23949"/>
    <w:pPr>
      <w:numPr>
        <w:numId w:val="12"/>
      </w:numPr>
    </w:pPr>
  </w:style>
  <w:style w:type="numbering" w:customStyle="1" w:styleId="ImportedStyle31124">
    <w:name w:val="Imported Style 31124"/>
    <w:rsid w:val="00F23949"/>
    <w:pPr>
      <w:numPr>
        <w:numId w:val="20"/>
      </w:numPr>
    </w:pPr>
  </w:style>
  <w:style w:type="numbering" w:customStyle="1" w:styleId="List0224">
    <w:name w:val="List 0224"/>
    <w:rsid w:val="00F23949"/>
    <w:pPr>
      <w:numPr>
        <w:numId w:val="19"/>
      </w:numPr>
    </w:pPr>
  </w:style>
  <w:style w:type="numbering" w:customStyle="1" w:styleId="ImportedStyle32114">
    <w:name w:val="Imported Style 32114"/>
    <w:rsid w:val="00F23949"/>
    <w:pPr>
      <w:numPr>
        <w:numId w:val="3"/>
      </w:numPr>
    </w:pPr>
  </w:style>
  <w:style w:type="numbering" w:customStyle="1" w:styleId="List02114">
    <w:name w:val="List 02114"/>
    <w:basedOn w:val="ImportedStyle1"/>
    <w:rsid w:val="00F23949"/>
    <w:pPr>
      <w:numPr>
        <w:numId w:val="4"/>
      </w:numPr>
    </w:pPr>
  </w:style>
  <w:style w:type="numbering" w:customStyle="1" w:styleId="List011114">
    <w:name w:val="List 011114"/>
    <w:basedOn w:val="ImportedStyle1"/>
    <w:rsid w:val="00F23949"/>
    <w:pPr>
      <w:numPr>
        <w:numId w:val="6"/>
      </w:numPr>
    </w:pPr>
  </w:style>
  <w:style w:type="numbering" w:customStyle="1" w:styleId="ImportedStyle3314">
    <w:name w:val="Imported Style 3314"/>
    <w:rsid w:val="00F23949"/>
    <w:pPr>
      <w:numPr>
        <w:numId w:val="8"/>
      </w:numPr>
    </w:pPr>
  </w:style>
  <w:style w:type="numbering" w:customStyle="1" w:styleId="List0314">
    <w:name w:val="List 0314"/>
    <w:rsid w:val="00F23949"/>
    <w:pPr>
      <w:numPr>
        <w:numId w:val="9"/>
      </w:numPr>
    </w:pPr>
  </w:style>
  <w:style w:type="numbering" w:customStyle="1" w:styleId="ImportedStyle3111114">
    <w:name w:val="Imported Style 3111114"/>
    <w:rsid w:val="00F23949"/>
    <w:pPr>
      <w:numPr>
        <w:numId w:val="21"/>
      </w:numPr>
    </w:pPr>
  </w:style>
  <w:style w:type="numbering" w:customStyle="1" w:styleId="ImportedStyle3414">
    <w:name w:val="Imported Style 3414"/>
    <w:rsid w:val="00F23949"/>
    <w:pPr>
      <w:numPr>
        <w:numId w:val="10"/>
      </w:numPr>
    </w:pPr>
  </w:style>
  <w:style w:type="numbering" w:customStyle="1" w:styleId="ImportedStyle31314">
    <w:name w:val="Imported Style 31314"/>
    <w:rsid w:val="00F23949"/>
    <w:pPr>
      <w:numPr>
        <w:numId w:val="12"/>
      </w:numPr>
    </w:pPr>
  </w:style>
  <w:style w:type="numbering" w:customStyle="1" w:styleId="List01314">
    <w:name w:val="List 01314"/>
    <w:rsid w:val="00F23949"/>
    <w:pPr>
      <w:numPr>
        <w:numId w:val="13"/>
      </w:numPr>
    </w:pPr>
  </w:style>
  <w:style w:type="numbering" w:customStyle="1" w:styleId="List0414">
    <w:name w:val="List 0414"/>
    <w:rsid w:val="00F23949"/>
    <w:pPr>
      <w:numPr>
        <w:numId w:val="11"/>
      </w:numPr>
    </w:pPr>
  </w:style>
  <w:style w:type="numbering" w:customStyle="1" w:styleId="ImportedStyle3112132">
    <w:name w:val="Imported Style 3112132"/>
    <w:rsid w:val="00F23949"/>
    <w:pPr>
      <w:numPr>
        <w:numId w:val="38"/>
      </w:numPr>
    </w:pPr>
  </w:style>
  <w:style w:type="numbering" w:customStyle="1" w:styleId="List022133">
    <w:name w:val="List 022133"/>
    <w:rsid w:val="00F23949"/>
    <w:pPr>
      <w:numPr>
        <w:numId w:val="37"/>
      </w:numPr>
    </w:pPr>
  </w:style>
  <w:style w:type="numbering" w:customStyle="1" w:styleId="ImportedStyle321112">
    <w:name w:val="Imported Style 321112"/>
    <w:rsid w:val="00F23949"/>
    <w:pPr>
      <w:numPr>
        <w:numId w:val="3"/>
      </w:numPr>
    </w:pPr>
  </w:style>
  <w:style w:type="numbering" w:customStyle="1" w:styleId="List021112">
    <w:name w:val="List 021112"/>
    <w:basedOn w:val="ImportedStyle1"/>
    <w:rsid w:val="00F23949"/>
    <w:pPr>
      <w:numPr>
        <w:numId w:val="4"/>
      </w:numPr>
    </w:pPr>
  </w:style>
  <w:style w:type="numbering" w:customStyle="1" w:styleId="List0111112">
    <w:name w:val="List 0111112"/>
    <w:basedOn w:val="ImportedStyle1"/>
    <w:rsid w:val="00F23949"/>
    <w:pPr>
      <w:numPr>
        <w:numId w:val="6"/>
      </w:numPr>
    </w:pPr>
  </w:style>
  <w:style w:type="numbering" w:customStyle="1" w:styleId="ImportedStyle33112">
    <w:name w:val="Imported Style 33112"/>
    <w:rsid w:val="00F23949"/>
    <w:pPr>
      <w:numPr>
        <w:numId w:val="8"/>
      </w:numPr>
    </w:pPr>
  </w:style>
  <w:style w:type="numbering" w:customStyle="1" w:styleId="List03112">
    <w:name w:val="List 03112"/>
    <w:rsid w:val="00F23949"/>
    <w:pPr>
      <w:numPr>
        <w:numId w:val="9"/>
      </w:numPr>
    </w:pPr>
  </w:style>
  <w:style w:type="numbering" w:customStyle="1" w:styleId="ImportedStyle31111112">
    <w:name w:val="Imported Style 31111112"/>
    <w:rsid w:val="00F23949"/>
    <w:pPr>
      <w:numPr>
        <w:numId w:val="5"/>
      </w:numPr>
    </w:pPr>
  </w:style>
  <w:style w:type="numbering" w:customStyle="1" w:styleId="ImportedStyle34112">
    <w:name w:val="Imported Style 34112"/>
    <w:rsid w:val="00F23949"/>
    <w:pPr>
      <w:numPr>
        <w:numId w:val="10"/>
      </w:numPr>
    </w:pPr>
  </w:style>
  <w:style w:type="numbering" w:customStyle="1" w:styleId="ImportedStyle313112">
    <w:name w:val="Imported Style 313112"/>
    <w:rsid w:val="00F23949"/>
    <w:pPr>
      <w:numPr>
        <w:numId w:val="12"/>
      </w:numPr>
    </w:pPr>
  </w:style>
  <w:style w:type="numbering" w:customStyle="1" w:styleId="List013112">
    <w:name w:val="List 013112"/>
    <w:rsid w:val="00F23949"/>
    <w:pPr>
      <w:numPr>
        <w:numId w:val="13"/>
      </w:numPr>
    </w:pPr>
  </w:style>
  <w:style w:type="numbering" w:customStyle="1" w:styleId="List04112">
    <w:name w:val="List 04112"/>
    <w:rsid w:val="00F23949"/>
    <w:pPr>
      <w:numPr>
        <w:numId w:val="11"/>
      </w:numPr>
    </w:pPr>
  </w:style>
  <w:style w:type="numbering" w:customStyle="1" w:styleId="ImportedStyle31142">
    <w:name w:val="Imported Style 31142"/>
    <w:rsid w:val="00F23949"/>
    <w:pPr>
      <w:numPr>
        <w:numId w:val="25"/>
      </w:numPr>
    </w:pPr>
  </w:style>
  <w:style w:type="numbering" w:customStyle="1" w:styleId="List0242">
    <w:name w:val="List 0242"/>
    <w:rsid w:val="00F23949"/>
    <w:pPr>
      <w:numPr>
        <w:numId w:val="24"/>
      </w:numPr>
    </w:pPr>
  </w:style>
  <w:style w:type="numbering" w:customStyle="1" w:styleId="ImportedStyle3111132">
    <w:name w:val="Imported Style 3111132"/>
    <w:rsid w:val="00F23949"/>
    <w:pPr>
      <w:numPr>
        <w:numId w:val="26"/>
      </w:numPr>
    </w:pPr>
  </w:style>
  <w:style w:type="numbering" w:customStyle="1" w:styleId="List01332">
    <w:name w:val="List 01332"/>
    <w:rsid w:val="00F23949"/>
    <w:pPr>
      <w:numPr>
        <w:numId w:val="14"/>
      </w:numPr>
    </w:pPr>
  </w:style>
  <w:style w:type="numbering" w:customStyle="1" w:styleId="ImportedStyle311222">
    <w:name w:val="Imported Style 311222"/>
    <w:rsid w:val="00F23949"/>
    <w:pPr>
      <w:numPr>
        <w:numId w:val="20"/>
      </w:numPr>
    </w:pPr>
  </w:style>
  <w:style w:type="numbering" w:customStyle="1" w:styleId="List02222">
    <w:name w:val="List 02222"/>
    <w:rsid w:val="00F23949"/>
    <w:pPr>
      <w:numPr>
        <w:numId w:val="19"/>
      </w:numPr>
    </w:pPr>
  </w:style>
  <w:style w:type="numbering" w:customStyle="1" w:styleId="ImportedStyle321122">
    <w:name w:val="Imported Style 321122"/>
    <w:rsid w:val="00F23949"/>
    <w:pPr>
      <w:numPr>
        <w:numId w:val="3"/>
      </w:numPr>
    </w:pPr>
  </w:style>
  <w:style w:type="numbering" w:customStyle="1" w:styleId="List021122">
    <w:name w:val="List 021122"/>
    <w:basedOn w:val="ImportedStyle1"/>
    <w:rsid w:val="00F23949"/>
    <w:pPr>
      <w:numPr>
        <w:numId w:val="4"/>
      </w:numPr>
    </w:pPr>
  </w:style>
  <w:style w:type="numbering" w:customStyle="1" w:styleId="List0111122">
    <w:name w:val="List 0111122"/>
    <w:basedOn w:val="ImportedStyle1"/>
    <w:rsid w:val="00F23949"/>
    <w:pPr>
      <w:numPr>
        <w:numId w:val="6"/>
      </w:numPr>
    </w:pPr>
  </w:style>
  <w:style w:type="numbering" w:customStyle="1" w:styleId="ImportedStyle33122">
    <w:name w:val="Imported Style 33122"/>
    <w:rsid w:val="00F23949"/>
    <w:pPr>
      <w:numPr>
        <w:numId w:val="8"/>
      </w:numPr>
    </w:pPr>
  </w:style>
  <w:style w:type="numbering" w:customStyle="1" w:styleId="List03122">
    <w:name w:val="List 03122"/>
    <w:rsid w:val="00F23949"/>
    <w:pPr>
      <w:numPr>
        <w:numId w:val="9"/>
      </w:numPr>
    </w:pPr>
  </w:style>
  <w:style w:type="numbering" w:customStyle="1" w:styleId="ImportedStyle31111122">
    <w:name w:val="Imported Style 31111122"/>
    <w:rsid w:val="00F23949"/>
    <w:pPr>
      <w:numPr>
        <w:numId w:val="21"/>
      </w:numPr>
    </w:pPr>
  </w:style>
  <w:style w:type="numbering" w:customStyle="1" w:styleId="ImportedStyle34122">
    <w:name w:val="Imported Style 34122"/>
    <w:rsid w:val="00F23949"/>
    <w:pPr>
      <w:numPr>
        <w:numId w:val="10"/>
      </w:numPr>
    </w:pPr>
  </w:style>
  <w:style w:type="numbering" w:customStyle="1" w:styleId="ImportedStyle313122">
    <w:name w:val="Imported Style 313122"/>
    <w:rsid w:val="00F23949"/>
    <w:pPr>
      <w:numPr>
        <w:numId w:val="12"/>
      </w:numPr>
    </w:pPr>
  </w:style>
  <w:style w:type="numbering" w:customStyle="1" w:styleId="List013122">
    <w:name w:val="List 013122"/>
    <w:rsid w:val="00F23949"/>
    <w:pPr>
      <w:numPr>
        <w:numId w:val="13"/>
      </w:numPr>
    </w:pPr>
  </w:style>
  <w:style w:type="numbering" w:customStyle="1" w:styleId="List04122">
    <w:name w:val="List 04122"/>
    <w:rsid w:val="00F23949"/>
    <w:pPr>
      <w:numPr>
        <w:numId w:val="11"/>
      </w:numPr>
    </w:pPr>
  </w:style>
  <w:style w:type="numbering" w:customStyle="1" w:styleId="ImportedStyle3172">
    <w:name w:val="Imported Style 3172"/>
    <w:rsid w:val="00F23949"/>
    <w:pPr>
      <w:numPr>
        <w:numId w:val="12"/>
      </w:numPr>
    </w:pPr>
  </w:style>
  <w:style w:type="numbering" w:customStyle="1" w:styleId="List0172">
    <w:name w:val="List 0172"/>
    <w:rsid w:val="00F23949"/>
    <w:pPr>
      <w:numPr>
        <w:numId w:val="13"/>
      </w:numPr>
    </w:pPr>
  </w:style>
  <w:style w:type="numbering" w:customStyle="1" w:styleId="ImportedStyle31152">
    <w:name w:val="Imported Style 31152"/>
    <w:rsid w:val="00F23949"/>
    <w:pPr>
      <w:numPr>
        <w:numId w:val="52"/>
      </w:numPr>
    </w:pPr>
  </w:style>
  <w:style w:type="numbering" w:customStyle="1" w:styleId="List0252">
    <w:name w:val="List 0252"/>
    <w:rsid w:val="00F23949"/>
    <w:pPr>
      <w:numPr>
        <w:numId w:val="53"/>
      </w:numPr>
    </w:pPr>
  </w:style>
  <w:style w:type="numbering" w:customStyle="1" w:styleId="ImportedStyle32142">
    <w:name w:val="Imported Style 32142"/>
    <w:rsid w:val="00F23949"/>
    <w:pPr>
      <w:numPr>
        <w:numId w:val="3"/>
      </w:numPr>
    </w:pPr>
  </w:style>
  <w:style w:type="numbering" w:customStyle="1" w:styleId="List02142">
    <w:name w:val="List 02142"/>
    <w:basedOn w:val="ImportedStyle1"/>
    <w:rsid w:val="00F23949"/>
    <w:pPr>
      <w:numPr>
        <w:numId w:val="4"/>
      </w:numPr>
    </w:pPr>
  </w:style>
  <w:style w:type="numbering" w:customStyle="1" w:styleId="List011142">
    <w:name w:val="List 011142"/>
    <w:basedOn w:val="ImportedStyle1"/>
    <w:rsid w:val="00F23949"/>
    <w:pPr>
      <w:numPr>
        <w:numId w:val="5"/>
      </w:numPr>
    </w:pPr>
  </w:style>
  <w:style w:type="numbering" w:customStyle="1" w:styleId="ImportedStyle3342">
    <w:name w:val="Imported Style 3342"/>
    <w:rsid w:val="00F23949"/>
    <w:pPr>
      <w:numPr>
        <w:numId w:val="8"/>
      </w:numPr>
    </w:pPr>
  </w:style>
  <w:style w:type="numbering" w:customStyle="1" w:styleId="ImportedStyle31242">
    <w:name w:val="Imported Style 31242"/>
    <w:rsid w:val="00F23949"/>
    <w:pPr>
      <w:numPr>
        <w:numId w:val="10"/>
      </w:numPr>
    </w:pPr>
  </w:style>
  <w:style w:type="numbering" w:customStyle="1" w:styleId="List01242">
    <w:name w:val="List 01242"/>
    <w:rsid w:val="00F23949"/>
    <w:pPr>
      <w:numPr>
        <w:numId w:val="11"/>
      </w:numPr>
    </w:pPr>
  </w:style>
  <w:style w:type="numbering" w:customStyle="1" w:styleId="List0342">
    <w:name w:val="List 0342"/>
    <w:rsid w:val="00F23949"/>
    <w:pPr>
      <w:numPr>
        <w:numId w:val="9"/>
      </w:numPr>
    </w:pPr>
  </w:style>
  <w:style w:type="numbering" w:customStyle="1" w:styleId="ImportedStyle3111142">
    <w:name w:val="Imported Style 3111142"/>
    <w:rsid w:val="00F23949"/>
    <w:pPr>
      <w:numPr>
        <w:numId w:val="54"/>
      </w:numPr>
    </w:pPr>
  </w:style>
  <w:style w:type="character" w:customStyle="1" w:styleId="115">
    <w:name w:val="Προεπιλεγμένη γραμματοσειρά11"/>
    <w:uiPriority w:val="99"/>
    <w:rsid w:val="00F23949"/>
  </w:style>
  <w:style w:type="character" w:customStyle="1" w:styleId="215">
    <w:name w:val="Παραπομπή υποσημείωσης21"/>
    <w:rsid w:val="00F23949"/>
    <w:rPr>
      <w:vertAlign w:val="superscript"/>
    </w:rPr>
  </w:style>
  <w:style w:type="character" w:customStyle="1" w:styleId="216">
    <w:name w:val="Παραπομπή σημείωσης τέλους21"/>
    <w:rsid w:val="00F23949"/>
    <w:rPr>
      <w:vertAlign w:val="superscript"/>
    </w:rPr>
  </w:style>
  <w:style w:type="paragraph" w:customStyle="1" w:styleId="116">
    <w:name w:val="Λεζάντα11"/>
    <w:basedOn w:val="a0"/>
    <w:uiPriority w:val="99"/>
    <w:rsid w:val="00F23949"/>
    <w:pPr>
      <w:suppressLineNumbers/>
      <w:suppressAutoHyphens w:val="0"/>
      <w:spacing w:before="120"/>
      <w:jc w:val="left"/>
    </w:pPr>
    <w:rPr>
      <w:rFonts w:cs="Mangal"/>
      <w:i/>
      <w:iCs/>
      <w:sz w:val="24"/>
    </w:rPr>
  </w:style>
  <w:style w:type="paragraph" w:customStyle="1" w:styleId="3111">
    <w:name w:val="Σώμα κείμενου 311"/>
    <w:basedOn w:val="a0"/>
    <w:uiPriority w:val="99"/>
    <w:rsid w:val="00F23949"/>
    <w:pPr>
      <w:tabs>
        <w:tab w:val="num" w:pos="1080"/>
      </w:tabs>
      <w:suppressAutoHyphens w:val="0"/>
      <w:overflowPunct w:val="0"/>
      <w:autoSpaceDE w:val="0"/>
      <w:autoSpaceDN w:val="0"/>
      <w:adjustRightInd w:val="0"/>
      <w:spacing w:after="0"/>
      <w:jc w:val="left"/>
      <w:textAlignment w:val="baseline"/>
    </w:pPr>
    <w:rPr>
      <w:rFonts w:ascii="Arial" w:hAnsi="Arial" w:cs="Times New Roman"/>
      <w:szCs w:val="22"/>
      <w:lang w:val="el-GR" w:eastAsia="en-US"/>
    </w:rPr>
  </w:style>
  <w:style w:type="paragraph" w:customStyle="1" w:styleId="117">
    <w:name w:val="Παράγραφος λίστας11"/>
    <w:basedOn w:val="a0"/>
    <w:uiPriority w:val="99"/>
    <w:qFormat/>
    <w:rsid w:val="00F23949"/>
    <w:pPr>
      <w:suppressAutoHyphens w:val="0"/>
      <w:spacing w:after="200" w:line="360" w:lineRule="auto"/>
      <w:ind w:left="720"/>
      <w:contextualSpacing/>
      <w:jc w:val="left"/>
    </w:pPr>
    <w:rPr>
      <w:rFonts w:cs="Times New Roman"/>
      <w:szCs w:val="22"/>
      <w:lang w:val="el-GR" w:eastAsia="el-GR"/>
    </w:rPr>
  </w:style>
  <w:style w:type="paragraph" w:customStyle="1" w:styleId="118">
    <w:name w:val="Χωρίς διάστιχο11"/>
    <w:basedOn w:val="a0"/>
    <w:uiPriority w:val="99"/>
    <w:qFormat/>
    <w:rsid w:val="00F23949"/>
    <w:pPr>
      <w:suppressAutoHyphens w:val="0"/>
      <w:spacing w:after="0"/>
      <w:jc w:val="left"/>
    </w:pPr>
    <w:rPr>
      <w:rFonts w:cs="Times New Roman"/>
      <w:szCs w:val="22"/>
      <w:lang w:val="el-GR" w:eastAsia="el-GR"/>
    </w:rPr>
  </w:style>
  <w:style w:type="paragraph" w:customStyle="1" w:styleId="119">
    <w:name w:val="Αναθεώρηση11"/>
    <w:hidden/>
    <w:uiPriority w:val="99"/>
    <w:semiHidden/>
    <w:rsid w:val="00F23949"/>
    <w:rPr>
      <w:rFonts w:ascii="Calibri" w:hAnsi="Calibri"/>
      <w:sz w:val="22"/>
      <w:szCs w:val="22"/>
    </w:rPr>
  </w:style>
  <w:style w:type="paragraph" w:customStyle="1" w:styleId="3112">
    <w:name w:val="Σώμα κείμενου με εσοχή 311"/>
    <w:basedOn w:val="a0"/>
    <w:uiPriority w:val="99"/>
    <w:rsid w:val="00F23949"/>
    <w:pPr>
      <w:suppressAutoHyphens w:val="0"/>
      <w:spacing w:before="120" w:after="0"/>
      <w:ind w:left="1361"/>
      <w:jc w:val="left"/>
    </w:pPr>
    <w:rPr>
      <w:rFonts w:ascii="Arial" w:hAnsi="Arial" w:cs="Times New Roman"/>
      <w:lang w:val="el-GR" w:eastAsia="ar-SA"/>
    </w:rPr>
  </w:style>
  <w:style w:type="numbering" w:customStyle="1" w:styleId="81">
    <w:name w:val="Χωρίς λίστα8"/>
    <w:next w:val="a3"/>
    <w:uiPriority w:val="99"/>
    <w:semiHidden/>
    <w:unhideWhenUsed/>
    <w:rsid w:val="00F23949"/>
  </w:style>
  <w:style w:type="table" w:customStyle="1" w:styleId="74">
    <w:name w:val="Πλέγμα πίνακα7"/>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10">
    <w:name w:val="Imported Style 310"/>
    <w:rsid w:val="00F23949"/>
  </w:style>
  <w:style w:type="numbering" w:customStyle="1" w:styleId="ImportedStyle319">
    <w:name w:val="Imported Style 319"/>
    <w:rsid w:val="00F23949"/>
    <w:pPr>
      <w:numPr>
        <w:numId w:val="13"/>
      </w:numPr>
    </w:pPr>
  </w:style>
  <w:style w:type="numbering" w:customStyle="1" w:styleId="List019">
    <w:name w:val="List 019"/>
    <w:rsid w:val="00F23949"/>
    <w:pPr>
      <w:numPr>
        <w:numId w:val="14"/>
      </w:numPr>
    </w:pPr>
  </w:style>
  <w:style w:type="numbering" w:customStyle="1" w:styleId="List010">
    <w:name w:val="List 010"/>
    <w:rsid w:val="00F23949"/>
  </w:style>
  <w:style w:type="numbering" w:customStyle="1" w:styleId="NoList16">
    <w:name w:val="No List16"/>
    <w:next w:val="a3"/>
    <w:uiPriority w:val="99"/>
    <w:semiHidden/>
    <w:unhideWhenUsed/>
    <w:rsid w:val="00F23949"/>
  </w:style>
  <w:style w:type="numbering" w:customStyle="1" w:styleId="NoList26">
    <w:name w:val="No List26"/>
    <w:next w:val="a3"/>
    <w:semiHidden/>
    <w:rsid w:val="00F23949"/>
  </w:style>
  <w:style w:type="numbering" w:customStyle="1" w:styleId="ImportedStyle16">
    <w:name w:val="Imported Style 16"/>
    <w:rsid w:val="00F23949"/>
  </w:style>
  <w:style w:type="numbering" w:customStyle="1" w:styleId="161">
    <w:name w:val="Χωρίς λίστα16"/>
    <w:next w:val="a3"/>
    <w:uiPriority w:val="99"/>
    <w:semiHidden/>
    <w:unhideWhenUsed/>
    <w:rsid w:val="00F23949"/>
  </w:style>
  <w:style w:type="numbering" w:customStyle="1" w:styleId="ImportedStyle326">
    <w:name w:val="Imported Style 326"/>
    <w:rsid w:val="00F23949"/>
  </w:style>
  <w:style w:type="numbering" w:customStyle="1" w:styleId="ImportedStyle3118">
    <w:name w:val="Imported Style 3118"/>
    <w:rsid w:val="00F23949"/>
    <w:pPr>
      <w:numPr>
        <w:numId w:val="121"/>
      </w:numPr>
    </w:pPr>
  </w:style>
  <w:style w:type="numbering" w:customStyle="1" w:styleId="List0116">
    <w:name w:val="List 0116"/>
    <w:rsid w:val="00F23949"/>
  </w:style>
  <w:style w:type="numbering" w:customStyle="1" w:styleId="List028">
    <w:name w:val="List 028"/>
    <w:rsid w:val="00F23949"/>
    <w:pPr>
      <w:numPr>
        <w:numId w:val="122"/>
      </w:numPr>
    </w:pPr>
  </w:style>
  <w:style w:type="numbering" w:customStyle="1" w:styleId="250">
    <w:name w:val="Χωρίς λίστα25"/>
    <w:next w:val="a3"/>
    <w:uiPriority w:val="99"/>
    <w:semiHidden/>
    <w:unhideWhenUsed/>
    <w:rsid w:val="00F23949"/>
  </w:style>
  <w:style w:type="table" w:customStyle="1" w:styleId="170">
    <w:name w:val="Πλέγμα πίνακα17"/>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Πλέγμα πίνακα115"/>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F23949"/>
  </w:style>
  <w:style w:type="numbering" w:customStyle="1" w:styleId="NoList215">
    <w:name w:val="No List215"/>
    <w:next w:val="a3"/>
    <w:semiHidden/>
    <w:rsid w:val="00F23949"/>
  </w:style>
  <w:style w:type="numbering" w:customStyle="1" w:styleId="ImportedStyle3216">
    <w:name w:val="Imported Style 3216"/>
    <w:rsid w:val="00F23949"/>
    <w:pPr>
      <w:numPr>
        <w:numId w:val="3"/>
      </w:numPr>
    </w:pPr>
  </w:style>
  <w:style w:type="numbering" w:customStyle="1" w:styleId="List0216">
    <w:name w:val="List 0216"/>
    <w:basedOn w:val="ImportedStyle1"/>
    <w:rsid w:val="00F23949"/>
    <w:pPr>
      <w:numPr>
        <w:numId w:val="4"/>
      </w:numPr>
    </w:pPr>
  </w:style>
  <w:style w:type="numbering" w:customStyle="1" w:styleId="ImportedStyle115">
    <w:name w:val="Imported Style 115"/>
    <w:rsid w:val="00F23949"/>
  </w:style>
  <w:style w:type="numbering" w:customStyle="1" w:styleId="ImportedStyle31116">
    <w:name w:val="Imported Style 31116"/>
    <w:rsid w:val="00F23949"/>
  </w:style>
  <w:style w:type="numbering" w:customStyle="1" w:styleId="List01115">
    <w:name w:val="List 01115"/>
    <w:basedOn w:val="ImportedStyle1"/>
    <w:rsid w:val="00F23949"/>
    <w:pPr>
      <w:numPr>
        <w:numId w:val="5"/>
      </w:numPr>
    </w:pPr>
  </w:style>
  <w:style w:type="numbering" w:customStyle="1" w:styleId="1151">
    <w:name w:val="Χωρίς λίστα115"/>
    <w:next w:val="a3"/>
    <w:uiPriority w:val="99"/>
    <w:semiHidden/>
    <w:unhideWhenUsed/>
    <w:rsid w:val="00F23949"/>
  </w:style>
  <w:style w:type="numbering" w:customStyle="1" w:styleId="ImportedStyle336">
    <w:name w:val="Imported Style 336"/>
    <w:rsid w:val="00F23949"/>
    <w:pPr>
      <w:numPr>
        <w:numId w:val="9"/>
      </w:numPr>
    </w:pPr>
  </w:style>
  <w:style w:type="numbering" w:customStyle="1" w:styleId="ImportedStyle3125">
    <w:name w:val="Imported Style 3125"/>
    <w:rsid w:val="00F23949"/>
    <w:pPr>
      <w:numPr>
        <w:numId w:val="11"/>
      </w:numPr>
    </w:pPr>
  </w:style>
  <w:style w:type="numbering" w:customStyle="1" w:styleId="List0125">
    <w:name w:val="List 0125"/>
    <w:rsid w:val="00F23949"/>
    <w:pPr>
      <w:numPr>
        <w:numId w:val="12"/>
      </w:numPr>
    </w:pPr>
  </w:style>
  <w:style w:type="numbering" w:customStyle="1" w:styleId="List035">
    <w:name w:val="List 035"/>
    <w:rsid w:val="00F23949"/>
    <w:pPr>
      <w:numPr>
        <w:numId w:val="10"/>
      </w:numPr>
    </w:pPr>
  </w:style>
  <w:style w:type="table" w:customStyle="1" w:styleId="125">
    <w:name w:val="Πλέγμα πίνακα125"/>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Χωρίς λίστα35"/>
    <w:next w:val="a3"/>
    <w:uiPriority w:val="99"/>
    <w:semiHidden/>
    <w:unhideWhenUsed/>
    <w:rsid w:val="00F23949"/>
  </w:style>
  <w:style w:type="table" w:customStyle="1" w:styleId="251">
    <w:name w:val="Πλέγμα πίνακα25"/>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5">
    <w:name w:val="Imported Style 311115"/>
    <w:rsid w:val="00F23949"/>
    <w:pPr>
      <w:numPr>
        <w:numId w:val="127"/>
      </w:numPr>
    </w:pPr>
  </w:style>
  <w:style w:type="table" w:customStyle="1" w:styleId="TableNormal5">
    <w:name w:val="Table Normal5"/>
    <w:uiPriority w:val="2"/>
    <w:semiHidden/>
    <w:unhideWhenUsed/>
    <w:qFormat/>
    <w:rsid w:val="00F239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F23949"/>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91">
    <w:name w:val="Χωρίς λίστα9"/>
    <w:next w:val="a3"/>
    <w:uiPriority w:val="99"/>
    <w:semiHidden/>
    <w:unhideWhenUsed/>
    <w:rsid w:val="00F23949"/>
  </w:style>
  <w:style w:type="table" w:customStyle="1" w:styleId="82">
    <w:name w:val="Πλέγμα πίνακα8"/>
    <w:basedOn w:val="a2"/>
    <w:next w:val="aff1"/>
    <w:uiPriority w:val="5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uiPriority w:val="99"/>
    <w:rsid w:val="00F2394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20">
    <w:name w:val="Imported Style 320"/>
    <w:rsid w:val="00F23949"/>
  </w:style>
  <w:style w:type="numbering" w:customStyle="1" w:styleId="ImportedStyle3110">
    <w:name w:val="Imported Style 3110"/>
    <w:rsid w:val="00F23949"/>
    <w:pPr>
      <w:numPr>
        <w:numId w:val="13"/>
      </w:numPr>
    </w:pPr>
  </w:style>
  <w:style w:type="numbering" w:customStyle="1" w:styleId="List0110">
    <w:name w:val="List 0110"/>
    <w:rsid w:val="00F23949"/>
    <w:pPr>
      <w:numPr>
        <w:numId w:val="14"/>
      </w:numPr>
    </w:pPr>
  </w:style>
  <w:style w:type="numbering" w:customStyle="1" w:styleId="List020">
    <w:name w:val="List 020"/>
    <w:rsid w:val="00F23949"/>
  </w:style>
  <w:style w:type="numbering" w:customStyle="1" w:styleId="NoList17">
    <w:name w:val="No List17"/>
    <w:next w:val="a3"/>
    <w:uiPriority w:val="99"/>
    <w:semiHidden/>
    <w:unhideWhenUsed/>
    <w:rsid w:val="00F23949"/>
  </w:style>
  <w:style w:type="numbering" w:customStyle="1" w:styleId="NoList27">
    <w:name w:val="No List27"/>
    <w:next w:val="a3"/>
    <w:semiHidden/>
    <w:rsid w:val="00F23949"/>
  </w:style>
  <w:style w:type="numbering" w:customStyle="1" w:styleId="ImportedStyle17">
    <w:name w:val="Imported Style 17"/>
    <w:rsid w:val="00F23949"/>
  </w:style>
  <w:style w:type="numbering" w:customStyle="1" w:styleId="171">
    <w:name w:val="Χωρίς λίστα17"/>
    <w:next w:val="a3"/>
    <w:uiPriority w:val="99"/>
    <w:semiHidden/>
    <w:unhideWhenUsed/>
    <w:rsid w:val="00F23949"/>
  </w:style>
  <w:style w:type="numbering" w:customStyle="1" w:styleId="ImportedStyle327">
    <w:name w:val="Imported Style 327"/>
    <w:rsid w:val="00F23949"/>
  </w:style>
  <w:style w:type="numbering" w:customStyle="1" w:styleId="ImportedStyle3119">
    <w:name w:val="Imported Style 3119"/>
    <w:rsid w:val="00F23949"/>
    <w:pPr>
      <w:numPr>
        <w:numId w:val="121"/>
      </w:numPr>
    </w:pPr>
  </w:style>
  <w:style w:type="numbering" w:customStyle="1" w:styleId="List0117">
    <w:name w:val="List 0117"/>
    <w:rsid w:val="00F23949"/>
  </w:style>
  <w:style w:type="numbering" w:customStyle="1" w:styleId="List029">
    <w:name w:val="List 029"/>
    <w:rsid w:val="00F23949"/>
    <w:pPr>
      <w:numPr>
        <w:numId w:val="146"/>
      </w:numPr>
    </w:pPr>
  </w:style>
  <w:style w:type="numbering" w:customStyle="1" w:styleId="260">
    <w:name w:val="Χωρίς λίστα26"/>
    <w:next w:val="a3"/>
    <w:uiPriority w:val="99"/>
    <w:semiHidden/>
    <w:unhideWhenUsed/>
    <w:rsid w:val="00F23949"/>
  </w:style>
  <w:style w:type="table" w:customStyle="1" w:styleId="180">
    <w:name w:val="Πλέγμα πίνακα18"/>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Πλέγμα πίνακα116"/>
    <w:basedOn w:val="a2"/>
    <w:next w:val="aff1"/>
    <w:uiPriority w:val="39"/>
    <w:rsid w:val="00F239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a2"/>
    <w:next w:val="aff1"/>
    <w:uiPriority w:val="99"/>
    <w:rsid w:val="00F239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a3"/>
    <w:uiPriority w:val="99"/>
    <w:semiHidden/>
    <w:unhideWhenUsed/>
    <w:rsid w:val="00F23949"/>
  </w:style>
  <w:style w:type="numbering" w:customStyle="1" w:styleId="NoList216">
    <w:name w:val="No List216"/>
    <w:next w:val="a3"/>
    <w:semiHidden/>
    <w:rsid w:val="00F23949"/>
  </w:style>
  <w:style w:type="numbering" w:customStyle="1" w:styleId="ImportedStyle3217">
    <w:name w:val="Imported Style 3217"/>
    <w:rsid w:val="00F23949"/>
    <w:pPr>
      <w:numPr>
        <w:numId w:val="3"/>
      </w:numPr>
    </w:pPr>
  </w:style>
  <w:style w:type="numbering" w:customStyle="1" w:styleId="List0217">
    <w:name w:val="List 0217"/>
    <w:basedOn w:val="ImportedStyle1"/>
    <w:rsid w:val="00F23949"/>
    <w:pPr>
      <w:numPr>
        <w:numId w:val="4"/>
      </w:numPr>
    </w:pPr>
  </w:style>
  <w:style w:type="numbering" w:customStyle="1" w:styleId="ImportedStyle116">
    <w:name w:val="Imported Style 116"/>
    <w:rsid w:val="00F23949"/>
  </w:style>
  <w:style w:type="numbering" w:customStyle="1" w:styleId="ImportedStyle31117">
    <w:name w:val="Imported Style 31117"/>
    <w:rsid w:val="00F23949"/>
  </w:style>
  <w:style w:type="numbering" w:customStyle="1" w:styleId="List01116">
    <w:name w:val="List 01116"/>
    <w:basedOn w:val="ImportedStyle1"/>
    <w:rsid w:val="00F23949"/>
    <w:pPr>
      <w:numPr>
        <w:numId w:val="5"/>
      </w:numPr>
    </w:pPr>
  </w:style>
  <w:style w:type="numbering" w:customStyle="1" w:styleId="1161">
    <w:name w:val="Χωρίς λίστα116"/>
    <w:next w:val="a3"/>
    <w:uiPriority w:val="99"/>
    <w:semiHidden/>
    <w:unhideWhenUsed/>
    <w:rsid w:val="00F23949"/>
  </w:style>
  <w:style w:type="numbering" w:customStyle="1" w:styleId="ImportedStyle337">
    <w:name w:val="Imported Style 337"/>
    <w:rsid w:val="00F23949"/>
    <w:pPr>
      <w:numPr>
        <w:numId w:val="9"/>
      </w:numPr>
    </w:pPr>
  </w:style>
  <w:style w:type="numbering" w:customStyle="1" w:styleId="ImportedStyle3126">
    <w:name w:val="Imported Style 3126"/>
    <w:rsid w:val="00F23949"/>
    <w:pPr>
      <w:numPr>
        <w:numId w:val="11"/>
      </w:numPr>
    </w:pPr>
  </w:style>
  <w:style w:type="numbering" w:customStyle="1" w:styleId="List0126">
    <w:name w:val="List 0126"/>
    <w:rsid w:val="00F23949"/>
    <w:pPr>
      <w:numPr>
        <w:numId w:val="12"/>
      </w:numPr>
    </w:pPr>
  </w:style>
  <w:style w:type="numbering" w:customStyle="1" w:styleId="List036">
    <w:name w:val="List 036"/>
    <w:rsid w:val="00F23949"/>
    <w:pPr>
      <w:numPr>
        <w:numId w:val="10"/>
      </w:numPr>
    </w:pPr>
  </w:style>
  <w:style w:type="table" w:customStyle="1" w:styleId="126">
    <w:name w:val="Πλέγμα πίνακα126"/>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Χωρίς λίστα36"/>
    <w:next w:val="a3"/>
    <w:uiPriority w:val="99"/>
    <w:semiHidden/>
    <w:unhideWhenUsed/>
    <w:rsid w:val="00F23949"/>
  </w:style>
  <w:style w:type="table" w:customStyle="1" w:styleId="261">
    <w:name w:val="Πλέγμα πίνακα26"/>
    <w:basedOn w:val="a2"/>
    <w:next w:val="aff1"/>
    <w:uiPriority w:val="99"/>
    <w:rsid w:val="00F2394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6">
    <w:name w:val="Imported Style 311116"/>
    <w:rsid w:val="00F23949"/>
    <w:pPr>
      <w:numPr>
        <w:numId w:val="127"/>
      </w:numPr>
    </w:pPr>
  </w:style>
  <w:style w:type="table" w:customStyle="1" w:styleId="TableNormal6">
    <w:name w:val="Table Normal6"/>
    <w:uiPriority w:val="2"/>
    <w:semiHidden/>
    <w:unhideWhenUsed/>
    <w:qFormat/>
    <w:rsid w:val="00F239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F23949"/>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character" w:customStyle="1" w:styleId="WW-FootnoteReference19">
    <w:name w:val="WW-Footnote Reference19"/>
    <w:rsid w:val="00F23949"/>
    <w:rPr>
      <w:vertAlign w:val="superscript"/>
    </w:rPr>
  </w:style>
  <w:style w:type="character" w:customStyle="1" w:styleId="Chard">
    <w:name w:val="Έντονο απόσπ. Char"/>
    <w:uiPriority w:val="99"/>
    <w:rsid w:val="00F23949"/>
    <w:rPr>
      <w:rFonts w:ascii="Calibri" w:hAnsi="Calibri"/>
      <w:b/>
      <w:bCs/>
      <w:i/>
      <w:iCs/>
      <w:lang w:val="x-none" w:eastAsia="x-none"/>
    </w:rPr>
  </w:style>
  <w:style w:type="numbering" w:customStyle="1" w:styleId="ImportedStyle328">
    <w:name w:val="Imported Style 328"/>
    <w:rsid w:val="00F23949"/>
  </w:style>
  <w:style w:type="numbering" w:customStyle="1" w:styleId="ImportedStyle3120">
    <w:name w:val="Imported Style 3120"/>
    <w:rsid w:val="00F23949"/>
    <w:pPr>
      <w:numPr>
        <w:numId w:val="14"/>
      </w:numPr>
    </w:pPr>
  </w:style>
  <w:style w:type="numbering" w:customStyle="1" w:styleId="List0118">
    <w:name w:val="List 0118"/>
    <w:rsid w:val="00F23949"/>
    <w:pPr>
      <w:numPr>
        <w:numId w:val="15"/>
      </w:numPr>
    </w:pPr>
  </w:style>
  <w:style w:type="numbering" w:customStyle="1" w:styleId="List030">
    <w:name w:val="List 030"/>
    <w:rsid w:val="00F23949"/>
  </w:style>
  <w:style w:type="numbering" w:customStyle="1" w:styleId="ImportedStyle329">
    <w:name w:val="Imported Style 329"/>
    <w:rsid w:val="00F23949"/>
  </w:style>
  <w:style w:type="numbering" w:customStyle="1" w:styleId="ImportedStyle31110">
    <w:name w:val="Imported Style 31110"/>
    <w:rsid w:val="00F23949"/>
  </w:style>
  <w:style w:type="numbering" w:customStyle="1" w:styleId="List0119">
    <w:name w:val="List 0119"/>
    <w:rsid w:val="00F23949"/>
  </w:style>
  <w:style w:type="numbering" w:customStyle="1" w:styleId="List0210">
    <w:name w:val="List 0210"/>
    <w:rsid w:val="00F23949"/>
  </w:style>
  <w:style w:type="numbering" w:customStyle="1" w:styleId="ImportedStyle3218">
    <w:name w:val="Imported Style 3218"/>
    <w:rsid w:val="00F23949"/>
    <w:pPr>
      <w:numPr>
        <w:numId w:val="46"/>
      </w:numPr>
    </w:pPr>
  </w:style>
  <w:style w:type="numbering" w:customStyle="1" w:styleId="List0218">
    <w:name w:val="List 0218"/>
    <w:basedOn w:val="ImportedStyle1"/>
    <w:rsid w:val="00F23949"/>
    <w:pPr>
      <w:numPr>
        <w:numId w:val="45"/>
      </w:numPr>
    </w:pPr>
  </w:style>
  <w:style w:type="numbering" w:customStyle="1" w:styleId="ImportedStyle31118">
    <w:name w:val="Imported Style 31118"/>
    <w:rsid w:val="00F23949"/>
    <w:pPr>
      <w:numPr>
        <w:numId w:val="142"/>
      </w:numPr>
    </w:pPr>
  </w:style>
  <w:style w:type="numbering" w:customStyle="1" w:styleId="List01117">
    <w:name w:val="List 01117"/>
    <w:basedOn w:val="ImportedStyle1"/>
    <w:rsid w:val="00F23949"/>
  </w:style>
  <w:style w:type="numbering" w:customStyle="1" w:styleId="ImportedStyle338">
    <w:name w:val="Imported Style 338"/>
    <w:rsid w:val="00F23949"/>
    <w:pPr>
      <w:numPr>
        <w:numId w:val="44"/>
      </w:numPr>
    </w:pPr>
  </w:style>
  <w:style w:type="numbering" w:customStyle="1" w:styleId="ImportedStyle3127">
    <w:name w:val="Imported Style 3127"/>
    <w:rsid w:val="00F23949"/>
  </w:style>
  <w:style w:type="numbering" w:customStyle="1" w:styleId="List0127">
    <w:name w:val="List 0127"/>
    <w:rsid w:val="00F23949"/>
  </w:style>
  <w:style w:type="numbering" w:customStyle="1" w:styleId="List037">
    <w:name w:val="List 037"/>
    <w:rsid w:val="00F23949"/>
  </w:style>
  <w:style w:type="numbering" w:customStyle="1" w:styleId="ImportedStyle311117">
    <w:name w:val="Imported Style 311117"/>
    <w:rsid w:val="00F23949"/>
  </w:style>
  <w:style w:type="numbering" w:customStyle="1" w:styleId="ImportedStyle31125">
    <w:name w:val="Imported Style 31125"/>
    <w:rsid w:val="00F23949"/>
    <w:pPr>
      <w:numPr>
        <w:numId w:val="36"/>
      </w:numPr>
    </w:pPr>
  </w:style>
  <w:style w:type="numbering" w:customStyle="1" w:styleId="List0225">
    <w:name w:val="List 0225"/>
    <w:rsid w:val="00F23949"/>
    <w:pPr>
      <w:numPr>
        <w:numId w:val="35"/>
      </w:numPr>
    </w:pPr>
  </w:style>
  <w:style w:type="numbering" w:customStyle="1" w:styleId="ImportedStyle346">
    <w:name w:val="Imported Style 346"/>
    <w:rsid w:val="00F23949"/>
  </w:style>
  <w:style w:type="numbering" w:customStyle="1" w:styleId="ImportedStyle3136">
    <w:name w:val="Imported Style 3136"/>
    <w:rsid w:val="00F23949"/>
  </w:style>
  <w:style w:type="numbering" w:customStyle="1" w:styleId="List0136">
    <w:name w:val="List 0136"/>
    <w:rsid w:val="00F23949"/>
  </w:style>
  <w:style w:type="numbering" w:customStyle="1" w:styleId="List046">
    <w:name w:val="List 046"/>
    <w:rsid w:val="00F23949"/>
  </w:style>
  <w:style w:type="numbering" w:customStyle="1" w:styleId="ImportedStyle311214">
    <w:name w:val="Imported Style 311214"/>
    <w:rsid w:val="00F23949"/>
  </w:style>
  <w:style w:type="numbering" w:customStyle="1" w:styleId="List02214">
    <w:name w:val="List 02214"/>
    <w:rsid w:val="00F23949"/>
  </w:style>
  <w:style w:type="numbering" w:customStyle="1" w:styleId="ImportedStyle32115">
    <w:name w:val="Imported Style 32115"/>
    <w:rsid w:val="00F23949"/>
  </w:style>
  <w:style w:type="numbering" w:customStyle="1" w:styleId="List02115">
    <w:name w:val="List 02115"/>
    <w:basedOn w:val="ImportedStyle1"/>
    <w:rsid w:val="00F23949"/>
  </w:style>
  <w:style w:type="numbering" w:customStyle="1" w:styleId="List011115">
    <w:name w:val="List 011115"/>
    <w:basedOn w:val="ImportedStyle1"/>
    <w:rsid w:val="00F23949"/>
  </w:style>
  <w:style w:type="numbering" w:customStyle="1" w:styleId="ImportedStyle3315">
    <w:name w:val="Imported Style 3315"/>
    <w:rsid w:val="00F23949"/>
  </w:style>
  <w:style w:type="numbering" w:customStyle="1" w:styleId="List0315">
    <w:name w:val="List 0315"/>
    <w:rsid w:val="00F23949"/>
  </w:style>
  <w:style w:type="numbering" w:customStyle="1" w:styleId="ImportedStyle3111115">
    <w:name w:val="Imported Style 3111115"/>
    <w:rsid w:val="00F23949"/>
    <w:pPr>
      <w:numPr>
        <w:numId w:val="143"/>
      </w:numPr>
    </w:pPr>
  </w:style>
  <w:style w:type="numbering" w:customStyle="1" w:styleId="ImportedStyle3415">
    <w:name w:val="Imported Style 3415"/>
    <w:rsid w:val="00F23949"/>
  </w:style>
  <w:style w:type="numbering" w:customStyle="1" w:styleId="ImportedStyle31315">
    <w:name w:val="Imported Style 31315"/>
    <w:rsid w:val="00F23949"/>
  </w:style>
  <w:style w:type="numbering" w:customStyle="1" w:styleId="List01315">
    <w:name w:val="List 01315"/>
    <w:rsid w:val="00F23949"/>
  </w:style>
  <w:style w:type="numbering" w:customStyle="1" w:styleId="List0415">
    <w:name w:val="List 0415"/>
    <w:rsid w:val="00F23949"/>
  </w:style>
  <w:style w:type="numbering" w:customStyle="1" w:styleId="ImportedStyle31121111">
    <w:name w:val="Imported Style 31121111"/>
    <w:rsid w:val="00F23949"/>
    <w:pPr>
      <w:numPr>
        <w:numId w:val="30"/>
      </w:numPr>
    </w:pPr>
  </w:style>
  <w:style w:type="numbering" w:customStyle="1" w:styleId="List0221111">
    <w:name w:val="List 0221111"/>
    <w:rsid w:val="00F23949"/>
    <w:pPr>
      <w:numPr>
        <w:numId w:val="135"/>
      </w:numPr>
    </w:pPr>
  </w:style>
  <w:style w:type="numbering" w:customStyle="1" w:styleId="ImportedStyle321113">
    <w:name w:val="Imported Style 321113"/>
    <w:rsid w:val="00F23949"/>
  </w:style>
  <w:style w:type="numbering" w:customStyle="1" w:styleId="List021113">
    <w:name w:val="List 021113"/>
    <w:basedOn w:val="ImportedStyle1"/>
    <w:rsid w:val="00F23949"/>
  </w:style>
  <w:style w:type="numbering" w:customStyle="1" w:styleId="List0111113">
    <w:name w:val="List 0111113"/>
    <w:basedOn w:val="ImportedStyle1"/>
    <w:rsid w:val="00F23949"/>
  </w:style>
  <w:style w:type="numbering" w:customStyle="1" w:styleId="ImportedStyle33113">
    <w:name w:val="Imported Style 33113"/>
    <w:rsid w:val="00F23949"/>
  </w:style>
  <w:style w:type="numbering" w:customStyle="1" w:styleId="List03113">
    <w:name w:val="List 03113"/>
    <w:rsid w:val="00F23949"/>
  </w:style>
  <w:style w:type="numbering" w:customStyle="1" w:styleId="ImportedStyle31111113">
    <w:name w:val="Imported Style 31111113"/>
    <w:rsid w:val="00F23949"/>
  </w:style>
  <w:style w:type="numbering" w:customStyle="1" w:styleId="ImportedStyle34113">
    <w:name w:val="Imported Style 34113"/>
    <w:rsid w:val="00F23949"/>
  </w:style>
  <w:style w:type="numbering" w:customStyle="1" w:styleId="ImportedStyle313113">
    <w:name w:val="Imported Style 313113"/>
    <w:rsid w:val="00F23949"/>
  </w:style>
  <w:style w:type="numbering" w:customStyle="1" w:styleId="List013113">
    <w:name w:val="List 013113"/>
    <w:rsid w:val="00F23949"/>
  </w:style>
  <w:style w:type="numbering" w:customStyle="1" w:styleId="List04113">
    <w:name w:val="List 04113"/>
    <w:rsid w:val="00F23949"/>
  </w:style>
  <w:style w:type="numbering" w:customStyle="1" w:styleId="ImportedStyle31143">
    <w:name w:val="Imported Style 31143"/>
    <w:rsid w:val="00F23949"/>
    <w:pPr>
      <w:numPr>
        <w:numId w:val="133"/>
      </w:numPr>
    </w:pPr>
  </w:style>
  <w:style w:type="numbering" w:customStyle="1" w:styleId="List0243">
    <w:name w:val="List 0243"/>
    <w:rsid w:val="00F23949"/>
    <w:pPr>
      <w:numPr>
        <w:numId w:val="21"/>
      </w:numPr>
    </w:pPr>
  </w:style>
  <w:style w:type="numbering" w:customStyle="1" w:styleId="ImportedStyle3111133">
    <w:name w:val="Imported Style 3111133"/>
    <w:rsid w:val="00F23949"/>
  </w:style>
  <w:style w:type="numbering" w:customStyle="1" w:styleId="List01333">
    <w:name w:val="List 01333"/>
    <w:rsid w:val="00F23949"/>
  </w:style>
  <w:style w:type="numbering" w:customStyle="1" w:styleId="ImportedStyle311223">
    <w:name w:val="Imported Style 311223"/>
    <w:rsid w:val="00F23949"/>
  </w:style>
  <w:style w:type="numbering" w:customStyle="1" w:styleId="List02223">
    <w:name w:val="List 02223"/>
    <w:rsid w:val="00F23949"/>
  </w:style>
  <w:style w:type="numbering" w:customStyle="1" w:styleId="ImportedStyle321123">
    <w:name w:val="Imported Style 321123"/>
    <w:rsid w:val="00F23949"/>
  </w:style>
  <w:style w:type="numbering" w:customStyle="1" w:styleId="List021123">
    <w:name w:val="List 021123"/>
    <w:basedOn w:val="ImportedStyle1"/>
    <w:rsid w:val="00F23949"/>
  </w:style>
  <w:style w:type="numbering" w:customStyle="1" w:styleId="List0111123">
    <w:name w:val="List 0111123"/>
    <w:basedOn w:val="ImportedStyle1"/>
    <w:rsid w:val="00F23949"/>
  </w:style>
  <w:style w:type="numbering" w:customStyle="1" w:styleId="ImportedStyle33123">
    <w:name w:val="Imported Style 33123"/>
    <w:rsid w:val="00F23949"/>
  </w:style>
  <w:style w:type="numbering" w:customStyle="1" w:styleId="List03123">
    <w:name w:val="List 03123"/>
    <w:rsid w:val="00F23949"/>
  </w:style>
  <w:style w:type="numbering" w:customStyle="1" w:styleId="ImportedStyle31111123">
    <w:name w:val="Imported Style 31111123"/>
    <w:rsid w:val="00F23949"/>
  </w:style>
  <w:style w:type="numbering" w:customStyle="1" w:styleId="ImportedStyle34123">
    <w:name w:val="Imported Style 34123"/>
    <w:rsid w:val="00F23949"/>
  </w:style>
  <w:style w:type="numbering" w:customStyle="1" w:styleId="ImportedStyle313123">
    <w:name w:val="Imported Style 313123"/>
    <w:rsid w:val="00F23949"/>
  </w:style>
  <w:style w:type="numbering" w:customStyle="1" w:styleId="List013123">
    <w:name w:val="List 013123"/>
    <w:rsid w:val="00F23949"/>
  </w:style>
  <w:style w:type="numbering" w:customStyle="1" w:styleId="List04123">
    <w:name w:val="List 04123"/>
    <w:rsid w:val="00F23949"/>
  </w:style>
  <w:style w:type="numbering" w:customStyle="1" w:styleId="ImportedStyle3173">
    <w:name w:val="Imported Style 3173"/>
    <w:rsid w:val="00F23949"/>
  </w:style>
  <w:style w:type="numbering" w:customStyle="1" w:styleId="List0173">
    <w:name w:val="List 0173"/>
    <w:rsid w:val="00F23949"/>
  </w:style>
  <w:style w:type="numbering" w:customStyle="1" w:styleId="ImportedStyle31153">
    <w:name w:val="Imported Style 31153"/>
    <w:rsid w:val="00F23949"/>
  </w:style>
  <w:style w:type="numbering" w:customStyle="1" w:styleId="List0253">
    <w:name w:val="List 0253"/>
    <w:rsid w:val="00F23949"/>
    <w:pPr>
      <w:numPr>
        <w:numId w:val="40"/>
      </w:numPr>
    </w:pPr>
  </w:style>
  <w:style w:type="numbering" w:customStyle="1" w:styleId="ImportedStyle32143">
    <w:name w:val="Imported Style 32143"/>
    <w:rsid w:val="00F23949"/>
  </w:style>
  <w:style w:type="numbering" w:customStyle="1" w:styleId="List02143">
    <w:name w:val="List 02143"/>
    <w:basedOn w:val="ImportedStyle1"/>
    <w:rsid w:val="00F23949"/>
  </w:style>
  <w:style w:type="numbering" w:customStyle="1" w:styleId="List011143">
    <w:name w:val="List 011143"/>
    <w:basedOn w:val="ImportedStyle1"/>
    <w:rsid w:val="00F23949"/>
  </w:style>
  <w:style w:type="numbering" w:customStyle="1" w:styleId="ImportedStyle3343">
    <w:name w:val="Imported Style 3343"/>
    <w:rsid w:val="00F23949"/>
  </w:style>
  <w:style w:type="numbering" w:customStyle="1" w:styleId="ImportedStyle31243">
    <w:name w:val="Imported Style 31243"/>
    <w:rsid w:val="00F23949"/>
  </w:style>
  <w:style w:type="numbering" w:customStyle="1" w:styleId="List01243">
    <w:name w:val="List 01243"/>
    <w:rsid w:val="00F23949"/>
  </w:style>
  <w:style w:type="numbering" w:customStyle="1" w:styleId="List0343">
    <w:name w:val="List 0343"/>
    <w:rsid w:val="00F23949"/>
  </w:style>
  <w:style w:type="numbering" w:customStyle="1" w:styleId="ImportedStyle3111143">
    <w:name w:val="Imported Style 3111143"/>
    <w:rsid w:val="00F23949"/>
    <w:pPr>
      <w:numPr>
        <w:numId w:val="137"/>
      </w:numPr>
    </w:pPr>
  </w:style>
  <w:style w:type="numbering" w:customStyle="1" w:styleId="ImportedStyle31161">
    <w:name w:val="Imported Style 31161"/>
    <w:rsid w:val="00F23949"/>
  </w:style>
  <w:style w:type="numbering" w:customStyle="1" w:styleId="List02611">
    <w:name w:val="List 02611"/>
    <w:rsid w:val="00F23949"/>
    <w:pPr>
      <w:numPr>
        <w:numId w:val="33"/>
      </w:numPr>
    </w:pPr>
  </w:style>
  <w:style w:type="numbering" w:customStyle="1" w:styleId="ImportedStyle3441">
    <w:name w:val="Imported Style 3441"/>
    <w:rsid w:val="00F23949"/>
  </w:style>
  <w:style w:type="numbering" w:customStyle="1" w:styleId="ImportedStyle31341">
    <w:name w:val="Imported Style 31341"/>
    <w:rsid w:val="00F23949"/>
  </w:style>
  <w:style w:type="numbering" w:customStyle="1" w:styleId="List01341">
    <w:name w:val="List 01341"/>
    <w:rsid w:val="00F23949"/>
  </w:style>
  <w:style w:type="numbering" w:customStyle="1" w:styleId="List0441">
    <w:name w:val="List 0441"/>
    <w:rsid w:val="00F23949"/>
  </w:style>
  <w:style w:type="numbering" w:customStyle="1" w:styleId="ImportedStyle311231">
    <w:name w:val="Imported Style 311231"/>
    <w:rsid w:val="00F23949"/>
  </w:style>
  <w:style w:type="numbering" w:customStyle="1" w:styleId="List02231">
    <w:name w:val="List 02231"/>
    <w:rsid w:val="00F23949"/>
  </w:style>
  <w:style w:type="numbering" w:customStyle="1" w:styleId="ImportedStyle321131">
    <w:name w:val="Imported Style 321131"/>
    <w:rsid w:val="00F23949"/>
  </w:style>
  <w:style w:type="numbering" w:customStyle="1" w:styleId="List021131">
    <w:name w:val="List 021131"/>
    <w:basedOn w:val="ImportedStyle1"/>
    <w:rsid w:val="00F23949"/>
  </w:style>
  <w:style w:type="numbering" w:customStyle="1" w:styleId="List0111131">
    <w:name w:val="List 0111131"/>
    <w:basedOn w:val="ImportedStyle1"/>
    <w:rsid w:val="00F23949"/>
  </w:style>
  <w:style w:type="numbering" w:customStyle="1" w:styleId="ImportedStyle33131">
    <w:name w:val="Imported Style 33131"/>
    <w:rsid w:val="00F23949"/>
  </w:style>
  <w:style w:type="numbering" w:customStyle="1" w:styleId="List03131">
    <w:name w:val="List 03131"/>
    <w:rsid w:val="00F23949"/>
  </w:style>
  <w:style w:type="numbering" w:customStyle="1" w:styleId="ImportedStyle31111131">
    <w:name w:val="Imported Style 31111131"/>
    <w:rsid w:val="00F23949"/>
  </w:style>
  <w:style w:type="numbering" w:customStyle="1" w:styleId="ImportedStyle34131">
    <w:name w:val="Imported Style 34131"/>
    <w:rsid w:val="00F23949"/>
  </w:style>
  <w:style w:type="numbering" w:customStyle="1" w:styleId="ImportedStyle313131">
    <w:name w:val="Imported Style 313131"/>
    <w:rsid w:val="00F23949"/>
  </w:style>
  <w:style w:type="numbering" w:customStyle="1" w:styleId="List013131">
    <w:name w:val="List 013131"/>
    <w:rsid w:val="00F23949"/>
  </w:style>
  <w:style w:type="numbering" w:customStyle="1" w:styleId="List04131">
    <w:name w:val="List 04131"/>
    <w:rsid w:val="00F23949"/>
  </w:style>
  <w:style w:type="numbering" w:customStyle="1" w:styleId="ImportedStyle3112121">
    <w:name w:val="Imported Style 3112121"/>
    <w:rsid w:val="00F23949"/>
  </w:style>
  <w:style w:type="numbering" w:customStyle="1" w:styleId="List0221211">
    <w:name w:val="List 0221211"/>
    <w:rsid w:val="00F23949"/>
    <w:pPr>
      <w:numPr>
        <w:numId w:val="147"/>
      </w:numPr>
    </w:pPr>
  </w:style>
  <w:style w:type="numbering" w:customStyle="1" w:styleId="ImportedStyle32111111">
    <w:name w:val="Imported Style 32111111"/>
    <w:rsid w:val="00F23949"/>
  </w:style>
  <w:style w:type="numbering" w:customStyle="1" w:styleId="List02111111">
    <w:name w:val="List 02111111"/>
    <w:basedOn w:val="ImportedStyle1"/>
    <w:rsid w:val="00F23949"/>
  </w:style>
  <w:style w:type="numbering" w:customStyle="1" w:styleId="List01111111">
    <w:name w:val="List 01111111"/>
    <w:basedOn w:val="ImportedStyle1"/>
    <w:rsid w:val="00F23949"/>
  </w:style>
  <w:style w:type="numbering" w:customStyle="1" w:styleId="ImportedStyle3311111">
    <w:name w:val="Imported Style 3311111"/>
    <w:rsid w:val="00F23949"/>
  </w:style>
  <w:style w:type="numbering" w:customStyle="1" w:styleId="List031111">
    <w:name w:val="List 031111"/>
    <w:rsid w:val="00F23949"/>
  </w:style>
  <w:style w:type="numbering" w:customStyle="1" w:styleId="ImportedStyle3111111111">
    <w:name w:val="Imported Style 3111111111"/>
    <w:rsid w:val="00F23949"/>
  </w:style>
  <w:style w:type="numbering" w:customStyle="1" w:styleId="ImportedStyle3411111">
    <w:name w:val="Imported Style 3411111"/>
    <w:rsid w:val="00F23949"/>
  </w:style>
  <w:style w:type="numbering" w:customStyle="1" w:styleId="ImportedStyle31311111">
    <w:name w:val="Imported Style 31311111"/>
    <w:rsid w:val="00F23949"/>
  </w:style>
  <w:style w:type="numbering" w:customStyle="1" w:styleId="List01311111">
    <w:name w:val="List 01311111"/>
    <w:rsid w:val="00F23949"/>
  </w:style>
  <w:style w:type="numbering" w:customStyle="1" w:styleId="List0411111">
    <w:name w:val="List 0411111"/>
    <w:rsid w:val="00F23949"/>
  </w:style>
  <w:style w:type="numbering" w:customStyle="1" w:styleId="ImportedStyle311411">
    <w:name w:val="Imported Style 311411"/>
    <w:rsid w:val="00F23949"/>
  </w:style>
  <w:style w:type="numbering" w:customStyle="1" w:styleId="List02411">
    <w:name w:val="List 02411"/>
    <w:rsid w:val="00F23949"/>
  </w:style>
  <w:style w:type="numbering" w:customStyle="1" w:styleId="ImportedStyle31111311">
    <w:name w:val="Imported Style 31111311"/>
    <w:rsid w:val="00F23949"/>
  </w:style>
  <w:style w:type="numbering" w:customStyle="1" w:styleId="List013311">
    <w:name w:val="List 013311"/>
    <w:rsid w:val="00F23949"/>
  </w:style>
  <w:style w:type="numbering" w:customStyle="1" w:styleId="ImportedStyle3112211">
    <w:name w:val="Imported Style 3112211"/>
    <w:rsid w:val="00F23949"/>
    <w:pPr>
      <w:numPr>
        <w:numId w:val="138"/>
      </w:numPr>
    </w:pPr>
  </w:style>
  <w:style w:type="numbering" w:customStyle="1" w:styleId="List022211">
    <w:name w:val="List 022211"/>
    <w:rsid w:val="00F23949"/>
  </w:style>
  <w:style w:type="numbering" w:customStyle="1" w:styleId="ImportedStyle3211211">
    <w:name w:val="Imported Style 3211211"/>
    <w:rsid w:val="00F23949"/>
  </w:style>
  <w:style w:type="numbering" w:customStyle="1" w:styleId="List0211211">
    <w:name w:val="List 0211211"/>
    <w:basedOn w:val="ImportedStyle1"/>
    <w:rsid w:val="00F23949"/>
  </w:style>
  <w:style w:type="numbering" w:customStyle="1" w:styleId="List01111211">
    <w:name w:val="List 01111211"/>
    <w:basedOn w:val="ImportedStyle1"/>
    <w:rsid w:val="00F23949"/>
  </w:style>
  <w:style w:type="numbering" w:customStyle="1" w:styleId="ImportedStyle331211">
    <w:name w:val="Imported Style 331211"/>
    <w:rsid w:val="00F23949"/>
  </w:style>
  <w:style w:type="numbering" w:customStyle="1" w:styleId="List031211">
    <w:name w:val="List 031211"/>
    <w:rsid w:val="00F23949"/>
  </w:style>
  <w:style w:type="numbering" w:customStyle="1" w:styleId="ImportedStyle311111211">
    <w:name w:val="Imported Style 311111211"/>
    <w:rsid w:val="00F23949"/>
    <w:pPr>
      <w:numPr>
        <w:numId w:val="43"/>
      </w:numPr>
    </w:pPr>
  </w:style>
  <w:style w:type="numbering" w:customStyle="1" w:styleId="ImportedStyle341211">
    <w:name w:val="Imported Style 341211"/>
    <w:rsid w:val="00F23949"/>
  </w:style>
  <w:style w:type="numbering" w:customStyle="1" w:styleId="ImportedStyle3131211">
    <w:name w:val="Imported Style 3131211"/>
    <w:rsid w:val="00F23949"/>
  </w:style>
  <w:style w:type="numbering" w:customStyle="1" w:styleId="List0131211">
    <w:name w:val="List 0131211"/>
    <w:rsid w:val="00F23949"/>
  </w:style>
  <w:style w:type="numbering" w:customStyle="1" w:styleId="List041211">
    <w:name w:val="List 041211"/>
    <w:rsid w:val="00F23949"/>
  </w:style>
  <w:style w:type="numbering" w:customStyle="1" w:styleId="ImportedStyle31711">
    <w:name w:val="Imported Style 31711"/>
    <w:rsid w:val="00F23949"/>
  </w:style>
  <w:style w:type="numbering" w:customStyle="1" w:styleId="List01711">
    <w:name w:val="List 01711"/>
    <w:rsid w:val="00F23949"/>
  </w:style>
  <w:style w:type="numbering" w:customStyle="1" w:styleId="ImportedStyle311511">
    <w:name w:val="Imported Style 311511"/>
    <w:rsid w:val="00F23949"/>
    <w:pPr>
      <w:numPr>
        <w:numId w:val="38"/>
      </w:numPr>
    </w:pPr>
  </w:style>
  <w:style w:type="numbering" w:customStyle="1" w:styleId="List02511">
    <w:name w:val="List 02511"/>
    <w:rsid w:val="00F23949"/>
  </w:style>
  <w:style w:type="numbering" w:customStyle="1" w:styleId="ImportedStyle321411">
    <w:name w:val="Imported Style 321411"/>
    <w:rsid w:val="00F23949"/>
  </w:style>
  <w:style w:type="numbering" w:customStyle="1" w:styleId="List021411">
    <w:name w:val="List 021411"/>
    <w:basedOn w:val="ImportedStyle1"/>
    <w:rsid w:val="00F23949"/>
  </w:style>
  <w:style w:type="numbering" w:customStyle="1" w:styleId="List0111411">
    <w:name w:val="List 0111411"/>
    <w:basedOn w:val="ImportedStyle1"/>
    <w:rsid w:val="00F23949"/>
  </w:style>
  <w:style w:type="numbering" w:customStyle="1" w:styleId="ImportedStyle33411">
    <w:name w:val="Imported Style 33411"/>
    <w:rsid w:val="00F23949"/>
  </w:style>
  <w:style w:type="numbering" w:customStyle="1" w:styleId="ImportedStyle312411">
    <w:name w:val="Imported Style 312411"/>
    <w:rsid w:val="00F23949"/>
  </w:style>
  <w:style w:type="numbering" w:customStyle="1" w:styleId="List012411">
    <w:name w:val="List 012411"/>
    <w:rsid w:val="00F23949"/>
  </w:style>
  <w:style w:type="numbering" w:customStyle="1" w:styleId="List03411">
    <w:name w:val="List 03411"/>
    <w:rsid w:val="00F23949"/>
  </w:style>
  <w:style w:type="numbering" w:customStyle="1" w:styleId="ImportedStyle31111411">
    <w:name w:val="Imported Style 31111411"/>
    <w:rsid w:val="00F23949"/>
  </w:style>
  <w:style w:type="numbering" w:customStyle="1" w:styleId="ImportedStyle391">
    <w:name w:val="Imported Style 391"/>
    <w:rsid w:val="00F23949"/>
  </w:style>
  <w:style w:type="numbering" w:customStyle="1" w:styleId="ImportedStyle3181">
    <w:name w:val="Imported Style 3181"/>
    <w:rsid w:val="00F23949"/>
  </w:style>
  <w:style w:type="numbering" w:customStyle="1" w:styleId="List0181">
    <w:name w:val="List 0181"/>
    <w:rsid w:val="00F23949"/>
  </w:style>
  <w:style w:type="numbering" w:customStyle="1" w:styleId="List091">
    <w:name w:val="List 091"/>
    <w:rsid w:val="00F23949"/>
  </w:style>
  <w:style w:type="numbering" w:customStyle="1" w:styleId="ImportedStyle31171">
    <w:name w:val="Imported Style 31171"/>
    <w:rsid w:val="00F23949"/>
    <w:pPr>
      <w:numPr>
        <w:numId w:val="150"/>
      </w:numPr>
    </w:pPr>
  </w:style>
  <w:style w:type="numbering" w:customStyle="1" w:styleId="List0271">
    <w:name w:val="List 0271"/>
    <w:rsid w:val="00F23949"/>
    <w:pPr>
      <w:numPr>
        <w:numId w:val="148"/>
      </w:numPr>
    </w:pPr>
  </w:style>
  <w:style w:type="numbering" w:customStyle="1" w:styleId="ImportedStyle32151">
    <w:name w:val="Imported Style 32151"/>
    <w:rsid w:val="00F23949"/>
  </w:style>
  <w:style w:type="numbering" w:customStyle="1" w:styleId="List02151">
    <w:name w:val="List 02151"/>
    <w:basedOn w:val="ImportedStyle1"/>
    <w:rsid w:val="00F23949"/>
  </w:style>
  <w:style w:type="numbering" w:customStyle="1" w:styleId="ImportedStyle3351">
    <w:name w:val="Imported Style 3351"/>
    <w:rsid w:val="00F23949"/>
  </w:style>
  <w:style w:type="numbering" w:customStyle="1" w:styleId="ImportedStyle3451">
    <w:name w:val="Imported Style 3451"/>
    <w:rsid w:val="00F23949"/>
  </w:style>
  <w:style w:type="numbering" w:customStyle="1" w:styleId="ImportedStyle31351">
    <w:name w:val="Imported Style 31351"/>
    <w:rsid w:val="00F23949"/>
  </w:style>
  <w:style w:type="numbering" w:customStyle="1" w:styleId="List01351">
    <w:name w:val="List 01351"/>
    <w:rsid w:val="00F23949"/>
  </w:style>
  <w:style w:type="numbering" w:customStyle="1" w:styleId="List0451">
    <w:name w:val="List 0451"/>
    <w:rsid w:val="00F23949"/>
  </w:style>
  <w:style w:type="numbering" w:customStyle="1" w:styleId="ImportedStyle311241">
    <w:name w:val="Imported Style 311241"/>
    <w:rsid w:val="00F23949"/>
  </w:style>
  <w:style w:type="numbering" w:customStyle="1" w:styleId="List02241">
    <w:name w:val="List 02241"/>
    <w:rsid w:val="00F23949"/>
  </w:style>
  <w:style w:type="numbering" w:customStyle="1" w:styleId="ImportedStyle321141">
    <w:name w:val="Imported Style 321141"/>
    <w:rsid w:val="00F23949"/>
  </w:style>
  <w:style w:type="numbering" w:customStyle="1" w:styleId="List021141">
    <w:name w:val="List 021141"/>
    <w:basedOn w:val="ImportedStyle1"/>
    <w:rsid w:val="00F23949"/>
  </w:style>
  <w:style w:type="numbering" w:customStyle="1" w:styleId="List0111141">
    <w:name w:val="List 0111141"/>
    <w:basedOn w:val="ImportedStyle1"/>
    <w:rsid w:val="00F23949"/>
  </w:style>
  <w:style w:type="numbering" w:customStyle="1" w:styleId="ImportedStyle33141">
    <w:name w:val="Imported Style 33141"/>
    <w:rsid w:val="00F23949"/>
  </w:style>
  <w:style w:type="numbering" w:customStyle="1" w:styleId="List03141">
    <w:name w:val="List 03141"/>
    <w:rsid w:val="00F23949"/>
  </w:style>
  <w:style w:type="numbering" w:customStyle="1" w:styleId="ImportedStyle31111141">
    <w:name w:val="Imported Style 31111141"/>
    <w:rsid w:val="00F23949"/>
  </w:style>
  <w:style w:type="numbering" w:customStyle="1" w:styleId="ImportedStyle34141">
    <w:name w:val="Imported Style 34141"/>
    <w:rsid w:val="00F23949"/>
  </w:style>
  <w:style w:type="numbering" w:customStyle="1" w:styleId="ImportedStyle313141">
    <w:name w:val="Imported Style 313141"/>
    <w:rsid w:val="00F23949"/>
  </w:style>
  <w:style w:type="numbering" w:customStyle="1" w:styleId="List013141">
    <w:name w:val="List 013141"/>
    <w:rsid w:val="00F23949"/>
  </w:style>
  <w:style w:type="numbering" w:customStyle="1" w:styleId="List04141">
    <w:name w:val="List 04141"/>
    <w:rsid w:val="00F23949"/>
  </w:style>
  <w:style w:type="numbering" w:customStyle="1" w:styleId="ImportedStyle31121311">
    <w:name w:val="Imported Style 31121311"/>
    <w:rsid w:val="00F23949"/>
    <w:pPr>
      <w:numPr>
        <w:numId w:val="134"/>
      </w:numPr>
    </w:pPr>
  </w:style>
  <w:style w:type="numbering" w:customStyle="1" w:styleId="List0221311">
    <w:name w:val="List 0221311"/>
    <w:rsid w:val="00F23949"/>
    <w:pPr>
      <w:numPr>
        <w:numId w:val="27"/>
      </w:numPr>
    </w:pPr>
  </w:style>
  <w:style w:type="numbering" w:customStyle="1" w:styleId="ImportedStyle3211121">
    <w:name w:val="Imported Style 3211121"/>
    <w:rsid w:val="00F23949"/>
  </w:style>
  <w:style w:type="numbering" w:customStyle="1" w:styleId="List0211121">
    <w:name w:val="List 0211121"/>
    <w:basedOn w:val="ImportedStyle1"/>
    <w:rsid w:val="00F23949"/>
  </w:style>
  <w:style w:type="numbering" w:customStyle="1" w:styleId="List01111121">
    <w:name w:val="List 01111121"/>
    <w:basedOn w:val="ImportedStyle1"/>
    <w:rsid w:val="00F23949"/>
  </w:style>
  <w:style w:type="numbering" w:customStyle="1" w:styleId="ImportedStyle331121">
    <w:name w:val="Imported Style 331121"/>
    <w:rsid w:val="00F23949"/>
  </w:style>
  <w:style w:type="numbering" w:customStyle="1" w:styleId="List031121">
    <w:name w:val="List 031121"/>
    <w:rsid w:val="00F23949"/>
  </w:style>
  <w:style w:type="numbering" w:customStyle="1" w:styleId="ImportedStyle311111121">
    <w:name w:val="Imported Style 311111121"/>
    <w:rsid w:val="00F23949"/>
  </w:style>
  <w:style w:type="numbering" w:customStyle="1" w:styleId="ImportedStyle341121">
    <w:name w:val="Imported Style 341121"/>
    <w:rsid w:val="00F23949"/>
  </w:style>
  <w:style w:type="numbering" w:customStyle="1" w:styleId="ImportedStyle3131121">
    <w:name w:val="Imported Style 3131121"/>
    <w:rsid w:val="00F23949"/>
  </w:style>
  <w:style w:type="numbering" w:customStyle="1" w:styleId="List0131121">
    <w:name w:val="List 0131121"/>
    <w:rsid w:val="00F23949"/>
  </w:style>
  <w:style w:type="numbering" w:customStyle="1" w:styleId="List041121">
    <w:name w:val="List 041121"/>
    <w:rsid w:val="00F23949"/>
  </w:style>
  <w:style w:type="numbering" w:customStyle="1" w:styleId="ImportedStyle311421">
    <w:name w:val="Imported Style 311421"/>
    <w:rsid w:val="00F23949"/>
    <w:pPr>
      <w:numPr>
        <w:numId w:val="24"/>
      </w:numPr>
    </w:pPr>
  </w:style>
  <w:style w:type="numbering" w:customStyle="1" w:styleId="List02421">
    <w:name w:val="List 02421"/>
    <w:rsid w:val="00F23949"/>
    <w:pPr>
      <w:numPr>
        <w:numId w:val="23"/>
      </w:numPr>
    </w:pPr>
  </w:style>
  <w:style w:type="numbering" w:customStyle="1" w:styleId="ImportedStyle31111321">
    <w:name w:val="Imported Style 31111321"/>
    <w:rsid w:val="00F23949"/>
    <w:pPr>
      <w:numPr>
        <w:numId w:val="25"/>
      </w:numPr>
    </w:pPr>
  </w:style>
  <w:style w:type="numbering" w:customStyle="1" w:styleId="List013321">
    <w:name w:val="List 013321"/>
    <w:rsid w:val="00F23949"/>
  </w:style>
  <w:style w:type="numbering" w:customStyle="1" w:styleId="ImportedStyle3112221">
    <w:name w:val="Imported Style 3112221"/>
    <w:rsid w:val="00F23949"/>
    <w:pPr>
      <w:numPr>
        <w:numId w:val="19"/>
      </w:numPr>
    </w:pPr>
  </w:style>
  <w:style w:type="numbering" w:customStyle="1" w:styleId="List022221">
    <w:name w:val="List 022221"/>
    <w:rsid w:val="00F23949"/>
    <w:pPr>
      <w:numPr>
        <w:numId w:val="18"/>
      </w:numPr>
    </w:pPr>
  </w:style>
  <w:style w:type="numbering" w:customStyle="1" w:styleId="ImportedStyle3211221">
    <w:name w:val="Imported Style 3211221"/>
    <w:rsid w:val="00F23949"/>
  </w:style>
  <w:style w:type="numbering" w:customStyle="1" w:styleId="List0211221">
    <w:name w:val="List 0211221"/>
    <w:basedOn w:val="ImportedStyle1"/>
    <w:rsid w:val="00F23949"/>
  </w:style>
  <w:style w:type="numbering" w:customStyle="1" w:styleId="List01111221">
    <w:name w:val="List 01111221"/>
    <w:basedOn w:val="ImportedStyle1"/>
    <w:rsid w:val="00F23949"/>
    <w:pPr>
      <w:numPr>
        <w:numId w:val="5"/>
      </w:numPr>
    </w:pPr>
  </w:style>
  <w:style w:type="numbering" w:customStyle="1" w:styleId="ImportedStyle331221">
    <w:name w:val="Imported Style 331221"/>
    <w:rsid w:val="00F23949"/>
  </w:style>
  <w:style w:type="numbering" w:customStyle="1" w:styleId="List031221">
    <w:name w:val="List 031221"/>
    <w:rsid w:val="00F23949"/>
  </w:style>
  <w:style w:type="numbering" w:customStyle="1" w:styleId="ImportedStyle311111221">
    <w:name w:val="Imported Style 311111221"/>
    <w:rsid w:val="00F23949"/>
    <w:pPr>
      <w:numPr>
        <w:numId w:val="20"/>
      </w:numPr>
    </w:pPr>
  </w:style>
  <w:style w:type="numbering" w:customStyle="1" w:styleId="ImportedStyle341221">
    <w:name w:val="Imported Style 341221"/>
    <w:rsid w:val="00F23949"/>
  </w:style>
  <w:style w:type="numbering" w:customStyle="1" w:styleId="ImportedStyle3131221">
    <w:name w:val="Imported Style 3131221"/>
    <w:rsid w:val="00F23949"/>
  </w:style>
  <w:style w:type="numbering" w:customStyle="1" w:styleId="List0131221">
    <w:name w:val="List 0131221"/>
    <w:rsid w:val="00F23949"/>
  </w:style>
  <w:style w:type="numbering" w:customStyle="1" w:styleId="List041221">
    <w:name w:val="List 041221"/>
    <w:rsid w:val="00F23949"/>
  </w:style>
  <w:style w:type="numbering" w:customStyle="1" w:styleId="ImportedStyle31721">
    <w:name w:val="Imported Style 31721"/>
    <w:rsid w:val="00F23949"/>
  </w:style>
  <w:style w:type="numbering" w:customStyle="1" w:styleId="List01721">
    <w:name w:val="List 01721"/>
    <w:rsid w:val="00F23949"/>
  </w:style>
  <w:style w:type="numbering" w:customStyle="1" w:styleId="ImportedStyle311521">
    <w:name w:val="Imported Style 311521"/>
    <w:rsid w:val="00F23949"/>
    <w:pPr>
      <w:numPr>
        <w:numId w:val="47"/>
      </w:numPr>
    </w:pPr>
  </w:style>
  <w:style w:type="numbering" w:customStyle="1" w:styleId="List02521">
    <w:name w:val="List 02521"/>
    <w:rsid w:val="00F23949"/>
    <w:pPr>
      <w:numPr>
        <w:numId w:val="48"/>
      </w:numPr>
    </w:pPr>
  </w:style>
  <w:style w:type="numbering" w:customStyle="1" w:styleId="ImportedStyle321421">
    <w:name w:val="Imported Style 321421"/>
    <w:rsid w:val="00F23949"/>
  </w:style>
  <w:style w:type="numbering" w:customStyle="1" w:styleId="List021421">
    <w:name w:val="List 021421"/>
    <w:basedOn w:val="ImportedStyle1"/>
    <w:rsid w:val="00F23949"/>
  </w:style>
  <w:style w:type="numbering" w:customStyle="1" w:styleId="List0111421">
    <w:name w:val="List 0111421"/>
    <w:basedOn w:val="ImportedStyle1"/>
    <w:rsid w:val="00F23949"/>
  </w:style>
  <w:style w:type="numbering" w:customStyle="1" w:styleId="ImportedStyle33421">
    <w:name w:val="Imported Style 33421"/>
    <w:rsid w:val="00F23949"/>
    <w:pPr>
      <w:numPr>
        <w:numId w:val="7"/>
      </w:numPr>
    </w:pPr>
  </w:style>
  <w:style w:type="numbering" w:customStyle="1" w:styleId="ImportedStyle312421">
    <w:name w:val="Imported Style 312421"/>
    <w:rsid w:val="00F23949"/>
  </w:style>
  <w:style w:type="numbering" w:customStyle="1" w:styleId="List012421">
    <w:name w:val="List 012421"/>
    <w:rsid w:val="00F23949"/>
  </w:style>
  <w:style w:type="numbering" w:customStyle="1" w:styleId="List03421">
    <w:name w:val="List 03421"/>
    <w:rsid w:val="00F23949"/>
  </w:style>
  <w:style w:type="numbering" w:customStyle="1" w:styleId="ImportedStyle31111421">
    <w:name w:val="Imported Style 31111421"/>
    <w:rsid w:val="00F23949"/>
    <w:pPr>
      <w:numPr>
        <w:numId w:val="136"/>
      </w:numPr>
    </w:pPr>
  </w:style>
  <w:style w:type="numbering" w:customStyle="1" w:styleId="ImportedStyle3191">
    <w:name w:val="Imported Style 3191"/>
    <w:rsid w:val="00F23949"/>
  </w:style>
  <w:style w:type="numbering" w:customStyle="1" w:styleId="List0191">
    <w:name w:val="List 0191"/>
    <w:rsid w:val="00F23949"/>
  </w:style>
  <w:style w:type="numbering" w:customStyle="1" w:styleId="ImportedStyle31181">
    <w:name w:val="Imported Style 31181"/>
    <w:rsid w:val="00F23949"/>
  </w:style>
  <w:style w:type="numbering" w:customStyle="1" w:styleId="List0281">
    <w:name w:val="List 0281"/>
    <w:rsid w:val="00F23949"/>
  </w:style>
  <w:style w:type="numbering" w:customStyle="1" w:styleId="ImportedStyle32161">
    <w:name w:val="Imported Style 32161"/>
    <w:rsid w:val="00F23949"/>
  </w:style>
  <w:style w:type="numbering" w:customStyle="1" w:styleId="List02161">
    <w:name w:val="List 02161"/>
    <w:basedOn w:val="ImportedStyle1"/>
    <w:rsid w:val="00F23949"/>
  </w:style>
  <w:style w:type="numbering" w:customStyle="1" w:styleId="List011151">
    <w:name w:val="List 011151"/>
    <w:basedOn w:val="ImportedStyle1"/>
    <w:rsid w:val="00F23949"/>
  </w:style>
  <w:style w:type="numbering" w:customStyle="1" w:styleId="ImportedStyle3361">
    <w:name w:val="Imported Style 3361"/>
    <w:rsid w:val="00F23949"/>
  </w:style>
  <w:style w:type="numbering" w:customStyle="1" w:styleId="ImportedStyle31251">
    <w:name w:val="Imported Style 31251"/>
    <w:rsid w:val="00F23949"/>
  </w:style>
  <w:style w:type="numbering" w:customStyle="1" w:styleId="List01251">
    <w:name w:val="List 01251"/>
    <w:rsid w:val="00F23949"/>
  </w:style>
  <w:style w:type="numbering" w:customStyle="1" w:styleId="List0351">
    <w:name w:val="List 0351"/>
    <w:rsid w:val="00F23949"/>
  </w:style>
  <w:style w:type="numbering" w:customStyle="1" w:styleId="ImportedStyle3111151">
    <w:name w:val="Imported Style 3111151"/>
    <w:rsid w:val="00F23949"/>
  </w:style>
  <w:style w:type="numbering" w:customStyle="1" w:styleId="ImportedStyle31101">
    <w:name w:val="Imported Style 31101"/>
    <w:rsid w:val="00F23949"/>
    <w:pPr>
      <w:numPr>
        <w:numId w:val="12"/>
      </w:numPr>
    </w:pPr>
  </w:style>
  <w:style w:type="numbering" w:customStyle="1" w:styleId="List01101">
    <w:name w:val="List 01101"/>
    <w:rsid w:val="00F23949"/>
    <w:pPr>
      <w:numPr>
        <w:numId w:val="13"/>
      </w:numPr>
    </w:pPr>
  </w:style>
  <w:style w:type="numbering" w:customStyle="1" w:styleId="ImportedStyle31191">
    <w:name w:val="Imported Style 31191"/>
    <w:rsid w:val="00F23949"/>
    <w:pPr>
      <w:numPr>
        <w:numId w:val="145"/>
      </w:numPr>
    </w:pPr>
  </w:style>
  <w:style w:type="numbering" w:customStyle="1" w:styleId="List0291">
    <w:name w:val="List 0291"/>
    <w:rsid w:val="00F23949"/>
    <w:pPr>
      <w:numPr>
        <w:numId w:val="118"/>
      </w:numPr>
    </w:pPr>
  </w:style>
  <w:style w:type="numbering" w:customStyle="1" w:styleId="ImportedStyle32171">
    <w:name w:val="Imported Style 32171"/>
    <w:rsid w:val="00F23949"/>
    <w:pPr>
      <w:numPr>
        <w:numId w:val="3"/>
      </w:numPr>
    </w:pPr>
  </w:style>
  <w:style w:type="numbering" w:customStyle="1" w:styleId="List02171">
    <w:name w:val="List 02171"/>
    <w:basedOn w:val="ImportedStyle1"/>
    <w:rsid w:val="00F23949"/>
    <w:pPr>
      <w:numPr>
        <w:numId w:val="4"/>
      </w:numPr>
    </w:pPr>
  </w:style>
  <w:style w:type="numbering" w:customStyle="1" w:styleId="List011161">
    <w:name w:val="List 011161"/>
    <w:basedOn w:val="ImportedStyle1"/>
    <w:rsid w:val="00F23949"/>
    <w:pPr>
      <w:numPr>
        <w:numId w:val="149"/>
      </w:numPr>
    </w:pPr>
  </w:style>
  <w:style w:type="numbering" w:customStyle="1" w:styleId="ImportedStyle3371">
    <w:name w:val="Imported Style 3371"/>
    <w:rsid w:val="00F23949"/>
    <w:pPr>
      <w:numPr>
        <w:numId w:val="8"/>
      </w:numPr>
    </w:pPr>
  </w:style>
  <w:style w:type="numbering" w:customStyle="1" w:styleId="ImportedStyle31261">
    <w:name w:val="Imported Style 31261"/>
    <w:rsid w:val="00F23949"/>
    <w:pPr>
      <w:numPr>
        <w:numId w:val="10"/>
      </w:numPr>
    </w:pPr>
  </w:style>
  <w:style w:type="numbering" w:customStyle="1" w:styleId="List01261">
    <w:name w:val="List 01261"/>
    <w:rsid w:val="00F23949"/>
    <w:pPr>
      <w:numPr>
        <w:numId w:val="11"/>
      </w:numPr>
    </w:pPr>
  </w:style>
  <w:style w:type="numbering" w:customStyle="1" w:styleId="List0361">
    <w:name w:val="List 0361"/>
    <w:rsid w:val="00F23949"/>
    <w:pPr>
      <w:numPr>
        <w:numId w:val="9"/>
      </w:numPr>
    </w:pPr>
  </w:style>
  <w:style w:type="numbering" w:customStyle="1" w:styleId="ImportedStyle3111161">
    <w:name w:val="Imported Style 3111161"/>
    <w:rsid w:val="00F23949"/>
    <w:pPr>
      <w:numPr>
        <w:numId w:val="120"/>
      </w:numPr>
    </w:pPr>
  </w:style>
  <w:style w:type="numbering" w:customStyle="1" w:styleId="List02531">
    <w:name w:val="List 02531"/>
    <w:rsid w:val="001D253C"/>
    <w:pPr>
      <w:numPr>
        <w:numId w:val="5"/>
      </w:numPr>
    </w:pPr>
  </w:style>
  <w:style w:type="numbering" w:customStyle="1" w:styleId="ImportedStyle334211">
    <w:name w:val="Imported Style 334211"/>
    <w:rsid w:val="001D253C"/>
    <w:pPr>
      <w:numPr>
        <w:numId w:val="6"/>
      </w:numPr>
    </w:pPr>
  </w:style>
  <w:style w:type="numbering" w:customStyle="1" w:styleId="101">
    <w:name w:val="Χωρίς λίστα10"/>
    <w:next w:val="a3"/>
    <w:uiPriority w:val="99"/>
    <w:semiHidden/>
    <w:unhideWhenUsed/>
    <w:rsid w:val="00FB3D2B"/>
  </w:style>
  <w:style w:type="table" w:customStyle="1" w:styleId="92">
    <w:name w:val="Πλέγμα πίνακα9"/>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5">
    <w:name w:val="Έντονο απόσπ. Char1"/>
    <w:uiPriority w:val="99"/>
    <w:rsid w:val="00FB3D2B"/>
    <w:rPr>
      <w:rFonts w:ascii="Calibri" w:eastAsia="Times New Roman" w:hAnsi="Calibri" w:cs="Times New Roman"/>
      <w:b/>
      <w:bCs/>
      <w:i/>
      <w:iCs/>
      <w:sz w:val="20"/>
      <w:szCs w:val="20"/>
      <w:lang w:val="x-none" w:eastAsia="x-none"/>
    </w:rPr>
  </w:style>
  <w:style w:type="numbering" w:customStyle="1" w:styleId="ImportedStyle330">
    <w:name w:val="Imported Style 330"/>
    <w:rsid w:val="00FB3D2B"/>
  </w:style>
  <w:style w:type="numbering" w:customStyle="1" w:styleId="ImportedStyle3128">
    <w:name w:val="Imported Style 3128"/>
    <w:rsid w:val="00FB3D2B"/>
  </w:style>
  <w:style w:type="numbering" w:customStyle="1" w:styleId="List0120">
    <w:name w:val="List 0120"/>
    <w:rsid w:val="00FB3D2B"/>
    <w:pPr>
      <w:numPr>
        <w:numId w:val="15"/>
      </w:numPr>
    </w:pPr>
  </w:style>
  <w:style w:type="numbering" w:customStyle="1" w:styleId="List038">
    <w:name w:val="List 038"/>
    <w:rsid w:val="00FB3D2B"/>
  </w:style>
  <w:style w:type="numbering" w:customStyle="1" w:styleId="NoList18">
    <w:name w:val="No List18"/>
    <w:next w:val="a3"/>
    <w:uiPriority w:val="99"/>
    <w:semiHidden/>
    <w:unhideWhenUsed/>
    <w:rsid w:val="00FB3D2B"/>
  </w:style>
  <w:style w:type="numbering" w:customStyle="1" w:styleId="NoList28">
    <w:name w:val="No List28"/>
    <w:next w:val="a3"/>
    <w:semiHidden/>
    <w:rsid w:val="00FB3D2B"/>
  </w:style>
  <w:style w:type="numbering" w:customStyle="1" w:styleId="ImportedStyle18">
    <w:name w:val="Imported Style 18"/>
    <w:rsid w:val="00FB3D2B"/>
  </w:style>
  <w:style w:type="numbering" w:customStyle="1" w:styleId="181">
    <w:name w:val="Χωρίς λίστα18"/>
    <w:next w:val="a3"/>
    <w:uiPriority w:val="99"/>
    <w:semiHidden/>
    <w:unhideWhenUsed/>
    <w:rsid w:val="00FB3D2B"/>
  </w:style>
  <w:style w:type="numbering" w:customStyle="1" w:styleId="ImportedStyle3210">
    <w:name w:val="Imported Style 3210"/>
    <w:rsid w:val="00FB3D2B"/>
    <w:pPr>
      <w:numPr>
        <w:numId w:val="120"/>
      </w:numPr>
    </w:pPr>
  </w:style>
  <w:style w:type="numbering" w:customStyle="1" w:styleId="ImportedStyle31119">
    <w:name w:val="Imported Style 31119"/>
    <w:rsid w:val="00FB3D2B"/>
  </w:style>
  <w:style w:type="numbering" w:customStyle="1" w:styleId="List01110">
    <w:name w:val="List 01110"/>
    <w:rsid w:val="00FB3D2B"/>
    <w:pPr>
      <w:numPr>
        <w:numId w:val="119"/>
      </w:numPr>
    </w:pPr>
  </w:style>
  <w:style w:type="numbering" w:customStyle="1" w:styleId="List0219">
    <w:name w:val="List 0219"/>
    <w:rsid w:val="00FB3D2B"/>
  </w:style>
  <w:style w:type="numbering" w:customStyle="1" w:styleId="270">
    <w:name w:val="Χωρίς λίστα27"/>
    <w:next w:val="a3"/>
    <w:uiPriority w:val="99"/>
    <w:semiHidden/>
    <w:unhideWhenUsed/>
    <w:rsid w:val="00FB3D2B"/>
  </w:style>
  <w:style w:type="table" w:customStyle="1" w:styleId="190">
    <w:name w:val="Πλέγμα πίνακα19"/>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Πλέγμα πίνακα117"/>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a3"/>
    <w:uiPriority w:val="99"/>
    <w:semiHidden/>
    <w:unhideWhenUsed/>
    <w:rsid w:val="00FB3D2B"/>
  </w:style>
  <w:style w:type="numbering" w:customStyle="1" w:styleId="NoList217">
    <w:name w:val="No List217"/>
    <w:next w:val="a3"/>
    <w:semiHidden/>
    <w:rsid w:val="00FB3D2B"/>
  </w:style>
  <w:style w:type="numbering" w:customStyle="1" w:styleId="ImportedStyle3219">
    <w:name w:val="Imported Style 3219"/>
    <w:rsid w:val="00FB3D2B"/>
    <w:pPr>
      <w:numPr>
        <w:numId w:val="43"/>
      </w:numPr>
    </w:pPr>
  </w:style>
  <w:style w:type="numbering" w:customStyle="1" w:styleId="List02110">
    <w:name w:val="List 02110"/>
    <w:basedOn w:val="ImportedStyle1"/>
    <w:rsid w:val="00FB3D2B"/>
    <w:pPr>
      <w:numPr>
        <w:numId w:val="42"/>
      </w:numPr>
    </w:pPr>
  </w:style>
  <w:style w:type="numbering" w:customStyle="1" w:styleId="ImportedStyle117">
    <w:name w:val="Imported Style 117"/>
    <w:rsid w:val="00FB3D2B"/>
  </w:style>
  <w:style w:type="numbering" w:customStyle="1" w:styleId="ImportedStyle311110">
    <w:name w:val="Imported Style 311110"/>
    <w:rsid w:val="00FB3D2B"/>
    <w:pPr>
      <w:numPr>
        <w:numId w:val="49"/>
      </w:numPr>
    </w:pPr>
  </w:style>
  <w:style w:type="numbering" w:customStyle="1" w:styleId="List01118">
    <w:name w:val="List 01118"/>
    <w:basedOn w:val="ImportedStyle1"/>
    <w:rsid w:val="00FB3D2B"/>
  </w:style>
  <w:style w:type="numbering" w:customStyle="1" w:styleId="1171">
    <w:name w:val="Χωρίς λίστα117"/>
    <w:next w:val="a3"/>
    <w:uiPriority w:val="99"/>
    <w:semiHidden/>
    <w:unhideWhenUsed/>
    <w:rsid w:val="00FB3D2B"/>
  </w:style>
  <w:style w:type="numbering" w:customStyle="1" w:styleId="ImportedStyle339">
    <w:name w:val="Imported Style 339"/>
    <w:rsid w:val="00FB3D2B"/>
    <w:pPr>
      <w:numPr>
        <w:numId w:val="41"/>
      </w:numPr>
    </w:pPr>
  </w:style>
  <w:style w:type="numbering" w:customStyle="1" w:styleId="ImportedStyle3129">
    <w:name w:val="Imported Style 3129"/>
    <w:rsid w:val="00FB3D2B"/>
  </w:style>
  <w:style w:type="numbering" w:customStyle="1" w:styleId="List0128">
    <w:name w:val="List 0128"/>
    <w:rsid w:val="00FB3D2B"/>
  </w:style>
  <w:style w:type="numbering" w:customStyle="1" w:styleId="List039">
    <w:name w:val="List 039"/>
    <w:rsid w:val="00FB3D2B"/>
  </w:style>
  <w:style w:type="table" w:customStyle="1" w:styleId="127">
    <w:name w:val="Πλέγμα πίνακα127"/>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0">
    <w:name w:val="Χωρίς λίστα37"/>
    <w:next w:val="a3"/>
    <w:uiPriority w:val="99"/>
    <w:semiHidden/>
    <w:unhideWhenUsed/>
    <w:rsid w:val="00FB3D2B"/>
  </w:style>
  <w:style w:type="table" w:customStyle="1" w:styleId="271">
    <w:name w:val="Πλέγμα πίνακα27"/>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8">
    <w:name w:val="Imported Style 311118"/>
    <w:rsid w:val="00FB3D2B"/>
  </w:style>
  <w:style w:type="numbering" w:customStyle="1" w:styleId="ImportedStyle31126">
    <w:name w:val="Imported Style 31126"/>
    <w:rsid w:val="00FB3D2B"/>
    <w:pPr>
      <w:numPr>
        <w:numId w:val="37"/>
      </w:numPr>
    </w:pPr>
  </w:style>
  <w:style w:type="numbering" w:customStyle="1" w:styleId="List0226">
    <w:name w:val="List 0226"/>
    <w:rsid w:val="00FB3D2B"/>
    <w:pPr>
      <w:numPr>
        <w:numId w:val="36"/>
      </w:numPr>
    </w:pPr>
  </w:style>
  <w:style w:type="table" w:customStyle="1" w:styleId="TableNormal7">
    <w:name w:val="Table Normal7"/>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7">
    <w:name w:val="Imported Style 347"/>
    <w:rsid w:val="00FB3D2B"/>
  </w:style>
  <w:style w:type="numbering" w:customStyle="1" w:styleId="ImportedStyle3137">
    <w:name w:val="Imported Style 3137"/>
    <w:rsid w:val="00FB3D2B"/>
  </w:style>
  <w:style w:type="numbering" w:customStyle="1" w:styleId="List0137">
    <w:name w:val="List 0137"/>
    <w:rsid w:val="00FB3D2B"/>
  </w:style>
  <w:style w:type="numbering" w:customStyle="1" w:styleId="List047">
    <w:name w:val="List 047"/>
    <w:rsid w:val="00FB3D2B"/>
  </w:style>
  <w:style w:type="numbering" w:customStyle="1" w:styleId="420">
    <w:name w:val="Χωρίς λίστα42"/>
    <w:next w:val="a3"/>
    <w:uiPriority w:val="99"/>
    <w:semiHidden/>
    <w:unhideWhenUsed/>
    <w:rsid w:val="00FB3D2B"/>
  </w:style>
  <w:style w:type="numbering" w:customStyle="1" w:styleId="1221">
    <w:name w:val="Χωρίς λίστα122"/>
    <w:next w:val="a3"/>
    <w:uiPriority w:val="99"/>
    <w:semiHidden/>
    <w:unhideWhenUsed/>
    <w:rsid w:val="00FB3D2B"/>
  </w:style>
  <w:style w:type="table" w:customStyle="1" w:styleId="331">
    <w:name w:val="Πλέγμα πίνακα33"/>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2">
    <w:name w:val="Imported Style 352"/>
    <w:rsid w:val="00FB3D2B"/>
  </w:style>
  <w:style w:type="numbering" w:customStyle="1" w:styleId="ImportedStyle3142">
    <w:name w:val="Imported Style 3142"/>
    <w:rsid w:val="00FB3D2B"/>
  </w:style>
  <w:style w:type="numbering" w:customStyle="1" w:styleId="List0142">
    <w:name w:val="List 0142"/>
    <w:rsid w:val="00FB3D2B"/>
  </w:style>
  <w:style w:type="numbering" w:customStyle="1" w:styleId="List052">
    <w:name w:val="List 052"/>
    <w:rsid w:val="00FB3D2B"/>
  </w:style>
  <w:style w:type="numbering" w:customStyle="1" w:styleId="NoList122">
    <w:name w:val="No List122"/>
    <w:next w:val="a3"/>
    <w:uiPriority w:val="99"/>
    <w:semiHidden/>
    <w:unhideWhenUsed/>
    <w:rsid w:val="00FB3D2B"/>
  </w:style>
  <w:style w:type="numbering" w:customStyle="1" w:styleId="NoList222">
    <w:name w:val="No List222"/>
    <w:next w:val="a3"/>
    <w:semiHidden/>
    <w:rsid w:val="00FB3D2B"/>
  </w:style>
  <w:style w:type="numbering" w:customStyle="1" w:styleId="ImportedStyle122">
    <w:name w:val="Imported Style 122"/>
    <w:rsid w:val="00FB3D2B"/>
  </w:style>
  <w:style w:type="numbering" w:customStyle="1" w:styleId="1114">
    <w:name w:val="Χωρίς λίστα1114"/>
    <w:next w:val="a3"/>
    <w:uiPriority w:val="99"/>
    <w:semiHidden/>
    <w:unhideWhenUsed/>
    <w:rsid w:val="00FB3D2B"/>
  </w:style>
  <w:style w:type="numbering" w:customStyle="1" w:styleId="ImportedStyle3222">
    <w:name w:val="Imported Style 3222"/>
    <w:rsid w:val="00FB3D2B"/>
  </w:style>
  <w:style w:type="numbering" w:customStyle="1" w:styleId="ImportedStyle311215">
    <w:name w:val="Imported Style 311215"/>
    <w:rsid w:val="00FB3D2B"/>
  </w:style>
  <w:style w:type="numbering" w:customStyle="1" w:styleId="List01122">
    <w:name w:val="List 01122"/>
    <w:rsid w:val="00FB3D2B"/>
  </w:style>
  <w:style w:type="numbering" w:customStyle="1" w:styleId="List02215">
    <w:name w:val="List 02215"/>
    <w:rsid w:val="00FB3D2B"/>
  </w:style>
  <w:style w:type="numbering" w:customStyle="1" w:styleId="2120">
    <w:name w:val="Χωρίς λίστα212"/>
    <w:next w:val="a3"/>
    <w:uiPriority w:val="99"/>
    <w:semiHidden/>
    <w:unhideWhenUsed/>
    <w:rsid w:val="00FB3D2B"/>
  </w:style>
  <w:style w:type="table" w:customStyle="1" w:styleId="132">
    <w:name w:val="Πλέγμα πίνακα132"/>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Πλέγμα πίνακα1112"/>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FB3D2B"/>
  </w:style>
  <w:style w:type="numbering" w:customStyle="1" w:styleId="NoList2112">
    <w:name w:val="No List2112"/>
    <w:next w:val="a3"/>
    <w:semiHidden/>
    <w:rsid w:val="00FB3D2B"/>
  </w:style>
  <w:style w:type="numbering" w:customStyle="1" w:styleId="ImportedStyle32116">
    <w:name w:val="Imported Style 32116"/>
    <w:rsid w:val="00FB3D2B"/>
  </w:style>
  <w:style w:type="numbering" w:customStyle="1" w:styleId="List02116">
    <w:name w:val="List 02116"/>
    <w:basedOn w:val="ImportedStyle1"/>
    <w:rsid w:val="00FB3D2B"/>
  </w:style>
  <w:style w:type="numbering" w:customStyle="1" w:styleId="ImportedStyle1112">
    <w:name w:val="Imported Style 1112"/>
    <w:rsid w:val="00FB3D2B"/>
  </w:style>
  <w:style w:type="numbering" w:customStyle="1" w:styleId="ImportedStyle311122">
    <w:name w:val="Imported Style 311122"/>
    <w:rsid w:val="00FB3D2B"/>
  </w:style>
  <w:style w:type="numbering" w:customStyle="1" w:styleId="List011116">
    <w:name w:val="List 011116"/>
    <w:basedOn w:val="ImportedStyle1"/>
    <w:rsid w:val="00FB3D2B"/>
  </w:style>
  <w:style w:type="numbering" w:customStyle="1" w:styleId="111120">
    <w:name w:val="Χωρίς λίστα11112"/>
    <w:next w:val="a3"/>
    <w:uiPriority w:val="99"/>
    <w:semiHidden/>
    <w:unhideWhenUsed/>
    <w:rsid w:val="00FB3D2B"/>
  </w:style>
  <w:style w:type="numbering" w:customStyle="1" w:styleId="ImportedStyle3316">
    <w:name w:val="Imported Style 3316"/>
    <w:rsid w:val="00FB3D2B"/>
  </w:style>
  <w:style w:type="numbering" w:customStyle="1" w:styleId="ImportedStyle31212">
    <w:name w:val="Imported Style 31212"/>
    <w:rsid w:val="00FB3D2B"/>
  </w:style>
  <w:style w:type="numbering" w:customStyle="1" w:styleId="List01212">
    <w:name w:val="List 01212"/>
    <w:rsid w:val="00FB3D2B"/>
  </w:style>
  <w:style w:type="numbering" w:customStyle="1" w:styleId="List0316">
    <w:name w:val="List 0316"/>
    <w:rsid w:val="00FB3D2B"/>
  </w:style>
  <w:style w:type="table" w:customStyle="1" w:styleId="1212">
    <w:name w:val="Πλέγμα πίνακα1212"/>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Χωρίς λίστα312"/>
    <w:next w:val="a3"/>
    <w:uiPriority w:val="99"/>
    <w:semiHidden/>
    <w:unhideWhenUsed/>
    <w:rsid w:val="00FB3D2B"/>
  </w:style>
  <w:style w:type="table" w:customStyle="1" w:styleId="2121">
    <w:name w:val="Πλέγμα πίνακα212"/>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6">
    <w:name w:val="Imported Style 3111116"/>
    <w:rsid w:val="00FB3D2B"/>
    <w:pPr>
      <w:numPr>
        <w:numId w:val="50"/>
      </w:numPr>
    </w:pPr>
  </w:style>
  <w:style w:type="table" w:customStyle="1" w:styleId="TableNormal14">
    <w:name w:val="Table Normal14"/>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6">
    <w:name w:val="Imported Style 3416"/>
    <w:rsid w:val="00FB3D2B"/>
  </w:style>
  <w:style w:type="numbering" w:customStyle="1" w:styleId="ImportedStyle31316">
    <w:name w:val="Imported Style 31316"/>
    <w:rsid w:val="00FB3D2B"/>
  </w:style>
  <w:style w:type="numbering" w:customStyle="1" w:styleId="List01316">
    <w:name w:val="List 01316"/>
    <w:rsid w:val="00FB3D2B"/>
  </w:style>
  <w:style w:type="numbering" w:customStyle="1" w:styleId="List0416">
    <w:name w:val="List 0416"/>
    <w:rsid w:val="00FB3D2B"/>
  </w:style>
  <w:style w:type="numbering" w:customStyle="1" w:styleId="510">
    <w:name w:val="Χωρίς λίστα51"/>
    <w:next w:val="a3"/>
    <w:uiPriority w:val="99"/>
    <w:semiHidden/>
    <w:unhideWhenUsed/>
    <w:rsid w:val="00FB3D2B"/>
  </w:style>
  <w:style w:type="numbering" w:customStyle="1" w:styleId="1311">
    <w:name w:val="Χωρίς λίστα131"/>
    <w:next w:val="a3"/>
    <w:uiPriority w:val="99"/>
    <w:semiHidden/>
    <w:unhideWhenUsed/>
    <w:rsid w:val="00FB3D2B"/>
  </w:style>
  <w:style w:type="table" w:customStyle="1" w:styleId="421">
    <w:name w:val="Πλέγμα πίνακα42"/>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61">
    <w:name w:val="Imported Style 361"/>
    <w:rsid w:val="00FB3D2B"/>
  </w:style>
  <w:style w:type="numbering" w:customStyle="1" w:styleId="ImportedStyle3151">
    <w:name w:val="Imported Style 3151"/>
    <w:rsid w:val="00FB3D2B"/>
  </w:style>
  <w:style w:type="numbering" w:customStyle="1" w:styleId="List0151">
    <w:name w:val="List 0151"/>
    <w:rsid w:val="00FB3D2B"/>
  </w:style>
  <w:style w:type="numbering" w:customStyle="1" w:styleId="List061">
    <w:name w:val="List 061"/>
    <w:rsid w:val="00FB3D2B"/>
  </w:style>
  <w:style w:type="numbering" w:customStyle="1" w:styleId="NoList131">
    <w:name w:val="No List131"/>
    <w:next w:val="a3"/>
    <w:uiPriority w:val="99"/>
    <w:semiHidden/>
    <w:unhideWhenUsed/>
    <w:rsid w:val="00FB3D2B"/>
  </w:style>
  <w:style w:type="numbering" w:customStyle="1" w:styleId="NoList231">
    <w:name w:val="No List231"/>
    <w:next w:val="a3"/>
    <w:semiHidden/>
    <w:rsid w:val="00FB3D2B"/>
  </w:style>
  <w:style w:type="numbering" w:customStyle="1" w:styleId="ImportedStyle131">
    <w:name w:val="Imported Style 131"/>
    <w:rsid w:val="00FB3D2B"/>
  </w:style>
  <w:style w:type="numbering" w:customStyle="1" w:styleId="11210">
    <w:name w:val="Χωρίς λίστα1121"/>
    <w:next w:val="a3"/>
    <w:uiPriority w:val="99"/>
    <w:semiHidden/>
    <w:unhideWhenUsed/>
    <w:rsid w:val="00FB3D2B"/>
  </w:style>
  <w:style w:type="numbering" w:customStyle="1" w:styleId="ImportedStyle3231">
    <w:name w:val="Imported Style 3231"/>
    <w:rsid w:val="00FB3D2B"/>
  </w:style>
  <w:style w:type="numbering" w:customStyle="1" w:styleId="ImportedStyle31131">
    <w:name w:val="Imported Style 31131"/>
    <w:rsid w:val="00FB3D2B"/>
  </w:style>
  <w:style w:type="numbering" w:customStyle="1" w:styleId="List01131">
    <w:name w:val="List 01131"/>
    <w:rsid w:val="00FB3D2B"/>
  </w:style>
  <w:style w:type="numbering" w:customStyle="1" w:styleId="List0231">
    <w:name w:val="List 0231"/>
    <w:rsid w:val="00FB3D2B"/>
  </w:style>
  <w:style w:type="numbering" w:customStyle="1" w:styleId="2210">
    <w:name w:val="Χωρίς λίστα221"/>
    <w:next w:val="a3"/>
    <w:uiPriority w:val="99"/>
    <w:semiHidden/>
    <w:unhideWhenUsed/>
    <w:rsid w:val="00FB3D2B"/>
  </w:style>
  <w:style w:type="table" w:customStyle="1" w:styleId="1410">
    <w:name w:val="Πλέγμα πίνακα14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Πλέγμα πίνακα112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FB3D2B"/>
  </w:style>
  <w:style w:type="numbering" w:customStyle="1" w:styleId="NoList2121">
    <w:name w:val="No List2121"/>
    <w:next w:val="a3"/>
    <w:semiHidden/>
    <w:rsid w:val="00FB3D2B"/>
  </w:style>
  <w:style w:type="numbering" w:customStyle="1" w:styleId="ImportedStyle32121">
    <w:name w:val="Imported Style 32121"/>
    <w:rsid w:val="00FB3D2B"/>
  </w:style>
  <w:style w:type="numbering" w:customStyle="1" w:styleId="List02121">
    <w:name w:val="List 02121"/>
    <w:basedOn w:val="ImportedStyle1"/>
    <w:rsid w:val="00FB3D2B"/>
  </w:style>
  <w:style w:type="numbering" w:customStyle="1" w:styleId="ImportedStyle1121">
    <w:name w:val="Imported Style 1121"/>
    <w:rsid w:val="00FB3D2B"/>
  </w:style>
  <w:style w:type="numbering" w:customStyle="1" w:styleId="ImportedStyle311132">
    <w:name w:val="Imported Style 311132"/>
    <w:rsid w:val="00FB3D2B"/>
  </w:style>
  <w:style w:type="numbering" w:customStyle="1" w:styleId="List011121">
    <w:name w:val="List 011121"/>
    <w:basedOn w:val="ImportedStyle1"/>
    <w:rsid w:val="00FB3D2B"/>
  </w:style>
  <w:style w:type="numbering" w:customStyle="1" w:styleId="11121">
    <w:name w:val="Χωρίς λίστα11121"/>
    <w:next w:val="a3"/>
    <w:uiPriority w:val="99"/>
    <w:semiHidden/>
    <w:unhideWhenUsed/>
    <w:rsid w:val="00FB3D2B"/>
  </w:style>
  <w:style w:type="numbering" w:customStyle="1" w:styleId="ImportedStyle3321">
    <w:name w:val="Imported Style 3321"/>
    <w:rsid w:val="00FB3D2B"/>
  </w:style>
  <w:style w:type="numbering" w:customStyle="1" w:styleId="ImportedStyle31221">
    <w:name w:val="Imported Style 31221"/>
    <w:rsid w:val="00FB3D2B"/>
  </w:style>
  <w:style w:type="numbering" w:customStyle="1" w:styleId="List01221">
    <w:name w:val="List 01221"/>
    <w:rsid w:val="00FB3D2B"/>
  </w:style>
  <w:style w:type="numbering" w:customStyle="1" w:styleId="List0321">
    <w:name w:val="List 0321"/>
    <w:rsid w:val="00FB3D2B"/>
  </w:style>
  <w:style w:type="table" w:customStyle="1" w:styleId="12210">
    <w:name w:val="Πλέγμα πίνακα122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Χωρίς λίστα321"/>
    <w:next w:val="a3"/>
    <w:uiPriority w:val="99"/>
    <w:semiHidden/>
    <w:unhideWhenUsed/>
    <w:rsid w:val="00FB3D2B"/>
  </w:style>
  <w:style w:type="table" w:customStyle="1" w:styleId="2211">
    <w:name w:val="Πλέγμα πίνακα22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22">
    <w:name w:val="Imported Style 3111122"/>
    <w:rsid w:val="00FB3D2B"/>
  </w:style>
  <w:style w:type="table" w:customStyle="1" w:styleId="TableNormal21">
    <w:name w:val="Table Normal21"/>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21">
    <w:name w:val="Imported Style 3421"/>
    <w:rsid w:val="00FB3D2B"/>
  </w:style>
  <w:style w:type="numbering" w:customStyle="1" w:styleId="ImportedStyle31321">
    <w:name w:val="Imported Style 31321"/>
    <w:rsid w:val="00FB3D2B"/>
  </w:style>
  <w:style w:type="numbering" w:customStyle="1" w:styleId="List01321">
    <w:name w:val="List 01321"/>
    <w:rsid w:val="00FB3D2B"/>
  </w:style>
  <w:style w:type="numbering" w:customStyle="1" w:styleId="List0421">
    <w:name w:val="List 0421"/>
    <w:rsid w:val="00FB3D2B"/>
  </w:style>
  <w:style w:type="table" w:customStyle="1" w:styleId="3113">
    <w:name w:val="Πλέγμα πίνακα311"/>
    <w:basedOn w:val="a2"/>
    <w:next w:val="aff1"/>
    <w:uiPriority w:val="5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Πλέγμα πίνακα411"/>
    <w:basedOn w:val="a2"/>
    <w:next w:val="aff1"/>
    <w:uiPriority w:val="5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2112">
    <w:name w:val="Imported Style 3112112"/>
    <w:rsid w:val="00FB3D2B"/>
  </w:style>
  <w:style w:type="numbering" w:customStyle="1" w:styleId="List022112">
    <w:name w:val="List 022112"/>
    <w:rsid w:val="00FB3D2B"/>
  </w:style>
  <w:style w:type="numbering" w:customStyle="1" w:styleId="ImportedStyle321114">
    <w:name w:val="Imported Style 321114"/>
    <w:rsid w:val="00FB3D2B"/>
  </w:style>
  <w:style w:type="numbering" w:customStyle="1" w:styleId="List021114">
    <w:name w:val="List 021114"/>
    <w:basedOn w:val="ImportedStyle1"/>
    <w:rsid w:val="00FB3D2B"/>
  </w:style>
  <w:style w:type="numbering" w:customStyle="1" w:styleId="List0111114">
    <w:name w:val="List 0111114"/>
    <w:basedOn w:val="ImportedStyle1"/>
    <w:rsid w:val="00FB3D2B"/>
  </w:style>
  <w:style w:type="numbering" w:customStyle="1" w:styleId="ImportedStyle33114">
    <w:name w:val="Imported Style 33114"/>
    <w:rsid w:val="00FB3D2B"/>
  </w:style>
  <w:style w:type="numbering" w:customStyle="1" w:styleId="List03114">
    <w:name w:val="List 03114"/>
    <w:rsid w:val="00FB3D2B"/>
  </w:style>
  <w:style w:type="numbering" w:customStyle="1" w:styleId="ImportedStyle31111114">
    <w:name w:val="Imported Style 31111114"/>
    <w:rsid w:val="00FB3D2B"/>
  </w:style>
  <w:style w:type="numbering" w:customStyle="1" w:styleId="ImportedStyle34114">
    <w:name w:val="Imported Style 34114"/>
    <w:rsid w:val="00FB3D2B"/>
  </w:style>
  <w:style w:type="numbering" w:customStyle="1" w:styleId="ImportedStyle313114">
    <w:name w:val="Imported Style 313114"/>
    <w:rsid w:val="00FB3D2B"/>
  </w:style>
  <w:style w:type="numbering" w:customStyle="1" w:styleId="List013114">
    <w:name w:val="List 013114"/>
    <w:rsid w:val="00FB3D2B"/>
  </w:style>
  <w:style w:type="numbering" w:customStyle="1" w:styleId="List04114">
    <w:name w:val="List 04114"/>
    <w:rsid w:val="00FB3D2B"/>
  </w:style>
  <w:style w:type="numbering" w:customStyle="1" w:styleId="610">
    <w:name w:val="Χωρίς λίστα61"/>
    <w:next w:val="a3"/>
    <w:uiPriority w:val="99"/>
    <w:semiHidden/>
    <w:unhideWhenUsed/>
    <w:rsid w:val="00FB3D2B"/>
  </w:style>
  <w:style w:type="numbering" w:customStyle="1" w:styleId="1411">
    <w:name w:val="Χωρίς λίστα141"/>
    <w:next w:val="a3"/>
    <w:uiPriority w:val="99"/>
    <w:semiHidden/>
    <w:unhideWhenUsed/>
    <w:rsid w:val="00FB3D2B"/>
  </w:style>
  <w:style w:type="table" w:customStyle="1" w:styleId="511">
    <w:name w:val="Πλέγμα πίνακα5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71">
    <w:name w:val="Imported Style 371"/>
    <w:rsid w:val="00FB3D2B"/>
  </w:style>
  <w:style w:type="numbering" w:customStyle="1" w:styleId="ImportedStyle3161">
    <w:name w:val="Imported Style 3161"/>
    <w:rsid w:val="00FB3D2B"/>
  </w:style>
  <w:style w:type="numbering" w:customStyle="1" w:styleId="List0161">
    <w:name w:val="List 0161"/>
    <w:rsid w:val="00FB3D2B"/>
  </w:style>
  <w:style w:type="numbering" w:customStyle="1" w:styleId="List071">
    <w:name w:val="List 071"/>
    <w:rsid w:val="00FB3D2B"/>
  </w:style>
  <w:style w:type="numbering" w:customStyle="1" w:styleId="NoList141">
    <w:name w:val="No List141"/>
    <w:next w:val="a3"/>
    <w:uiPriority w:val="99"/>
    <w:semiHidden/>
    <w:unhideWhenUsed/>
    <w:rsid w:val="00FB3D2B"/>
  </w:style>
  <w:style w:type="numbering" w:customStyle="1" w:styleId="NoList241">
    <w:name w:val="No List241"/>
    <w:next w:val="a3"/>
    <w:semiHidden/>
    <w:rsid w:val="00FB3D2B"/>
  </w:style>
  <w:style w:type="numbering" w:customStyle="1" w:styleId="ImportedStyle141">
    <w:name w:val="Imported Style 141"/>
    <w:rsid w:val="00FB3D2B"/>
  </w:style>
  <w:style w:type="numbering" w:customStyle="1" w:styleId="1131">
    <w:name w:val="Χωρίς λίστα1131"/>
    <w:next w:val="a3"/>
    <w:uiPriority w:val="99"/>
    <w:semiHidden/>
    <w:unhideWhenUsed/>
    <w:rsid w:val="00FB3D2B"/>
  </w:style>
  <w:style w:type="numbering" w:customStyle="1" w:styleId="ImportedStyle3241">
    <w:name w:val="Imported Style 3241"/>
    <w:rsid w:val="00FB3D2B"/>
  </w:style>
  <w:style w:type="numbering" w:customStyle="1" w:styleId="ImportedStyle31144">
    <w:name w:val="Imported Style 31144"/>
    <w:rsid w:val="00FB3D2B"/>
  </w:style>
  <w:style w:type="numbering" w:customStyle="1" w:styleId="List01141">
    <w:name w:val="List 01141"/>
    <w:rsid w:val="00FB3D2B"/>
  </w:style>
  <w:style w:type="numbering" w:customStyle="1" w:styleId="List0244">
    <w:name w:val="List 0244"/>
    <w:rsid w:val="00FB3D2B"/>
  </w:style>
  <w:style w:type="numbering" w:customStyle="1" w:styleId="2310">
    <w:name w:val="Χωρίς λίστα231"/>
    <w:next w:val="a3"/>
    <w:uiPriority w:val="99"/>
    <w:semiHidden/>
    <w:unhideWhenUsed/>
    <w:rsid w:val="00FB3D2B"/>
  </w:style>
  <w:style w:type="table" w:customStyle="1" w:styleId="1510">
    <w:name w:val="Πλέγμα πίνακα15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Πλέγμα πίνακα113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a3"/>
    <w:uiPriority w:val="99"/>
    <w:semiHidden/>
    <w:unhideWhenUsed/>
    <w:rsid w:val="00FB3D2B"/>
  </w:style>
  <w:style w:type="numbering" w:customStyle="1" w:styleId="NoList2131">
    <w:name w:val="No List2131"/>
    <w:next w:val="a3"/>
    <w:semiHidden/>
    <w:rsid w:val="00FB3D2B"/>
  </w:style>
  <w:style w:type="numbering" w:customStyle="1" w:styleId="ImportedStyle32131">
    <w:name w:val="Imported Style 32131"/>
    <w:rsid w:val="00FB3D2B"/>
  </w:style>
  <w:style w:type="numbering" w:customStyle="1" w:styleId="List02131">
    <w:name w:val="List 02131"/>
    <w:basedOn w:val="ImportedStyle1"/>
    <w:rsid w:val="00FB3D2B"/>
  </w:style>
  <w:style w:type="numbering" w:customStyle="1" w:styleId="ImportedStyle1131">
    <w:name w:val="Imported Style 1131"/>
    <w:rsid w:val="00FB3D2B"/>
  </w:style>
  <w:style w:type="numbering" w:customStyle="1" w:styleId="ImportedStyle311141">
    <w:name w:val="Imported Style 311141"/>
    <w:rsid w:val="00FB3D2B"/>
  </w:style>
  <w:style w:type="numbering" w:customStyle="1" w:styleId="List011131">
    <w:name w:val="List 011131"/>
    <w:basedOn w:val="ImportedStyle1"/>
    <w:rsid w:val="00FB3D2B"/>
  </w:style>
  <w:style w:type="numbering" w:customStyle="1" w:styleId="11131">
    <w:name w:val="Χωρίς λίστα11131"/>
    <w:next w:val="a3"/>
    <w:uiPriority w:val="99"/>
    <w:semiHidden/>
    <w:unhideWhenUsed/>
    <w:rsid w:val="00FB3D2B"/>
  </w:style>
  <w:style w:type="numbering" w:customStyle="1" w:styleId="ImportedStyle3331">
    <w:name w:val="Imported Style 3331"/>
    <w:rsid w:val="00FB3D2B"/>
  </w:style>
  <w:style w:type="numbering" w:customStyle="1" w:styleId="ImportedStyle31231">
    <w:name w:val="Imported Style 31231"/>
    <w:rsid w:val="00FB3D2B"/>
  </w:style>
  <w:style w:type="numbering" w:customStyle="1" w:styleId="List01231">
    <w:name w:val="List 01231"/>
    <w:rsid w:val="00FB3D2B"/>
  </w:style>
  <w:style w:type="numbering" w:customStyle="1" w:styleId="List0331">
    <w:name w:val="List 0331"/>
    <w:rsid w:val="00FB3D2B"/>
  </w:style>
  <w:style w:type="table" w:customStyle="1" w:styleId="1231">
    <w:name w:val="Πλέγμα πίνακα123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0">
    <w:name w:val="Χωρίς λίστα331"/>
    <w:next w:val="a3"/>
    <w:uiPriority w:val="99"/>
    <w:semiHidden/>
    <w:unhideWhenUsed/>
    <w:rsid w:val="00FB3D2B"/>
  </w:style>
  <w:style w:type="table" w:customStyle="1" w:styleId="2311">
    <w:name w:val="Πλέγμα πίνακα23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34">
    <w:name w:val="Imported Style 3111134"/>
    <w:rsid w:val="00FB3D2B"/>
  </w:style>
  <w:style w:type="table" w:customStyle="1" w:styleId="TableNormal31">
    <w:name w:val="Table Normal31"/>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31">
    <w:name w:val="Imported Style 3431"/>
    <w:rsid w:val="00FB3D2B"/>
  </w:style>
  <w:style w:type="numbering" w:customStyle="1" w:styleId="ImportedStyle31331">
    <w:name w:val="Imported Style 31331"/>
    <w:rsid w:val="00FB3D2B"/>
  </w:style>
  <w:style w:type="numbering" w:customStyle="1" w:styleId="List01334">
    <w:name w:val="List 01334"/>
    <w:rsid w:val="00FB3D2B"/>
  </w:style>
  <w:style w:type="numbering" w:customStyle="1" w:styleId="List0431">
    <w:name w:val="List 0431"/>
    <w:rsid w:val="00FB3D2B"/>
  </w:style>
  <w:style w:type="numbering" w:customStyle="1" w:styleId="4111">
    <w:name w:val="Χωρίς λίστα411"/>
    <w:next w:val="a3"/>
    <w:uiPriority w:val="99"/>
    <w:semiHidden/>
    <w:unhideWhenUsed/>
    <w:rsid w:val="00FB3D2B"/>
  </w:style>
  <w:style w:type="numbering" w:customStyle="1" w:styleId="12111">
    <w:name w:val="Χωρίς λίστα1211"/>
    <w:next w:val="a3"/>
    <w:uiPriority w:val="99"/>
    <w:semiHidden/>
    <w:unhideWhenUsed/>
    <w:rsid w:val="00FB3D2B"/>
  </w:style>
  <w:style w:type="table" w:customStyle="1" w:styleId="3211">
    <w:name w:val="Πλέγμα πίνακα32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11">
    <w:name w:val="Imported Style 3511"/>
    <w:rsid w:val="00FB3D2B"/>
  </w:style>
  <w:style w:type="numbering" w:customStyle="1" w:styleId="ImportedStyle31411">
    <w:name w:val="Imported Style 31411"/>
    <w:rsid w:val="00FB3D2B"/>
  </w:style>
  <w:style w:type="numbering" w:customStyle="1" w:styleId="List01411">
    <w:name w:val="List 01411"/>
    <w:rsid w:val="00FB3D2B"/>
  </w:style>
  <w:style w:type="numbering" w:customStyle="1" w:styleId="List0511">
    <w:name w:val="List 0511"/>
    <w:rsid w:val="00FB3D2B"/>
  </w:style>
  <w:style w:type="numbering" w:customStyle="1" w:styleId="NoList1211">
    <w:name w:val="No List1211"/>
    <w:next w:val="a3"/>
    <w:uiPriority w:val="99"/>
    <w:semiHidden/>
    <w:unhideWhenUsed/>
    <w:rsid w:val="00FB3D2B"/>
  </w:style>
  <w:style w:type="numbering" w:customStyle="1" w:styleId="NoList2211">
    <w:name w:val="No List2211"/>
    <w:next w:val="a3"/>
    <w:semiHidden/>
    <w:rsid w:val="00FB3D2B"/>
  </w:style>
  <w:style w:type="numbering" w:customStyle="1" w:styleId="ImportedStyle1211">
    <w:name w:val="Imported Style 1211"/>
    <w:rsid w:val="00FB3D2B"/>
  </w:style>
  <w:style w:type="numbering" w:customStyle="1" w:styleId="111112">
    <w:name w:val="Χωρίς λίστα111112"/>
    <w:next w:val="a3"/>
    <w:uiPriority w:val="99"/>
    <w:semiHidden/>
    <w:unhideWhenUsed/>
    <w:rsid w:val="00FB3D2B"/>
  </w:style>
  <w:style w:type="numbering" w:customStyle="1" w:styleId="ImportedStyle32211">
    <w:name w:val="Imported Style 32211"/>
    <w:rsid w:val="00FB3D2B"/>
  </w:style>
  <w:style w:type="numbering" w:customStyle="1" w:styleId="ImportedStyle311224">
    <w:name w:val="Imported Style 311224"/>
    <w:rsid w:val="00FB3D2B"/>
  </w:style>
  <w:style w:type="numbering" w:customStyle="1" w:styleId="List011211">
    <w:name w:val="List 011211"/>
    <w:rsid w:val="00FB3D2B"/>
  </w:style>
  <w:style w:type="numbering" w:customStyle="1" w:styleId="List02224">
    <w:name w:val="List 02224"/>
    <w:rsid w:val="00FB3D2B"/>
  </w:style>
  <w:style w:type="numbering" w:customStyle="1" w:styleId="21110">
    <w:name w:val="Χωρίς λίστα2111"/>
    <w:next w:val="a3"/>
    <w:uiPriority w:val="99"/>
    <w:semiHidden/>
    <w:unhideWhenUsed/>
    <w:rsid w:val="00FB3D2B"/>
  </w:style>
  <w:style w:type="table" w:customStyle="1" w:styleId="13110">
    <w:name w:val="Πλέγμα πίνακα131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Πλέγμα πίνακα1111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FB3D2B"/>
  </w:style>
  <w:style w:type="numbering" w:customStyle="1" w:styleId="NoList21111">
    <w:name w:val="No List21111"/>
    <w:next w:val="a3"/>
    <w:semiHidden/>
    <w:rsid w:val="00FB3D2B"/>
  </w:style>
  <w:style w:type="numbering" w:customStyle="1" w:styleId="ImportedStyle321124">
    <w:name w:val="Imported Style 321124"/>
    <w:rsid w:val="00FB3D2B"/>
  </w:style>
  <w:style w:type="numbering" w:customStyle="1" w:styleId="List021124">
    <w:name w:val="List 021124"/>
    <w:basedOn w:val="ImportedStyle1"/>
    <w:rsid w:val="00FB3D2B"/>
  </w:style>
  <w:style w:type="numbering" w:customStyle="1" w:styleId="ImportedStyle11111">
    <w:name w:val="Imported Style 11111"/>
    <w:rsid w:val="00FB3D2B"/>
  </w:style>
  <w:style w:type="numbering" w:customStyle="1" w:styleId="ImportedStyle3111211">
    <w:name w:val="Imported Style 3111211"/>
    <w:rsid w:val="00FB3D2B"/>
  </w:style>
  <w:style w:type="numbering" w:customStyle="1" w:styleId="List0111124">
    <w:name w:val="List 0111124"/>
    <w:basedOn w:val="ImportedStyle1"/>
    <w:rsid w:val="00FB3D2B"/>
  </w:style>
  <w:style w:type="numbering" w:customStyle="1" w:styleId="1111111">
    <w:name w:val="Χωρίς λίστα1111111"/>
    <w:next w:val="a3"/>
    <w:uiPriority w:val="99"/>
    <w:semiHidden/>
    <w:unhideWhenUsed/>
    <w:rsid w:val="00FB3D2B"/>
  </w:style>
  <w:style w:type="numbering" w:customStyle="1" w:styleId="ImportedStyle33124">
    <w:name w:val="Imported Style 33124"/>
    <w:rsid w:val="00FB3D2B"/>
  </w:style>
  <w:style w:type="numbering" w:customStyle="1" w:styleId="ImportedStyle312111">
    <w:name w:val="Imported Style 312111"/>
    <w:rsid w:val="00FB3D2B"/>
  </w:style>
  <w:style w:type="numbering" w:customStyle="1" w:styleId="List012111">
    <w:name w:val="List 012111"/>
    <w:rsid w:val="00FB3D2B"/>
  </w:style>
  <w:style w:type="numbering" w:customStyle="1" w:styleId="List03124">
    <w:name w:val="List 03124"/>
    <w:rsid w:val="00FB3D2B"/>
  </w:style>
  <w:style w:type="table" w:customStyle="1" w:styleId="121110">
    <w:name w:val="Πλέγμα πίνακα1211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Χωρίς λίστα3111"/>
    <w:next w:val="a3"/>
    <w:uiPriority w:val="99"/>
    <w:semiHidden/>
    <w:unhideWhenUsed/>
    <w:rsid w:val="00FB3D2B"/>
  </w:style>
  <w:style w:type="table" w:customStyle="1" w:styleId="21111">
    <w:name w:val="Πλέγμα πίνακα211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24">
    <w:name w:val="Imported Style 31111124"/>
    <w:rsid w:val="00FB3D2B"/>
  </w:style>
  <w:style w:type="table" w:customStyle="1" w:styleId="TableNormal111">
    <w:name w:val="Table Normal111"/>
    <w:uiPriority w:val="2"/>
    <w:semiHidden/>
    <w:qFormat/>
    <w:rsid w:val="00FB3D2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24">
    <w:name w:val="Imported Style 34124"/>
    <w:rsid w:val="00FB3D2B"/>
  </w:style>
  <w:style w:type="numbering" w:customStyle="1" w:styleId="ImportedStyle313124">
    <w:name w:val="Imported Style 313124"/>
    <w:rsid w:val="00FB3D2B"/>
  </w:style>
  <w:style w:type="numbering" w:customStyle="1" w:styleId="List013124">
    <w:name w:val="List 013124"/>
    <w:rsid w:val="00FB3D2B"/>
  </w:style>
  <w:style w:type="numbering" w:customStyle="1" w:styleId="List04124">
    <w:name w:val="List 04124"/>
    <w:rsid w:val="00FB3D2B"/>
  </w:style>
  <w:style w:type="numbering" w:customStyle="1" w:styleId="710">
    <w:name w:val="Χωρίς λίστα71"/>
    <w:next w:val="a3"/>
    <w:uiPriority w:val="99"/>
    <w:semiHidden/>
    <w:unhideWhenUsed/>
    <w:rsid w:val="00FB3D2B"/>
  </w:style>
  <w:style w:type="table" w:customStyle="1" w:styleId="611">
    <w:name w:val="Πλέγμα πίνακα6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81">
    <w:name w:val="Imported Style 381"/>
    <w:rsid w:val="00FB3D2B"/>
  </w:style>
  <w:style w:type="numbering" w:customStyle="1" w:styleId="ImportedStyle3174">
    <w:name w:val="Imported Style 3174"/>
    <w:rsid w:val="00FB3D2B"/>
  </w:style>
  <w:style w:type="numbering" w:customStyle="1" w:styleId="List0174">
    <w:name w:val="List 0174"/>
    <w:rsid w:val="00FB3D2B"/>
  </w:style>
  <w:style w:type="numbering" w:customStyle="1" w:styleId="List081">
    <w:name w:val="List 081"/>
    <w:rsid w:val="00FB3D2B"/>
  </w:style>
  <w:style w:type="numbering" w:customStyle="1" w:styleId="NoList151">
    <w:name w:val="No List151"/>
    <w:next w:val="a3"/>
    <w:uiPriority w:val="99"/>
    <w:semiHidden/>
    <w:unhideWhenUsed/>
    <w:rsid w:val="00FB3D2B"/>
  </w:style>
  <w:style w:type="numbering" w:customStyle="1" w:styleId="NoList251">
    <w:name w:val="No List251"/>
    <w:next w:val="a3"/>
    <w:semiHidden/>
    <w:rsid w:val="00FB3D2B"/>
  </w:style>
  <w:style w:type="numbering" w:customStyle="1" w:styleId="ImportedStyle151">
    <w:name w:val="Imported Style 151"/>
    <w:rsid w:val="00FB3D2B"/>
  </w:style>
  <w:style w:type="numbering" w:customStyle="1" w:styleId="1511">
    <w:name w:val="Χωρίς λίστα151"/>
    <w:next w:val="a3"/>
    <w:uiPriority w:val="99"/>
    <w:semiHidden/>
    <w:unhideWhenUsed/>
    <w:rsid w:val="00FB3D2B"/>
  </w:style>
  <w:style w:type="numbering" w:customStyle="1" w:styleId="ImportedStyle3251">
    <w:name w:val="Imported Style 3251"/>
    <w:rsid w:val="00FB3D2B"/>
  </w:style>
  <w:style w:type="numbering" w:customStyle="1" w:styleId="ImportedStyle31154">
    <w:name w:val="Imported Style 31154"/>
    <w:rsid w:val="00FB3D2B"/>
  </w:style>
  <w:style w:type="numbering" w:customStyle="1" w:styleId="List01151">
    <w:name w:val="List 01151"/>
    <w:rsid w:val="00FB3D2B"/>
  </w:style>
  <w:style w:type="numbering" w:customStyle="1" w:styleId="List0254">
    <w:name w:val="List 0254"/>
    <w:rsid w:val="00FB3D2B"/>
    <w:pPr>
      <w:numPr>
        <w:numId w:val="60"/>
      </w:numPr>
    </w:pPr>
  </w:style>
  <w:style w:type="numbering" w:customStyle="1" w:styleId="2410">
    <w:name w:val="Χωρίς λίστα241"/>
    <w:next w:val="a3"/>
    <w:uiPriority w:val="99"/>
    <w:semiHidden/>
    <w:unhideWhenUsed/>
    <w:rsid w:val="00FB3D2B"/>
  </w:style>
  <w:style w:type="table" w:customStyle="1" w:styleId="1610">
    <w:name w:val="Πλέγμα πίνακα16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Πλέγμα πίνακα114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FB3D2B"/>
  </w:style>
  <w:style w:type="numbering" w:customStyle="1" w:styleId="NoList2141">
    <w:name w:val="No List2141"/>
    <w:next w:val="a3"/>
    <w:semiHidden/>
    <w:rsid w:val="00FB3D2B"/>
  </w:style>
  <w:style w:type="numbering" w:customStyle="1" w:styleId="ImportedStyle32144">
    <w:name w:val="Imported Style 32144"/>
    <w:rsid w:val="00FB3D2B"/>
  </w:style>
  <w:style w:type="numbering" w:customStyle="1" w:styleId="List02144">
    <w:name w:val="List 02144"/>
    <w:basedOn w:val="ImportedStyle1"/>
    <w:rsid w:val="00FB3D2B"/>
  </w:style>
  <w:style w:type="numbering" w:customStyle="1" w:styleId="ImportedStyle1141">
    <w:name w:val="Imported Style 1141"/>
    <w:rsid w:val="00FB3D2B"/>
  </w:style>
  <w:style w:type="numbering" w:customStyle="1" w:styleId="ImportedStyle311151">
    <w:name w:val="Imported Style 311151"/>
    <w:rsid w:val="00FB3D2B"/>
  </w:style>
  <w:style w:type="numbering" w:customStyle="1" w:styleId="List011144">
    <w:name w:val="List 011144"/>
    <w:basedOn w:val="ImportedStyle1"/>
    <w:rsid w:val="00FB3D2B"/>
  </w:style>
  <w:style w:type="numbering" w:customStyle="1" w:styleId="11410">
    <w:name w:val="Χωρίς λίστα1141"/>
    <w:next w:val="a3"/>
    <w:uiPriority w:val="99"/>
    <w:semiHidden/>
    <w:unhideWhenUsed/>
    <w:rsid w:val="00FB3D2B"/>
  </w:style>
  <w:style w:type="numbering" w:customStyle="1" w:styleId="ImportedStyle3344">
    <w:name w:val="Imported Style 3344"/>
    <w:rsid w:val="00FB3D2B"/>
  </w:style>
  <w:style w:type="numbering" w:customStyle="1" w:styleId="ImportedStyle31244">
    <w:name w:val="Imported Style 31244"/>
    <w:rsid w:val="00FB3D2B"/>
  </w:style>
  <w:style w:type="numbering" w:customStyle="1" w:styleId="List01244">
    <w:name w:val="List 01244"/>
    <w:rsid w:val="00FB3D2B"/>
  </w:style>
  <w:style w:type="numbering" w:customStyle="1" w:styleId="List0344">
    <w:name w:val="List 0344"/>
    <w:rsid w:val="00FB3D2B"/>
  </w:style>
  <w:style w:type="table" w:customStyle="1" w:styleId="1241">
    <w:name w:val="Πλέγμα πίνακα124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Χωρίς λίστα341"/>
    <w:next w:val="a3"/>
    <w:uiPriority w:val="99"/>
    <w:semiHidden/>
    <w:unhideWhenUsed/>
    <w:rsid w:val="00FB3D2B"/>
  </w:style>
  <w:style w:type="table" w:customStyle="1" w:styleId="2411">
    <w:name w:val="Πλέγμα πίνακα24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44">
    <w:name w:val="Imported Style 3111144"/>
    <w:rsid w:val="00FB3D2B"/>
    <w:pPr>
      <w:numPr>
        <w:numId w:val="66"/>
      </w:numPr>
    </w:pPr>
  </w:style>
  <w:style w:type="table" w:customStyle="1" w:styleId="TableNormal41">
    <w:name w:val="Table Normal41"/>
    <w:uiPriority w:val="2"/>
    <w:semiHidden/>
    <w:unhideWhenUsed/>
    <w:qFormat/>
    <w:rsid w:val="00FB3D2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ImportedStyle31162">
    <w:name w:val="Imported Style 31162"/>
    <w:rsid w:val="00FB3D2B"/>
  </w:style>
  <w:style w:type="numbering" w:customStyle="1" w:styleId="List0262">
    <w:name w:val="List 0262"/>
    <w:rsid w:val="00FB3D2B"/>
  </w:style>
  <w:style w:type="numbering" w:customStyle="1" w:styleId="ImportedStyle3442">
    <w:name w:val="Imported Style 3442"/>
    <w:rsid w:val="00FB3D2B"/>
  </w:style>
  <w:style w:type="numbering" w:customStyle="1" w:styleId="ImportedStyle31342">
    <w:name w:val="Imported Style 31342"/>
    <w:rsid w:val="00FB3D2B"/>
  </w:style>
  <w:style w:type="numbering" w:customStyle="1" w:styleId="List01342">
    <w:name w:val="List 01342"/>
    <w:rsid w:val="00FB3D2B"/>
  </w:style>
  <w:style w:type="numbering" w:customStyle="1" w:styleId="List0442">
    <w:name w:val="List 0442"/>
    <w:rsid w:val="00FB3D2B"/>
  </w:style>
  <w:style w:type="numbering" w:customStyle="1" w:styleId="ImportedStyle311232">
    <w:name w:val="Imported Style 311232"/>
    <w:rsid w:val="00FB3D2B"/>
  </w:style>
  <w:style w:type="numbering" w:customStyle="1" w:styleId="List02232">
    <w:name w:val="List 02232"/>
    <w:rsid w:val="00FB3D2B"/>
  </w:style>
  <w:style w:type="numbering" w:customStyle="1" w:styleId="ImportedStyle321132">
    <w:name w:val="Imported Style 321132"/>
    <w:rsid w:val="00FB3D2B"/>
  </w:style>
  <w:style w:type="numbering" w:customStyle="1" w:styleId="List021132">
    <w:name w:val="List 021132"/>
    <w:basedOn w:val="ImportedStyle1"/>
    <w:rsid w:val="00FB3D2B"/>
  </w:style>
  <w:style w:type="numbering" w:customStyle="1" w:styleId="List0111132">
    <w:name w:val="List 0111132"/>
    <w:basedOn w:val="ImportedStyle1"/>
    <w:rsid w:val="00FB3D2B"/>
  </w:style>
  <w:style w:type="numbering" w:customStyle="1" w:styleId="ImportedStyle33132">
    <w:name w:val="Imported Style 33132"/>
    <w:rsid w:val="00FB3D2B"/>
  </w:style>
  <w:style w:type="numbering" w:customStyle="1" w:styleId="List03132">
    <w:name w:val="List 03132"/>
    <w:rsid w:val="00FB3D2B"/>
  </w:style>
  <w:style w:type="numbering" w:customStyle="1" w:styleId="ImportedStyle31111132">
    <w:name w:val="Imported Style 31111132"/>
    <w:rsid w:val="00FB3D2B"/>
  </w:style>
  <w:style w:type="numbering" w:customStyle="1" w:styleId="ImportedStyle34132">
    <w:name w:val="Imported Style 34132"/>
    <w:rsid w:val="00FB3D2B"/>
  </w:style>
  <w:style w:type="numbering" w:customStyle="1" w:styleId="ImportedStyle313132">
    <w:name w:val="Imported Style 313132"/>
    <w:rsid w:val="00FB3D2B"/>
  </w:style>
  <w:style w:type="numbering" w:customStyle="1" w:styleId="List013132">
    <w:name w:val="List 013132"/>
    <w:rsid w:val="00FB3D2B"/>
  </w:style>
  <w:style w:type="numbering" w:customStyle="1" w:styleId="List04132">
    <w:name w:val="List 04132"/>
    <w:rsid w:val="00FB3D2B"/>
  </w:style>
  <w:style w:type="numbering" w:customStyle="1" w:styleId="ImportedStyle3112122">
    <w:name w:val="Imported Style 3112122"/>
    <w:rsid w:val="00FB3D2B"/>
  </w:style>
  <w:style w:type="numbering" w:customStyle="1" w:styleId="List022122">
    <w:name w:val="List 022122"/>
    <w:rsid w:val="00FB3D2B"/>
  </w:style>
  <w:style w:type="numbering" w:customStyle="1" w:styleId="ImportedStyle3211112">
    <w:name w:val="Imported Style 3211112"/>
    <w:rsid w:val="00FB3D2B"/>
  </w:style>
  <w:style w:type="numbering" w:customStyle="1" w:styleId="List0211112">
    <w:name w:val="List 0211112"/>
    <w:basedOn w:val="ImportedStyle1"/>
    <w:rsid w:val="00FB3D2B"/>
  </w:style>
  <w:style w:type="numbering" w:customStyle="1" w:styleId="List01111112">
    <w:name w:val="List 01111112"/>
    <w:basedOn w:val="ImportedStyle1"/>
    <w:rsid w:val="00FB3D2B"/>
  </w:style>
  <w:style w:type="numbering" w:customStyle="1" w:styleId="ImportedStyle331112">
    <w:name w:val="Imported Style 331112"/>
    <w:rsid w:val="00FB3D2B"/>
  </w:style>
  <w:style w:type="numbering" w:customStyle="1" w:styleId="List031112">
    <w:name w:val="List 031112"/>
    <w:rsid w:val="00FB3D2B"/>
  </w:style>
  <w:style w:type="numbering" w:customStyle="1" w:styleId="ImportedStyle311111112">
    <w:name w:val="Imported Style 311111112"/>
    <w:rsid w:val="00FB3D2B"/>
  </w:style>
  <w:style w:type="numbering" w:customStyle="1" w:styleId="ImportedStyle341112">
    <w:name w:val="Imported Style 341112"/>
    <w:rsid w:val="00FB3D2B"/>
  </w:style>
  <w:style w:type="numbering" w:customStyle="1" w:styleId="ImportedStyle3131112">
    <w:name w:val="Imported Style 3131112"/>
    <w:rsid w:val="00FB3D2B"/>
  </w:style>
  <w:style w:type="numbering" w:customStyle="1" w:styleId="List0131112">
    <w:name w:val="List 0131112"/>
    <w:rsid w:val="00FB3D2B"/>
  </w:style>
  <w:style w:type="numbering" w:customStyle="1" w:styleId="List041112">
    <w:name w:val="List 041112"/>
    <w:rsid w:val="00FB3D2B"/>
  </w:style>
  <w:style w:type="numbering" w:customStyle="1" w:styleId="ImportedStyle311412">
    <w:name w:val="Imported Style 311412"/>
    <w:rsid w:val="00FB3D2B"/>
  </w:style>
  <w:style w:type="numbering" w:customStyle="1" w:styleId="List02412">
    <w:name w:val="List 02412"/>
    <w:rsid w:val="00FB3D2B"/>
  </w:style>
  <w:style w:type="numbering" w:customStyle="1" w:styleId="ImportedStyle31111312">
    <w:name w:val="Imported Style 31111312"/>
    <w:rsid w:val="00FB3D2B"/>
  </w:style>
  <w:style w:type="numbering" w:customStyle="1" w:styleId="List013312">
    <w:name w:val="List 013312"/>
    <w:rsid w:val="00FB3D2B"/>
  </w:style>
  <w:style w:type="numbering" w:customStyle="1" w:styleId="ImportedStyle3112212">
    <w:name w:val="Imported Style 3112212"/>
    <w:rsid w:val="00FB3D2B"/>
    <w:pPr>
      <w:numPr>
        <w:numId w:val="39"/>
      </w:numPr>
    </w:pPr>
  </w:style>
  <w:style w:type="numbering" w:customStyle="1" w:styleId="List022212">
    <w:name w:val="List 022212"/>
    <w:rsid w:val="00FB3D2B"/>
  </w:style>
  <w:style w:type="numbering" w:customStyle="1" w:styleId="ImportedStyle3211212">
    <w:name w:val="Imported Style 3211212"/>
    <w:rsid w:val="00FB3D2B"/>
  </w:style>
  <w:style w:type="numbering" w:customStyle="1" w:styleId="List0211212">
    <w:name w:val="List 0211212"/>
    <w:basedOn w:val="ImportedStyle1"/>
    <w:rsid w:val="00FB3D2B"/>
  </w:style>
  <w:style w:type="numbering" w:customStyle="1" w:styleId="List01111212">
    <w:name w:val="List 01111212"/>
    <w:basedOn w:val="ImportedStyle1"/>
    <w:rsid w:val="00FB3D2B"/>
  </w:style>
  <w:style w:type="numbering" w:customStyle="1" w:styleId="ImportedStyle331212">
    <w:name w:val="Imported Style 331212"/>
    <w:rsid w:val="00FB3D2B"/>
  </w:style>
  <w:style w:type="numbering" w:customStyle="1" w:styleId="List031212">
    <w:name w:val="List 031212"/>
    <w:rsid w:val="00FB3D2B"/>
  </w:style>
  <w:style w:type="numbering" w:customStyle="1" w:styleId="ImportedStyle311111212">
    <w:name w:val="Imported Style 311111212"/>
    <w:rsid w:val="00FB3D2B"/>
    <w:pPr>
      <w:numPr>
        <w:numId w:val="40"/>
      </w:numPr>
    </w:pPr>
  </w:style>
  <w:style w:type="numbering" w:customStyle="1" w:styleId="ImportedStyle341212">
    <w:name w:val="Imported Style 341212"/>
    <w:rsid w:val="00FB3D2B"/>
  </w:style>
  <w:style w:type="numbering" w:customStyle="1" w:styleId="ImportedStyle3131212">
    <w:name w:val="Imported Style 3131212"/>
    <w:rsid w:val="00FB3D2B"/>
  </w:style>
  <w:style w:type="numbering" w:customStyle="1" w:styleId="List0131212">
    <w:name w:val="List 0131212"/>
    <w:rsid w:val="00FB3D2B"/>
  </w:style>
  <w:style w:type="numbering" w:customStyle="1" w:styleId="List041212">
    <w:name w:val="List 041212"/>
    <w:rsid w:val="00FB3D2B"/>
  </w:style>
  <w:style w:type="numbering" w:customStyle="1" w:styleId="ImportedStyle31712">
    <w:name w:val="Imported Style 31712"/>
    <w:rsid w:val="00FB3D2B"/>
  </w:style>
  <w:style w:type="numbering" w:customStyle="1" w:styleId="List01712">
    <w:name w:val="List 01712"/>
    <w:rsid w:val="00FB3D2B"/>
  </w:style>
  <w:style w:type="numbering" w:customStyle="1" w:styleId="ImportedStyle311512">
    <w:name w:val="Imported Style 311512"/>
    <w:rsid w:val="00FB3D2B"/>
    <w:pPr>
      <w:numPr>
        <w:numId w:val="38"/>
      </w:numPr>
    </w:pPr>
  </w:style>
  <w:style w:type="numbering" w:customStyle="1" w:styleId="List02512">
    <w:name w:val="List 02512"/>
    <w:rsid w:val="00FB3D2B"/>
  </w:style>
  <w:style w:type="numbering" w:customStyle="1" w:styleId="ImportedStyle321412">
    <w:name w:val="Imported Style 321412"/>
    <w:rsid w:val="00FB3D2B"/>
  </w:style>
  <w:style w:type="numbering" w:customStyle="1" w:styleId="List021412">
    <w:name w:val="List 021412"/>
    <w:basedOn w:val="ImportedStyle1"/>
    <w:rsid w:val="00FB3D2B"/>
  </w:style>
  <w:style w:type="numbering" w:customStyle="1" w:styleId="List0111412">
    <w:name w:val="List 0111412"/>
    <w:basedOn w:val="ImportedStyle1"/>
    <w:rsid w:val="00FB3D2B"/>
  </w:style>
  <w:style w:type="numbering" w:customStyle="1" w:styleId="ImportedStyle33412">
    <w:name w:val="Imported Style 33412"/>
    <w:rsid w:val="00FB3D2B"/>
  </w:style>
  <w:style w:type="numbering" w:customStyle="1" w:styleId="ImportedStyle312412">
    <w:name w:val="Imported Style 312412"/>
    <w:rsid w:val="00FB3D2B"/>
  </w:style>
  <w:style w:type="numbering" w:customStyle="1" w:styleId="List012412">
    <w:name w:val="List 012412"/>
    <w:rsid w:val="00FB3D2B"/>
  </w:style>
  <w:style w:type="numbering" w:customStyle="1" w:styleId="List03412">
    <w:name w:val="List 03412"/>
    <w:rsid w:val="00FB3D2B"/>
  </w:style>
  <w:style w:type="numbering" w:customStyle="1" w:styleId="ImportedStyle31111412">
    <w:name w:val="Imported Style 31111412"/>
    <w:rsid w:val="00FB3D2B"/>
  </w:style>
  <w:style w:type="numbering" w:customStyle="1" w:styleId="ImportedStyle392">
    <w:name w:val="Imported Style 392"/>
    <w:rsid w:val="00FB3D2B"/>
  </w:style>
  <w:style w:type="numbering" w:customStyle="1" w:styleId="ImportedStyle3182">
    <w:name w:val="Imported Style 3182"/>
    <w:rsid w:val="00FB3D2B"/>
  </w:style>
  <w:style w:type="numbering" w:customStyle="1" w:styleId="List0182">
    <w:name w:val="List 0182"/>
    <w:rsid w:val="00FB3D2B"/>
  </w:style>
  <w:style w:type="numbering" w:customStyle="1" w:styleId="List092">
    <w:name w:val="List 092"/>
    <w:rsid w:val="00FB3D2B"/>
  </w:style>
  <w:style w:type="numbering" w:customStyle="1" w:styleId="ImportedStyle31172">
    <w:name w:val="Imported Style 31172"/>
    <w:rsid w:val="00FB3D2B"/>
  </w:style>
  <w:style w:type="numbering" w:customStyle="1" w:styleId="List0272">
    <w:name w:val="List 0272"/>
    <w:rsid w:val="00FB3D2B"/>
  </w:style>
  <w:style w:type="numbering" w:customStyle="1" w:styleId="ImportedStyle32152">
    <w:name w:val="Imported Style 32152"/>
    <w:rsid w:val="00FB3D2B"/>
  </w:style>
  <w:style w:type="numbering" w:customStyle="1" w:styleId="List02152">
    <w:name w:val="List 02152"/>
    <w:basedOn w:val="ImportedStyle1"/>
    <w:rsid w:val="00FB3D2B"/>
  </w:style>
  <w:style w:type="numbering" w:customStyle="1" w:styleId="ImportedStyle3352">
    <w:name w:val="Imported Style 3352"/>
    <w:rsid w:val="00FB3D2B"/>
  </w:style>
  <w:style w:type="numbering" w:customStyle="1" w:styleId="ImportedStyle3452">
    <w:name w:val="Imported Style 3452"/>
    <w:rsid w:val="00FB3D2B"/>
  </w:style>
  <w:style w:type="numbering" w:customStyle="1" w:styleId="ImportedStyle31352">
    <w:name w:val="Imported Style 31352"/>
    <w:rsid w:val="00FB3D2B"/>
  </w:style>
  <w:style w:type="numbering" w:customStyle="1" w:styleId="List01352">
    <w:name w:val="List 01352"/>
    <w:rsid w:val="00FB3D2B"/>
  </w:style>
  <w:style w:type="numbering" w:customStyle="1" w:styleId="List0452">
    <w:name w:val="List 0452"/>
    <w:rsid w:val="00FB3D2B"/>
  </w:style>
  <w:style w:type="numbering" w:customStyle="1" w:styleId="ImportedStyle311242">
    <w:name w:val="Imported Style 311242"/>
    <w:rsid w:val="00FB3D2B"/>
  </w:style>
  <w:style w:type="numbering" w:customStyle="1" w:styleId="List02242">
    <w:name w:val="List 02242"/>
    <w:rsid w:val="00FB3D2B"/>
  </w:style>
  <w:style w:type="numbering" w:customStyle="1" w:styleId="ImportedStyle321142">
    <w:name w:val="Imported Style 321142"/>
    <w:rsid w:val="00FB3D2B"/>
  </w:style>
  <w:style w:type="numbering" w:customStyle="1" w:styleId="List021142">
    <w:name w:val="List 021142"/>
    <w:basedOn w:val="ImportedStyle1"/>
    <w:rsid w:val="00FB3D2B"/>
  </w:style>
  <w:style w:type="numbering" w:customStyle="1" w:styleId="List0111142">
    <w:name w:val="List 0111142"/>
    <w:basedOn w:val="ImportedStyle1"/>
    <w:rsid w:val="00FB3D2B"/>
  </w:style>
  <w:style w:type="numbering" w:customStyle="1" w:styleId="ImportedStyle33142">
    <w:name w:val="Imported Style 33142"/>
    <w:rsid w:val="00FB3D2B"/>
  </w:style>
  <w:style w:type="numbering" w:customStyle="1" w:styleId="List03142">
    <w:name w:val="List 03142"/>
    <w:rsid w:val="00FB3D2B"/>
  </w:style>
  <w:style w:type="numbering" w:customStyle="1" w:styleId="ImportedStyle31111142">
    <w:name w:val="Imported Style 31111142"/>
    <w:rsid w:val="00FB3D2B"/>
  </w:style>
  <w:style w:type="numbering" w:customStyle="1" w:styleId="ImportedStyle34142">
    <w:name w:val="Imported Style 34142"/>
    <w:rsid w:val="00FB3D2B"/>
  </w:style>
  <w:style w:type="numbering" w:customStyle="1" w:styleId="ImportedStyle313142">
    <w:name w:val="Imported Style 313142"/>
    <w:rsid w:val="00FB3D2B"/>
  </w:style>
  <w:style w:type="numbering" w:customStyle="1" w:styleId="List013142">
    <w:name w:val="List 013142"/>
    <w:rsid w:val="00FB3D2B"/>
  </w:style>
  <w:style w:type="numbering" w:customStyle="1" w:styleId="List04142">
    <w:name w:val="List 04142"/>
    <w:rsid w:val="00FB3D2B"/>
  </w:style>
  <w:style w:type="numbering" w:customStyle="1" w:styleId="ImportedStyle3112133">
    <w:name w:val="Imported Style 3112133"/>
    <w:rsid w:val="00FB3D2B"/>
  </w:style>
  <w:style w:type="numbering" w:customStyle="1" w:styleId="List022134">
    <w:name w:val="List 022134"/>
    <w:rsid w:val="00FB3D2B"/>
    <w:pPr>
      <w:numPr>
        <w:numId w:val="29"/>
      </w:numPr>
    </w:pPr>
  </w:style>
  <w:style w:type="numbering" w:customStyle="1" w:styleId="ImportedStyle3211122">
    <w:name w:val="Imported Style 3211122"/>
    <w:rsid w:val="00FB3D2B"/>
  </w:style>
  <w:style w:type="numbering" w:customStyle="1" w:styleId="List0211122">
    <w:name w:val="List 0211122"/>
    <w:basedOn w:val="ImportedStyle1"/>
    <w:rsid w:val="00FB3D2B"/>
  </w:style>
  <w:style w:type="numbering" w:customStyle="1" w:styleId="List01111122">
    <w:name w:val="List 01111122"/>
    <w:basedOn w:val="ImportedStyle1"/>
    <w:rsid w:val="00FB3D2B"/>
  </w:style>
  <w:style w:type="numbering" w:customStyle="1" w:styleId="ImportedStyle331122">
    <w:name w:val="Imported Style 331122"/>
    <w:rsid w:val="00FB3D2B"/>
  </w:style>
  <w:style w:type="numbering" w:customStyle="1" w:styleId="List031122">
    <w:name w:val="List 031122"/>
    <w:rsid w:val="00FB3D2B"/>
  </w:style>
  <w:style w:type="numbering" w:customStyle="1" w:styleId="ImportedStyle311111122">
    <w:name w:val="Imported Style 311111122"/>
    <w:rsid w:val="00FB3D2B"/>
  </w:style>
  <w:style w:type="numbering" w:customStyle="1" w:styleId="ImportedStyle341122">
    <w:name w:val="Imported Style 341122"/>
    <w:rsid w:val="00FB3D2B"/>
  </w:style>
  <w:style w:type="numbering" w:customStyle="1" w:styleId="ImportedStyle3131122">
    <w:name w:val="Imported Style 3131122"/>
    <w:rsid w:val="00FB3D2B"/>
  </w:style>
  <w:style w:type="numbering" w:customStyle="1" w:styleId="List0131122">
    <w:name w:val="List 0131122"/>
    <w:rsid w:val="00FB3D2B"/>
  </w:style>
  <w:style w:type="numbering" w:customStyle="1" w:styleId="List041122">
    <w:name w:val="List 041122"/>
    <w:rsid w:val="00FB3D2B"/>
  </w:style>
  <w:style w:type="numbering" w:customStyle="1" w:styleId="ImportedStyle311422">
    <w:name w:val="Imported Style 311422"/>
    <w:rsid w:val="00FB3D2B"/>
  </w:style>
  <w:style w:type="numbering" w:customStyle="1" w:styleId="List02422">
    <w:name w:val="List 02422"/>
    <w:rsid w:val="00FB3D2B"/>
  </w:style>
  <w:style w:type="numbering" w:customStyle="1" w:styleId="ImportedStyle31111322">
    <w:name w:val="Imported Style 31111322"/>
    <w:rsid w:val="00FB3D2B"/>
  </w:style>
  <w:style w:type="numbering" w:customStyle="1" w:styleId="List013322">
    <w:name w:val="List 013322"/>
    <w:rsid w:val="00FB3D2B"/>
  </w:style>
  <w:style w:type="numbering" w:customStyle="1" w:styleId="ImportedStyle3112222">
    <w:name w:val="Imported Style 3112222"/>
    <w:rsid w:val="00FB3D2B"/>
  </w:style>
  <w:style w:type="numbering" w:customStyle="1" w:styleId="List022222">
    <w:name w:val="List 022222"/>
    <w:rsid w:val="00FB3D2B"/>
  </w:style>
  <w:style w:type="numbering" w:customStyle="1" w:styleId="ImportedStyle3211222">
    <w:name w:val="Imported Style 3211222"/>
    <w:rsid w:val="00FB3D2B"/>
  </w:style>
  <w:style w:type="numbering" w:customStyle="1" w:styleId="List0211222">
    <w:name w:val="List 0211222"/>
    <w:basedOn w:val="ImportedStyle1"/>
    <w:rsid w:val="00FB3D2B"/>
  </w:style>
  <w:style w:type="numbering" w:customStyle="1" w:styleId="List01111222">
    <w:name w:val="List 01111222"/>
    <w:basedOn w:val="ImportedStyle1"/>
    <w:rsid w:val="00FB3D2B"/>
  </w:style>
  <w:style w:type="numbering" w:customStyle="1" w:styleId="ImportedStyle331222">
    <w:name w:val="Imported Style 331222"/>
    <w:rsid w:val="00FB3D2B"/>
  </w:style>
  <w:style w:type="numbering" w:customStyle="1" w:styleId="List031222">
    <w:name w:val="List 031222"/>
    <w:rsid w:val="00FB3D2B"/>
  </w:style>
  <w:style w:type="numbering" w:customStyle="1" w:styleId="ImportedStyle311111222">
    <w:name w:val="Imported Style 311111222"/>
    <w:rsid w:val="00FB3D2B"/>
  </w:style>
  <w:style w:type="numbering" w:customStyle="1" w:styleId="ImportedStyle341222">
    <w:name w:val="Imported Style 341222"/>
    <w:rsid w:val="00FB3D2B"/>
  </w:style>
  <w:style w:type="numbering" w:customStyle="1" w:styleId="ImportedStyle3131222">
    <w:name w:val="Imported Style 3131222"/>
    <w:rsid w:val="00FB3D2B"/>
  </w:style>
  <w:style w:type="numbering" w:customStyle="1" w:styleId="List0131222">
    <w:name w:val="List 0131222"/>
    <w:rsid w:val="00FB3D2B"/>
  </w:style>
  <w:style w:type="numbering" w:customStyle="1" w:styleId="List041222">
    <w:name w:val="List 041222"/>
    <w:rsid w:val="00FB3D2B"/>
  </w:style>
  <w:style w:type="numbering" w:customStyle="1" w:styleId="ImportedStyle31722">
    <w:name w:val="Imported Style 31722"/>
    <w:rsid w:val="00FB3D2B"/>
  </w:style>
  <w:style w:type="numbering" w:customStyle="1" w:styleId="List01722">
    <w:name w:val="List 01722"/>
    <w:rsid w:val="00FB3D2B"/>
  </w:style>
  <w:style w:type="numbering" w:customStyle="1" w:styleId="ImportedStyle311522">
    <w:name w:val="Imported Style 311522"/>
    <w:rsid w:val="00FB3D2B"/>
    <w:pPr>
      <w:numPr>
        <w:numId w:val="46"/>
      </w:numPr>
    </w:pPr>
  </w:style>
  <w:style w:type="numbering" w:customStyle="1" w:styleId="List02522">
    <w:name w:val="List 02522"/>
    <w:rsid w:val="00FB3D2B"/>
    <w:pPr>
      <w:numPr>
        <w:numId w:val="47"/>
      </w:numPr>
    </w:pPr>
  </w:style>
  <w:style w:type="numbering" w:customStyle="1" w:styleId="ImportedStyle321422">
    <w:name w:val="Imported Style 321422"/>
    <w:rsid w:val="00FB3D2B"/>
  </w:style>
  <w:style w:type="numbering" w:customStyle="1" w:styleId="List021422">
    <w:name w:val="List 021422"/>
    <w:basedOn w:val="ImportedStyle1"/>
    <w:rsid w:val="00FB3D2B"/>
  </w:style>
  <w:style w:type="numbering" w:customStyle="1" w:styleId="List0111422">
    <w:name w:val="List 0111422"/>
    <w:basedOn w:val="ImportedStyle1"/>
    <w:rsid w:val="00FB3D2B"/>
  </w:style>
  <w:style w:type="numbering" w:customStyle="1" w:styleId="ImportedStyle33422">
    <w:name w:val="Imported Style 33422"/>
    <w:rsid w:val="00FB3D2B"/>
  </w:style>
  <w:style w:type="numbering" w:customStyle="1" w:styleId="ImportedStyle312422">
    <w:name w:val="Imported Style 312422"/>
    <w:rsid w:val="00FB3D2B"/>
  </w:style>
  <w:style w:type="numbering" w:customStyle="1" w:styleId="List012422">
    <w:name w:val="List 012422"/>
    <w:rsid w:val="00FB3D2B"/>
  </w:style>
  <w:style w:type="numbering" w:customStyle="1" w:styleId="List03422">
    <w:name w:val="List 03422"/>
    <w:rsid w:val="00FB3D2B"/>
  </w:style>
  <w:style w:type="numbering" w:customStyle="1" w:styleId="ImportedStyle31111422">
    <w:name w:val="Imported Style 31111422"/>
    <w:rsid w:val="00FB3D2B"/>
    <w:pPr>
      <w:numPr>
        <w:numId w:val="72"/>
      </w:numPr>
    </w:pPr>
  </w:style>
  <w:style w:type="numbering" w:customStyle="1" w:styleId="810">
    <w:name w:val="Χωρίς λίστα81"/>
    <w:next w:val="a3"/>
    <w:uiPriority w:val="99"/>
    <w:semiHidden/>
    <w:unhideWhenUsed/>
    <w:rsid w:val="00FB3D2B"/>
  </w:style>
  <w:style w:type="table" w:customStyle="1" w:styleId="711">
    <w:name w:val="Πλέγμα πίνακα7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101">
    <w:name w:val="Imported Style 3101"/>
    <w:rsid w:val="00FB3D2B"/>
  </w:style>
  <w:style w:type="numbering" w:customStyle="1" w:styleId="ImportedStyle3192">
    <w:name w:val="Imported Style 3192"/>
    <w:rsid w:val="00FB3D2B"/>
  </w:style>
  <w:style w:type="numbering" w:customStyle="1" w:styleId="List0192">
    <w:name w:val="List 0192"/>
    <w:rsid w:val="00FB3D2B"/>
  </w:style>
  <w:style w:type="numbering" w:customStyle="1" w:styleId="List0101">
    <w:name w:val="List 0101"/>
    <w:rsid w:val="00FB3D2B"/>
  </w:style>
  <w:style w:type="numbering" w:customStyle="1" w:styleId="NoList161">
    <w:name w:val="No List161"/>
    <w:next w:val="a3"/>
    <w:uiPriority w:val="99"/>
    <w:semiHidden/>
    <w:unhideWhenUsed/>
    <w:rsid w:val="00FB3D2B"/>
  </w:style>
  <w:style w:type="numbering" w:customStyle="1" w:styleId="NoList261">
    <w:name w:val="No List261"/>
    <w:next w:val="a3"/>
    <w:semiHidden/>
    <w:rsid w:val="00FB3D2B"/>
  </w:style>
  <w:style w:type="numbering" w:customStyle="1" w:styleId="ImportedStyle161">
    <w:name w:val="Imported Style 161"/>
    <w:rsid w:val="00FB3D2B"/>
  </w:style>
  <w:style w:type="numbering" w:customStyle="1" w:styleId="1611">
    <w:name w:val="Χωρίς λίστα161"/>
    <w:next w:val="a3"/>
    <w:uiPriority w:val="99"/>
    <w:semiHidden/>
    <w:unhideWhenUsed/>
    <w:rsid w:val="00FB3D2B"/>
  </w:style>
  <w:style w:type="numbering" w:customStyle="1" w:styleId="ImportedStyle3261">
    <w:name w:val="Imported Style 3261"/>
    <w:rsid w:val="00FB3D2B"/>
  </w:style>
  <w:style w:type="numbering" w:customStyle="1" w:styleId="ImportedStyle31182">
    <w:name w:val="Imported Style 31182"/>
    <w:rsid w:val="00FB3D2B"/>
  </w:style>
  <w:style w:type="numbering" w:customStyle="1" w:styleId="List01161">
    <w:name w:val="List 01161"/>
    <w:rsid w:val="00FB3D2B"/>
  </w:style>
  <w:style w:type="numbering" w:customStyle="1" w:styleId="List0282">
    <w:name w:val="List 0282"/>
    <w:rsid w:val="00FB3D2B"/>
  </w:style>
  <w:style w:type="numbering" w:customStyle="1" w:styleId="2510">
    <w:name w:val="Χωρίς λίστα251"/>
    <w:next w:val="a3"/>
    <w:uiPriority w:val="99"/>
    <w:semiHidden/>
    <w:unhideWhenUsed/>
    <w:rsid w:val="00FB3D2B"/>
  </w:style>
  <w:style w:type="table" w:customStyle="1" w:styleId="1710">
    <w:name w:val="Πλέγμα πίνακα17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Πλέγμα πίνακα115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FB3D2B"/>
  </w:style>
  <w:style w:type="numbering" w:customStyle="1" w:styleId="NoList2151">
    <w:name w:val="No List2151"/>
    <w:next w:val="a3"/>
    <w:semiHidden/>
    <w:rsid w:val="00FB3D2B"/>
  </w:style>
  <w:style w:type="numbering" w:customStyle="1" w:styleId="ImportedStyle32162">
    <w:name w:val="Imported Style 32162"/>
    <w:rsid w:val="00FB3D2B"/>
  </w:style>
  <w:style w:type="numbering" w:customStyle="1" w:styleId="List02162">
    <w:name w:val="List 02162"/>
    <w:basedOn w:val="ImportedStyle1"/>
    <w:rsid w:val="00FB3D2B"/>
  </w:style>
  <w:style w:type="numbering" w:customStyle="1" w:styleId="ImportedStyle1151">
    <w:name w:val="Imported Style 1151"/>
    <w:rsid w:val="00FB3D2B"/>
  </w:style>
  <w:style w:type="numbering" w:customStyle="1" w:styleId="ImportedStyle311161">
    <w:name w:val="Imported Style 311161"/>
    <w:rsid w:val="00FB3D2B"/>
  </w:style>
  <w:style w:type="numbering" w:customStyle="1" w:styleId="List011152">
    <w:name w:val="List 011152"/>
    <w:basedOn w:val="ImportedStyle1"/>
    <w:rsid w:val="00FB3D2B"/>
  </w:style>
  <w:style w:type="numbering" w:customStyle="1" w:styleId="11511">
    <w:name w:val="Χωρίς λίστα1151"/>
    <w:next w:val="a3"/>
    <w:uiPriority w:val="99"/>
    <w:semiHidden/>
    <w:unhideWhenUsed/>
    <w:rsid w:val="00FB3D2B"/>
  </w:style>
  <w:style w:type="numbering" w:customStyle="1" w:styleId="ImportedStyle3362">
    <w:name w:val="Imported Style 3362"/>
    <w:rsid w:val="00FB3D2B"/>
  </w:style>
  <w:style w:type="numbering" w:customStyle="1" w:styleId="ImportedStyle31252">
    <w:name w:val="Imported Style 31252"/>
    <w:rsid w:val="00FB3D2B"/>
  </w:style>
  <w:style w:type="numbering" w:customStyle="1" w:styleId="List01252">
    <w:name w:val="List 01252"/>
    <w:rsid w:val="00FB3D2B"/>
  </w:style>
  <w:style w:type="numbering" w:customStyle="1" w:styleId="List0352">
    <w:name w:val="List 0352"/>
    <w:rsid w:val="00FB3D2B"/>
  </w:style>
  <w:style w:type="table" w:customStyle="1" w:styleId="1251">
    <w:name w:val="Πλέγμα πίνακα125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Χωρίς λίστα351"/>
    <w:next w:val="a3"/>
    <w:uiPriority w:val="99"/>
    <w:semiHidden/>
    <w:unhideWhenUsed/>
    <w:rsid w:val="00FB3D2B"/>
  </w:style>
  <w:style w:type="table" w:customStyle="1" w:styleId="2511">
    <w:name w:val="Πλέγμα πίνακα25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52">
    <w:name w:val="Imported Style 3111152"/>
    <w:rsid w:val="00FB3D2B"/>
  </w:style>
  <w:style w:type="table" w:customStyle="1" w:styleId="TableNormal51">
    <w:name w:val="Table Normal51"/>
    <w:uiPriority w:val="2"/>
    <w:semiHidden/>
    <w:unhideWhenUsed/>
    <w:qFormat/>
    <w:rsid w:val="00FB3D2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FB3D2B"/>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910">
    <w:name w:val="Χωρίς λίστα91"/>
    <w:next w:val="a3"/>
    <w:uiPriority w:val="99"/>
    <w:semiHidden/>
    <w:unhideWhenUsed/>
    <w:rsid w:val="00FB3D2B"/>
  </w:style>
  <w:style w:type="table" w:customStyle="1" w:styleId="811">
    <w:name w:val="Πλέγμα πίνακα81"/>
    <w:basedOn w:val="a2"/>
    <w:next w:val="aff1"/>
    <w:uiPriority w:val="5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uiPriority w:val="99"/>
    <w:rsid w:val="00FB3D2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201">
    <w:name w:val="Imported Style 3201"/>
    <w:rsid w:val="00FB3D2B"/>
  </w:style>
  <w:style w:type="numbering" w:customStyle="1" w:styleId="ImportedStyle31102">
    <w:name w:val="Imported Style 31102"/>
    <w:rsid w:val="00FB3D2B"/>
  </w:style>
  <w:style w:type="numbering" w:customStyle="1" w:styleId="List01102">
    <w:name w:val="List 01102"/>
    <w:rsid w:val="00FB3D2B"/>
  </w:style>
  <w:style w:type="numbering" w:customStyle="1" w:styleId="List0201">
    <w:name w:val="List 0201"/>
    <w:rsid w:val="00FB3D2B"/>
  </w:style>
  <w:style w:type="numbering" w:customStyle="1" w:styleId="NoList171">
    <w:name w:val="No List171"/>
    <w:next w:val="a3"/>
    <w:uiPriority w:val="99"/>
    <w:semiHidden/>
    <w:unhideWhenUsed/>
    <w:rsid w:val="00FB3D2B"/>
  </w:style>
  <w:style w:type="numbering" w:customStyle="1" w:styleId="NoList271">
    <w:name w:val="No List271"/>
    <w:next w:val="a3"/>
    <w:semiHidden/>
    <w:rsid w:val="00FB3D2B"/>
  </w:style>
  <w:style w:type="numbering" w:customStyle="1" w:styleId="ImportedStyle171">
    <w:name w:val="Imported Style 171"/>
    <w:rsid w:val="00FB3D2B"/>
  </w:style>
  <w:style w:type="numbering" w:customStyle="1" w:styleId="1711">
    <w:name w:val="Χωρίς λίστα171"/>
    <w:next w:val="a3"/>
    <w:uiPriority w:val="99"/>
    <w:semiHidden/>
    <w:unhideWhenUsed/>
    <w:rsid w:val="00FB3D2B"/>
  </w:style>
  <w:style w:type="numbering" w:customStyle="1" w:styleId="ImportedStyle3271">
    <w:name w:val="Imported Style 3271"/>
    <w:rsid w:val="00FB3D2B"/>
  </w:style>
  <w:style w:type="numbering" w:customStyle="1" w:styleId="ImportedStyle31192">
    <w:name w:val="Imported Style 31192"/>
    <w:rsid w:val="00FB3D2B"/>
    <w:pPr>
      <w:numPr>
        <w:numId w:val="61"/>
      </w:numPr>
    </w:pPr>
  </w:style>
  <w:style w:type="numbering" w:customStyle="1" w:styleId="List01171">
    <w:name w:val="List 01171"/>
    <w:rsid w:val="00FB3D2B"/>
  </w:style>
  <w:style w:type="numbering" w:customStyle="1" w:styleId="List0292">
    <w:name w:val="List 0292"/>
    <w:rsid w:val="00FB3D2B"/>
    <w:pPr>
      <w:numPr>
        <w:numId w:val="71"/>
      </w:numPr>
    </w:pPr>
  </w:style>
  <w:style w:type="numbering" w:customStyle="1" w:styleId="2610">
    <w:name w:val="Χωρίς λίστα261"/>
    <w:next w:val="a3"/>
    <w:uiPriority w:val="99"/>
    <w:semiHidden/>
    <w:unhideWhenUsed/>
    <w:rsid w:val="00FB3D2B"/>
  </w:style>
  <w:style w:type="table" w:customStyle="1" w:styleId="1810">
    <w:name w:val="Πλέγμα πίνακα18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0">
    <w:name w:val="Πλέγμα πίνακα1161"/>
    <w:basedOn w:val="a2"/>
    <w:next w:val="aff1"/>
    <w:uiPriority w:val="39"/>
    <w:rsid w:val="00FB3D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a2"/>
    <w:next w:val="aff1"/>
    <w:uiPriority w:val="99"/>
    <w:rsid w:val="00FB3D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
    <w:name w:val="No List1161"/>
    <w:next w:val="a3"/>
    <w:uiPriority w:val="99"/>
    <w:semiHidden/>
    <w:unhideWhenUsed/>
    <w:rsid w:val="00FB3D2B"/>
  </w:style>
  <w:style w:type="numbering" w:customStyle="1" w:styleId="NoList2161">
    <w:name w:val="No List2161"/>
    <w:next w:val="a3"/>
    <w:semiHidden/>
    <w:rsid w:val="00FB3D2B"/>
  </w:style>
  <w:style w:type="numbering" w:customStyle="1" w:styleId="ImportedStyle32172">
    <w:name w:val="Imported Style 32172"/>
    <w:rsid w:val="00FB3D2B"/>
  </w:style>
  <w:style w:type="numbering" w:customStyle="1" w:styleId="List02172">
    <w:name w:val="List 02172"/>
    <w:basedOn w:val="ImportedStyle1"/>
    <w:rsid w:val="00FB3D2B"/>
  </w:style>
  <w:style w:type="numbering" w:customStyle="1" w:styleId="ImportedStyle1161">
    <w:name w:val="Imported Style 1161"/>
    <w:rsid w:val="00FB3D2B"/>
  </w:style>
  <w:style w:type="numbering" w:customStyle="1" w:styleId="ImportedStyle311171">
    <w:name w:val="Imported Style 311171"/>
    <w:rsid w:val="00FB3D2B"/>
  </w:style>
  <w:style w:type="numbering" w:customStyle="1" w:styleId="List011162">
    <w:name w:val="List 011162"/>
    <w:basedOn w:val="ImportedStyle1"/>
    <w:rsid w:val="00FB3D2B"/>
  </w:style>
  <w:style w:type="numbering" w:customStyle="1" w:styleId="11611">
    <w:name w:val="Χωρίς λίστα1161"/>
    <w:next w:val="a3"/>
    <w:uiPriority w:val="99"/>
    <w:semiHidden/>
    <w:unhideWhenUsed/>
    <w:rsid w:val="00FB3D2B"/>
  </w:style>
  <w:style w:type="numbering" w:customStyle="1" w:styleId="ImportedStyle3372">
    <w:name w:val="Imported Style 3372"/>
    <w:rsid w:val="00FB3D2B"/>
  </w:style>
  <w:style w:type="numbering" w:customStyle="1" w:styleId="ImportedStyle31262">
    <w:name w:val="Imported Style 31262"/>
    <w:rsid w:val="00FB3D2B"/>
  </w:style>
  <w:style w:type="numbering" w:customStyle="1" w:styleId="List01262">
    <w:name w:val="List 01262"/>
    <w:rsid w:val="00FB3D2B"/>
  </w:style>
  <w:style w:type="numbering" w:customStyle="1" w:styleId="List0362">
    <w:name w:val="List 0362"/>
    <w:rsid w:val="00FB3D2B"/>
  </w:style>
  <w:style w:type="table" w:customStyle="1" w:styleId="1261">
    <w:name w:val="Πλέγμα πίνακα126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Χωρίς λίστα361"/>
    <w:next w:val="a3"/>
    <w:uiPriority w:val="99"/>
    <w:semiHidden/>
    <w:unhideWhenUsed/>
    <w:rsid w:val="00FB3D2B"/>
  </w:style>
  <w:style w:type="table" w:customStyle="1" w:styleId="2611">
    <w:name w:val="Πλέγμα πίνακα261"/>
    <w:basedOn w:val="a2"/>
    <w:next w:val="aff1"/>
    <w:uiPriority w:val="99"/>
    <w:rsid w:val="00FB3D2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62">
    <w:name w:val="Imported Style 3111162"/>
    <w:rsid w:val="00FB3D2B"/>
    <w:pPr>
      <w:numPr>
        <w:numId w:val="67"/>
      </w:numPr>
    </w:pPr>
  </w:style>
  <w:style w:type="table" w:customStyle="1" w:styleId="TableNormal61">
    <w:name w:val="Table Normal61"/>
    <w:uiPriority w:val="2"/>
    <w:semiHidden/>
    <w:unhideWhenUsed/>
    <w:qFormat/>
    <w:rsid w:val="00FB3D2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FB3D2B"/>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ImportedStyle3281">
    <w:name w:val="Imported Style 3281"/>
    <w:rsid w:val="00FB3D2B"/>
  </w:style>
  <w:style w:type="numbering" w:customStyle="1" w:styleId="ImportedStyle31201">
    <w:name w:val="Imported Style 31201"/>
    <w:rsid w:val="00FB3D2B"/>
    <w:pPr>
      <w:numPr>
        <w:numId w:val="13"/>
      </w:numPr>
    </w:pPr>
  </w:style>
  <w:style w:type="numbering" w:customStyle="1" w:styleId="List01181">
    <w:name w:val="List 01181"/>
    <w:rsid w:val="00FB3D2B"/>
    <w:pPr>
      <w:numPr>
        <w:numId w:val="14"/>
      </w:numPr>
    </w:pPr>
  </w:style>
  <w:style w:type="numbering" w:customStyle="1" w:styleId="List0301">
    <w:name w:val="List 0301"/>
    <w:rsid w:val="00FB3D2B"/>
  </w:style>
  <w:style w:type="numbering" w:customStyle="1" w:styleId="ImportedStyle3291">
    <w:name w:val="Imported Style 3291"/>
    <w:rsid w:val="00FB3D2B"/>
  </w:style>
  <w:style w:type="numbering" w:customStyle="1" w:styleId="ImportedStyle311101">
    <w:name w:val="Imported Style 311101"/>
    <w:rsid w:val="00FB3D2B"/>
  </w:style>
  <w:style w:type="numbering" w:customStyle="1" w:styleId="List01191">
    <w:name w:val="List 01191"/>
    <w:rsid w:val="00FB3D2B"/>
  </w:style>
  <w:style w:type="numbering" w:customStyle="1" w:styleId="List02101">
    <w:name w:val="List 02101"/>
    <w:rsid w:val="00FB3D2B"/>
  </w:style>
  <w:style w:type="numbering" w:customStyle="1" w:styleId="ImportedStyle32181">
    <w:name w:val="Imported Style 32181"/>
    <w:rsid w:val="00FB3D2B"/>
    <w:pPr>
      <w:numPr>
        <w:numId w:val="63"/>
      </w:numPr>
    </w:pPr>
  </w:style>
  <w:style w:type="numbering" w:customStyle="1" w:styleId="List02181">
    <w:name w:val="List 02181"/>
    <w:basedOn w:val="ImportedStyle1"/>
    <w:rsid w:val="00FB3D2B"/>
    <w:pPr>
      <w:numPr>
        <w:numId w:val="70"/>
      </w:numPr>
    </w:pPr>
  </w:style>
  <w:style w:type="numbering" w:customStyle="1" w:styleId="ImportedStyle311181">
    <w:name w:val="Imported Style 311181"/>
    <w:rsid w:val="00FB3D2B"/>
    <w:pPr>
      <w:numPr>
        <w:numId w:val="44"/>
      </w:numPr>
    </w:pPr>
  </w:style>
  <w:style w:type="numbering" w:customStyle="1" w:styleId="List011171">
    <w:name w:val="List 011171"/>
    <w:basedOn w:val="ImportedStyle1"/>
    <w:rsid w:val="00FB3D2B"/>
  </w:style>
  <w:style w:type="numbering" w:customStyle="1" w:styleId="ImportedStyle3381">
    <w:name w:val="Imported Style 3381"/>
    <w:rsid w:val="00FB3D2B"/>
    <w:pPr>
      <w:numPr>
        <w:numId w:val="65"/>
      </w:numPr>
    </w:pPr>
  </w:style>
  <w:style w:type="numbering" w:customStyle="1" w:styleId="ImportedStyle31271">
    <w:name w:val="Imported Style 31271"/>
    <w:rsid w:val="00FB3D2B"/>
  </w:style>
  <w:style w:type="numbering" w:customStyle="1" w:styleId="List01271">
    <w:name w:val="List 01271"/>
    <w:rsid w:val="00FB3D2B"/>
  </w:style>
  <w:style w:type="numbering" w:customStyle="1" w:styleId="List0371">
    <w:name w:val="List 0371"/>
    <w:rsid w:val="00FB3D2B"/>
  </w:style>
  <w:style w:type="numbering" w:customStyle="1" w:styleId="ImportedStyle3111171">
    <w:name w:val="Imported Style 3111171"/>
    <w:rsid w:val="00FB3D2B"/>
  </w:style>
  <w:style w:type="numbering" w:customStyle="1" w:styleId="ImportedStyle311251">
    <w:name w:val="Imported Style 311251"/>
    <w:rsid w:val="00FB3D2B"/>
    <w:pPr>
      <w:numPr>
        <w:numId w:val="62"/>
      </w:numPr>
    </w:pPr>
  </w:style>
  <w:style w:type="numbering" w:customStyle="1" w:styleId="List02251">
    <w:name w:val="List 02251"/>
    <w:rsid w:val="00FB3D2B"/>
    <w:pPr>
      <w:numPr>
        <w:numId w:val="31"/>
      </w:numPr>
    </w:pPr>
  </w:style>
  <w:style w:type="numbering" w:customStyle="1" w:styleId="ImportedStyle3461">
    <w:name w:val="Imported Style 3461"/>
    <w:rsid w:val="00FB3D2B"/>
  </w:style>
  <w:style w:type="numbering" w:customStyle="1" w:styleId="ImportedStyle31361">
    <w:name w:val="Imported Style 31361"/>
    <w:rsid w:val="00FB3D2B"/>
  </w:style>
  <w:style w:type="numbering" w:customStyle="1" w:styleId="List01361">
    <w:name w:val="List 01361"/>
    <w:rsid w:val="00FB3D2B"/>
  </w:style>
  <w:style w:type="numbering" w:customStyle="1" w:styleId="List0461">
    <w:name w:val="List 0461"/>
    <w:rsid w:val="00FB3D2B"/>
  </w:style>
  <w:style w:type="numbering" w:customStyle="1" w:styleId="ImportedStyle3112141">
    <w:name w:val="Imported Style 3112141"/>
    <w:rsid w:val="00FB3D2B"/>
  </w:style>
  <w:style w:type="numbering" w:customStyle="1" w:styleId="List022141">
    <w:name w:val="List 022141"/>
    <w:rsid w:val="00FB3D2B"/>
  </w:style>
  <w:style w:type="numbering" w:customStyle="1" w:styleId="ImportedStyle321151">
    <w:name w:val="Imported Style 321151"/>
    <w:rsid w:val="00FB3D2B"/>
  </w:style>
  <w:style w:type="numbering" w:customStyle="1" w:styleId="List021151">
    <w:name w:val="List 021151"/>
    <w:basedOn w:val="ImportedStyle1"/>
    <w:rsid w:val="00FB3D2B"/>
  </w:style>
  <w:style w:type="numbering" w:customStyle="1" w:styleId="List0111151">
    <w:name w:val="List 0111151"/>
    <w:basedOn w:val="ImportedStyle1"/>
    <w:rsid w:val="00FB3D2B"/>
  </w:style>
  <w:style w:type="numbering" w:customStyle="1" w:styleId="ImportedStyle33151">
    <w:name w:val="Imported Style 33151"/>
    <w:rsid w:val="00FB3D2B"/>
  </w:style>
  <w:style w:type="numbering" w:customStyle="1" w:styleId="List03151">
    <w:name w:val="List 03151"/>
    <w:rsid w:val="00FB3D2B"/>
  </w:style>
  <w:style w:type="numbering" w:customStyle="1" w:styleId="ImportedStyle31111151">
    <w:name w:val="Imported Style 31111151"/>
    <w:rsid w:val="00FB3D2B"/>
    <w:pPr>
      <w:numPr>
        <w:numId w:val="45"/>
      </w:numPr>
    </w:pPr>
  </w:style>
  <w:style w:type="numbering" w:customStyle="1" w:styleId="ImportedStyle34151">
    <w:name w:val="Imported Style 34151"/>
    <w:rsid w:val="00FB3D2B"/>
  </w:style>
  <w:style w:type="numbering" w:customStyle="1" w:styleId="ImportedStyle313151">
    <w:name w:val="Imported Style 313151"/>
    <w:rsid w:val="00FB3D2B"/>
  </w:style>
  <w:style w:type="numbering" w:customStyle="1" w:styleId="List013151">
    <w:name w:val="List 013151"/>
    <w:rsid w:val="00FB3D2B"/>
  </w:style>
  <w:style w:type="numbering" w:customStyle="1" w:styleId="List04151">
    <w:name w:val="List 04151"/>
    <w:rsid w:val="00FB3D2B"/>
  </w:style>
  <w:style w:type="numbering" w:customStyle="1" w:styleId="ImportedStyle31121112">
    <w:name w:val="Imported Style 31121112"/>
    <w:rsid w:val="00FB3D2B"/>
  </w:style>
  <w:style w:type="numbering" w:customStyle="1" w:styleId="List0221112">
    <w:name w:val="List 0221112"/>
    <w:rsid w:val="00FB3D2B"/>
    <w:pPr>
      <w:numPr>
        <w:numId w:val="27"/>
      </w:numPr>
    </w:pPr>
  </w:style>
  <w:style w:type="numbering" w:customStyle="1" w:styleId="ImportedStyle3211131">
    <w:name w:val="Imported Style 3211131"/>
    <w:rsid w:val="00FB3D2B"/>
  </w:style>
  <w:style w:type="numbering" w:customStyle="1" w:styleId="List0211131">
    <w:name w:val="List 0211131"/>
    <w:basedOn w:val="ImportedStyle1"/>
    <w:rsid w:val="00FB3D2B"/>
  </w:style>
  <w:style w:type="numbering" w:customStyle="1" w:styleId="List01111131">
    <w:name w:val="List 01111131"/>
    <w:basedOn w:val="ImportedStyle1"/>
    <w:rsid w:val="00FB3D2B"/>
  </w:style>
  <w:style w:type="numbering" w:customStyle="1" w:styleId="ImportedStyle331131">
    <w:name w:val="Imported Style 331131"/>
    <w:rsid w:val="00FB3D2B"/>
  </w:style>
  <w:style w:type="numbering" w:customStyle="1" w:styleId="List031131">
    <w:name w:val="List 031131"/>
    <w:rsid w:val="00FB3D2B"/>
  </w:style>
  <w:style w:type="numbering" w:customStyle="1" w:styleId="ImportedStyle311111131">
    <w:name w:val="Imported Style 311111131"/>
    <w:rsid w:val="00FB3D2B"/>
  </w:style>
  <w:style w:type="numbering" w:customStyle="1" w:styleId="ImportedStyle341131">
    <w:name w:val="Imported Style 341131"/>
    <w:rsid w:val="00FB3D2B"/>
  </w:style>
  <w:style w:type="numbering" w:customStyle="1" w:styleId="ImportedStyle3131131">
    <w:name w:val="Imported Style 3131131"/>
    <w:rsid w:val="00FB3D2B"/>
  </w:style>
  <w:style w:type="numbering" w:customStyle="1" w:styleId="List0131131">
    <w:name w:val="List 0131131"/>
    <w:rsid w:val="00FB3D2B"/>
  </w:style>
  <w:style w:type="numbering" w:customStyle="1" w:styleId="List041131">
    <w:name w:val="List 041131"/>
    <w:rsid w:val="00FB3D2B"/>
  </w:style>
  <w:style w:type="numbering" w:customStyle="1" w:styleId="ImportedStyle311431">
    <w:name w:val="Imported Style 311431"/>
    <w:rsid w:val="00FB3D2B"/>
    <w:pPr>
      <w:numPr>
        <w:numId w:val="21"/>
      </w:numPr>
    </w:pPr>
  </w:style>
  <w:style w:type="numbering" w:customStyle="1" w:styleId="List02431">
    <w:name w:val="List 02431"/>
    <w:rsid w:val="00FB3D2B"/>
    <w:pPr>
      <w:numPr>
        <w:numId w:val="20"/>
      </w:numPr>
    </w:pPr>
  </w:style>
  <w:style w:type="numbering" w:customStyle="1" w:styleId="ImportedStyle31111331">
    <w:name w:val="Imported Style 31111331"/>
    <w:rsid w:val="00FB3D2B"/>
  </w:style>
  <w:style w:type="numbering" w:customStyle="1" w:styleId="List013331">
    <w:name w:val="List 013331"/>
    <w:rsid w:val="00FB3D2B"/>
  </w:style>
  <w:style w:type="numbering" w:customStyle="1" w:styleId="ImportedStyle3112231">
    <w:name w:val="Imported Style 3112231"/>
    <w:rsid w:val="00FB3D2B"/>
  </w:style>
  <w:style w:type="numbering" w:customStyle="1" w:styleId="List022231">
    <w:name w:val="List 022231"/>
    <w:rsid w:val="00FB3D2B"/>
  </w:style>
  <w:style w:type="numbering" w:customStyle="1" w:styleId="ImportedStyle3211231">
    <w:name w:val="Imported Style 3211231"/>
    <w:rsid w:val="00FB3D2B"/>
  </w:style>
  <w:style w:type="numbering" w:customStyle="1" w:styleId="List0211231">
    <w:name w:val="List 0211231"/>
    <w:basedOn w:val="ImportedStyle1"/>
    <w:rsid w:val="00FB3D2B"/>
  </w:style>
  <w:style w:type="numbering" w:customStyle="1" w:styleId="List01111231">
    <w:name w:val="List 01111231"/>
    <w:basedOn w:val="ImportedStyle1"/>
    <w:rsid w:val="00FB3D2B"/>
  </w:style>
  <w:style w:type="numbering" w:customStyle="1" w:styleId="ImportedStyle331231">
    <w:name w:val="Imported Style 331231"/>
    <w:rsid w:val="00FB3D2B"/>
  </w:style>
  <w:style w:type="numbering" w:customStyle="1" w:styleId="List031231">
    <w:name w:val="List 031231"/>
    <w:rsid w:val="00FB3D2B"/>
  </w:style>
  <w:style w:type="numbering" w:customStyle="1" w:styleId="ImportedStyle311111231">
    <w:name w:val="Imported Style 311111231"/>
    <w:rsid w:val="00FB3D2B"/>
  </w:style>
  <w:style w:type="numbering" w:customStyle="1" w:styleId="ImportedStyle341231">
    <w:name w:val="Imported Style 341231"/>
    <w:rsid w:val="00FB3D2B"/>
  </w:style>
  <w:style w:type="numbering" w:customStyle="1" w:styleId="ImportedStyle3131231">
    <w:name w:val="Imported Style 3131231"/>
    <w:rsid w:val="00FB3D2B"/>
  </w:style>
  <w:style w:type="numbering" w:customStyle="1" w:styleId="List0131231">
    <w:name w:val="List 0131231"/>
    <w:rsid w:val="00FB3D2B"/>
  </w:style>
  <w:style w:type="numbering" w:customStyle="1" w:styleId="List041231">
    <w:name w:val="List 041231"/>
    <w:rsid w:val="00FB3D2B"/>
  </w:style>
  <w:style w:type="numbering" w:customStyle="1" w:styleId="ImportedStyle31731">
    <w:name w:val="Imported Style 31731"/>
    <w:rsid w:val="00FB3D2B"/>
  </w:style>
  <w:style w:type="numbering" w:customStyle="1" w:styleId="List01731">
    <w:name w:val="List 01731"/>
    <w:rsid w:val="00FB3D2B"/>
  </w:style>
  <w:style w:type="numbering" w:customStyle="1" w:styleId="ImportedStyle311531">
    <w:name w:val="Imported Style 311531"/>
    <w:rsid w:val="00FB3D2B"/>
  </w:style>
  <w:style w:type="numbering" w:customStyle="1" w:styleId="List02532">
    <w:name w:val="List 02532"/>
    <w:rsid w:val="00FB3D2B"/>
    <w:pPr>
      <w:numPr>
        <w:numId w:val="5"/>
      </w:numPr>
    </w:pPr>
  </w:style>
  <w:style w:type="numbering" w:customStyle="1" w:styleId="ImportedStyle321431">
    <w:name w:val="Imported Style 321431"/>
    <w:rsid w:val="00FB3D2B"/>
  </w:style>
  <w:style w:type="numbering" w:customStyle="1" w:styleId="List021431">
    <w:name w:val="List 021431"/>
    <w:basedOn w:val="ImportedStyle1"/>
    <w:rsid w:val="00FB3D2B"/>
  </w:style>
  <w:style w:type="numbering" w:customStyle="1" w:styleId="List0111431">
    <w:name w:val="List 0111431"/>
    <w:basedOn w:val="ImportedStyle1"/>
    <w:rsid w:val="00FB3D2B"/>
  </w:style>
  <w:style w:type="numbering" w:customStyle="1" w:styleId="ImportedStyle33431">
    <w:name w:val="Imported Style 33431"/>
    <w:rsid w:val="00FB3D2B"/>
  </w:style>
  <w:style w:type="numbering" w:customStyle="1" w:styleId="ImportedStyle312431">
    <w:name w:val="Imported Style 312431"/>
    <w:rsid w:val="00FB3D2B"/>
  </w:style>
  <w:style w:type="numbering" w:customStyle="1" w:styleId="List012431">
    <w:name w:val="List 012431"/>
    <w:rsid w:val="00FB3D2B"/>
  </w:style>
  <w:style w:type="numbering" w:customStyle="1" w:styleId="List03431">
    <w:name w:val="List 03431"/>
    <w:rsid w:val="00FB3D2B"/>
  </w:style>
  <w:style w:type="numbering" w:customStyle="1" w:styleId="ImportedStyle31111431">
    <w:name w:val="Imported Style 31111431"/>
    <w:rsid w:val="00FB3D2B"/>
    <w:pPr>
      <w:numPr>
        <w:numId w:val="34"/>
      </w:numPr>
    </w:pPr>
  </w:style>
  <w:style w:type="numbering" w:customStyle="1" w:styleId="ImportedStyle311611">
    <w:name w:val="Imported Style 311611"/>
    <w:rsid w:val="00FB3D2B"/>
  </w:style>
  <w:style w:type="numbering" w:customStyle="1" w:styleId="List02612">
    <w:name w:val="List 02612"/>
    <w:rsid w:val="00FB3D2B"/>
    <w:pPr>
      <w:numPr>
        <w:numId w:val="30"/>
      </w:numPr>
    </w:pPr>
  </w:style>
  <w:style w:type="numbering" w:customStyle="1" w:styleId="ImportedStyle34411">
    <w:name w:val="Imported Style 34411"/>
    <w:rsid w:val="00FB3D2B"/>
  </w:style>
  <w:style w:type="numbering" w:customStyle="1" w:styleId="ImportedStyle313411">
    <w:name w:val="Imported Style 313411"/>
    <w:rsid w:val="00FB3D2B"/>
  </w:style>
  <w:style w:type="numbering" w:customStyle="1" w:styleId="List013411">
    <w:name w:val="List 013411"/>
    <w:rsid w:val="00FB3D2B"/>
  </w:style>
  <w:style w:type="numbering" w:customStyle="1" w:styleId="List04411">
    <w:name w:val="List 04411"/>
    <w:rsid w:val="00FB3D2B"/>
  </w:style>
  <w:style w:type="numbering" w:customStyle="1" w:styleId="ImportedStyle3112311">
    <w:name w:val="Imported Style 3112311"/>
    <w:rsid w:val="00FB3D2B"/>
  </w:style>
  <w:style w:type="numbering" w:customStyle="1" w:styleId="List022311">
    <w:name w:val="List 022311"/>
    <w:rsid w:val="00FB3D2B"/>
  </w:style>
  <w:style w:type="numbering" w:customStyle="1" w:styleId="ImportedStyle3211311">
    <w:name w:val="Imported Style 3211311"/>
    <w:rsid w:val="00FB3D2B"/>
  </w:style>
  <w:style w:type="numbering" w:customStyle="1" w:styleId="List0211311">
    <w:name w:val="List 0211311"/>
    <w:basedOn w:val="ImportedStyle1"/>
    <w:rsid w:val="00FB3D2B"/>
  </w:style>
  <w:style w:type="numbering" w:customStyle="1" w:styleId="List01111311">
    <w:name w:val="List 01111311"/>
    <w:basedOn w:val="ImportedStyle1"/>
    <w:rsid w:val="00FB3D2B"/>
  </w:style>
  <w:style w:type="numbering" w:customStyle="1" w:styleId="ImportedStyle331311">
    <w:name w:val="Imported Style 331311"/>
    <w:rsid w:val="00FB3D2B"/>
  </w:style>
  <w:style w:type="numbering" w:customStyle="1" w:styleId="List031311">
    <w:name w:val="List 031311"/>
    <w:rsid w:val="00FB3D2B"/>
  </w:style>
  <w:style w:type="numbering" w:customStyle="1" w:styleId="ImportedStyle311111311">
    <w:name w:val="Imported Style 311111311"/>
    <w:rsid w:val="00FB3D2B"/>
  </w:style>
  <w:style w:type="numbering" w:customStyle="1" w:styleId="ImportedStyle341311">
    <w:name w:val="Imported Style 341311"/>
    <w:rsid w:val="00FB3D2B"/>
  </w:style>
  <w:style w:type="numbering" w:customStyle="1" w:styleId="ImportedStyle3131311">
    <w:name w:val="Imported Style 3131311"/>
    <w:rsid w:val="00FB3D2B"/>
  </w:style>
  <w:style w:type="numbering" w:customStyle="1" w:styleId="List0131311">
    <w:name w:val="List 0131311"/>
    <w:rsid w:val="00FB3D2B"/>
  </w:style>
  <w:style w:type="numbering" w:customStyle="1" w:styleId="List041311">
    <w:name w:val="List 041311"/>
    <w:rsid w:val="00FB3D2B"/>
  </w:style>
  <w:style w:type="numbering" w:customStyle="1" w:styleId="ImportedStyle31121211">
    <w:name w:val="Imported Style 31121211"/>
    <w:rsid w:val="00FB3D2B"/>
  </w:style>
  <w:style w:type="numbering" w:customStyle="1" w:styleId="List0221212">
    <w:name w:val="List 0221212"/>
    <w:rsid w:val="00FB3D2B"/>
    <w:pPr>
      <w:numPr>
        <w:numId w:val="55"/>
      </w:numPr>
    </w:pPr>
  </w:style>
  <w:style w:type="numbering" w:customStyle="1" w:styleId="ImportedStyle32111112">
    <w:name w:val="Imported Style 32111112"/>
    <w:rsid w:val="00FB3D2B"/>
  </w:style>
  <w:style w:type="numbering" w:customStyle="1" w:styleId="List02111112">
    <w:name w:val="List 02111112"/>
    <w:basedOn w:val="ImportedStyle1"/>
    <w:rsid w:val="00FB3D2B"/>
  </w:style>
  <w:style w:type="numbering" w:customStyle="1" w:styleId="List011111111">
    <w:name w:val="List 011111111"/>
    <w:basedOn w:val="ImportedStyle1"/>
    <w:rsid w:val="00FB3D2B"/>
  </w:style>
  <w:style w:type="numbering" w:customStyle="1" w:styleId="ImportedStyle3311112">
    <w:name w:val="Imported Style 3311112"/>
    <w:rsid w:val="00FB3D2B"/>
  </w:style>
  <w:style w:type="numbering" w:customStyle="1" w:styleId="List0311111">
    <w:name w:val="List 0311111"/>
    <w:rsid w:val="00FB3D2B"/>
  </w:style>
  <w:style w:type="numbering" w:customStyle="1" w:styleId="ImportedStyle3111111112">
    <w:name w:val="Imported Style 3111111112"/>
    <w:rsid w:val="00FB3D2B"/>
  </w:style>
  <w:style w:type="numbering" w:customStyle="1" w:styleId="ImportedStyle3411112">
    <w:name w:val="Imported Style 3411112"/>
    <w:rsid w:val="00FB3D2B"/>
  </w:style>
  <w:style w:type="numbering" w:customStyle="1" w:styleId="ImportedStyle31311112">
    <w:name w:val="Imported Style 31311112"/>
    <w:rsid w:val="00FB3D2B"/>
  </w:style>
  <w:style w:type="numbering" w:customStyle="1" w:styleId="List01311112">
    <w:name w:val="List 01311112"/>
    <w:rsid w:val="00FB3D2B"/>
  </w:style>
  <w:style w:type="numbering" w:customStyle="1" w:styleId="List0411112">
    <w:name w:val="List 0411112"/>
    <w:rsid w:val="00FB3D2B"/>
  </w:style>
  <w:style w:type="numbering" w:customStyle="1" w:styleId="ImportedStyle3114111">
    <w:name w:val="Imported Style 3114111"/>
    <w:rsid w:val="00FB3D2B"/>
  </w:style>
  <w:style w:type="numbering" w:customStyle="1" w:styleId="List024111">
    <w:name w:val="List 024111"/>
    <w:rsid w:val="00FB3D2B"/>
  </w:style>
  <w:style w:type="numbering" w:customStyle="1" w:styleId="ImportedStyle311113111">
    <w:name w:val="Imported Style 311113111"/>
    <w:rsid w:val="00FB3D2B"/>
  </w:style>
  <w:style w:type="numbering" w:customStyle="1" w:styleId="List0133111">
    <w:name w:val="List 0133111"/>
    <w:rsid w:val="00FB3D2B"/>
  </w:style>
  <w:style w:type="numbering" w:customStyle="1" w:styleId="ImportedStyle31122111">
    <w:name w:val="Imported Style 31122111"/>
    <w:rsid w:val="00FB3D2B"/>
    <w:pPr>
      <w:numPr>
        <w:numId w:val="35"/>
      </w:numPr>
    </w:pPr>
  </w:style>
  <w:style w:type="numbering" w:customStyle="1" w:styleId="List0222111">
    <w:name w:val="List 0222111"/>
    <w:rsid w:val="00FB3D2B"/>
  </w:style>
  <w:style w:type="numbering" w:customStyle="1" w:styleId="ImportedStyle32112111">
    <w:name w:val="Imported Style 32112111"/>
    <w:rsid w:val="00FB3D2B"/>
  </w:style>
  <w:style w:type="numbering" w:customStyle="1" w:styleId="List02112111">
    <w:name w:val="List 02112111"/>
    <w:basedOn w:val="ImportedStyle1"/>
    <w:rsid w:val="00FB3D2B"/>
  </w:style>
  <w:style w:type="numbering" w:customStyle="1" w:styleId="List011112111">
    <w:name w:val="List 011112111"/>
    <w:basedOn w:val="ImportedStyle1"/>
    <w:rsid w:val="00FB3D2B"/>
  </w:style>
  <w:style w:type="numbering" w:customStyle="1" w:styleId="ImportedStyle3312111">
    <w:name w:val="Imported Style 3312111"/>
    <w:rsid w:val="00FB3D2B"/>
  </w:style>
  <w:style w:type="numbering" w:customStyle="1" w:styleId="List0312111">
    <w:name w:val="List 0312111"/>
    <w:rsid w:val="00FB3D2B"/>
  </w:style>
  <w:style w:type="numbering" w:customStyle="1" w:styleId="ImportedStyle3111112111">
    <w:name w:val="Imported Style 3111112111"/>
    <w:rsid w:val="00FB3D2B"/>
    <w:pPr>
      <w:numPr>
        <w:numId w:val="68"/>
      </w:numPr>
    </w:pPr>
  </w:style>
  <w:style w:type="numbering" w:customStyle="1" w:styleId="ImportedStyle3412111">
    <w:name w:val="Imported Style 3412111"/>
    <w:rsid w:val="00FB3D2B"/>
  </w:style>
  <w:style w:type="numbering" w:customStyle="1" w:styleId="ImportedStyle31312111">
    <w:name w:val="Imported Style 31312111"/>
    <w:rsid w:val="00FB3D2B"/>
  </w:style>
  <w:style w:type="numbering" w:customStyle="1" w:styleId="List01312111">
    <w:name w:val="List 01312111"/>
    <w:rsid w:val="00FB3D2B"/>
  </w:style>
  <w:style w:type="numbering" w:customStyle="1" w:styleId="List0412111">
    <w:name w:val="List 0412111"/>
    <w:rsid w:val="00FB3D2B"/>
  </w:style>
  <w:style w:type="numbering" w:customStyle="1" w:styleId="ImportedStyle317111">
    <w:name w:val="Imported Style 317111"/>
    <w:rsid w:val="00FB3D2B"/>
  </w:style>
  <w:style w:type="numbering" w:customStyle="1" w:styleId="List017111">
    <w:name w:val="List 017111"/>
    <w:rsid w:val="00FB3D2B"/>
  </w:style>
  <w:style w:type="numbering" w:customStyle="1" w:styleId="ImportedStyle3115111">
    <w:name w:val="Imported Style 3115111"/>
    <w:rsid w:val="00FB3D2B"/>
    <w:pPr>
      <w:numPr>
        <w:numId w:val="28"/>
      </w:numPr>
    </w:pPr>
  </w:style>
  <w:style w:type="numbering" w:customStyle="1" w:styleId="List025111">
    <w:name w:val="List 025111"/>
    <w:rsid w:val="00FB3D2B"/>
  </w:style>
  <w:style w:type="numbering" w:customStyle="1" w:styleId="ImportedStyle3214111">
    <w:name w:val="Imported Style 3214111"/>
    <w:rsid w:val="00FB3D2B"/>
  </w:style>
  <w:style w:type="numbering" w:customStyle="1" w:styleId="List0214111">
    <w:name w:val="List 0214111"/>
    <w:basedOn w:val="ImportedStyle1"/>
    <w:rsid w:val="00FB3D2B"/>
  </w:style>
  <w:style w:type="numbering" w:customStyle="1" w:styleId="List01114111">
    <w:name w:val="List 01114111"/>
    <w:basedOn w:val="ImportedStyle1"/>
    <w:rsid w:val="00FB3D2B"/>
  </w:style>
  <w:style w:type="numbering" w:customStyle="1" w:styleId="ImportedStyle334111">
    <w:name w:val="Imported Style 334111"/>
    <w:rsid w:val="00FB3D2B"/>
  </w:style>
  <w:style w:type="numbering" w:customStyle="1" w:styleId="ImportedStyle3124111">
    <w:name w:val="Imported Style 3124111"/>
    <w:rsid w:val="00FB3D2B"/>
  </w:style>
  <w:style w:type="numbering" w:customStyle="1" w:styleId="List0124111">
    <w:name w:val="List 0124111"/>
    <w:rsid w:val="00FB3D2B"/>
  </w:style>
  <w:style w:type="numbering" w:customStyle="1" w:styleId="List034111">
    <w:name w:val="List 034111"/>
    <w:rsid w:val="00FB3D2B"/>
  </w:style>
  <w:style w:type="numbering" w:customStyle="1" w:styleId="ImportedStyle311114111">
    <w:name w:val="Imported Style 311114111"/>
    <w:rsid w:val="00FB3D2B"/>
  </w:style>
  <w:style w:type="numbering" w:customStyle="1" w:styleId="ImportedStyle3911">
    <w:name w:val="Imported Style 3911"/>
    <w:rsid w:val="00FB3D2B"/>
  </w:style>
  <w:style w:type="numbering" w:customStyle="1" w:styleId="ImportedStyle31811">
    <w:name w:val="Imported Style 31811"/>
    <w:rsid w:val="00FB3D2B"/>
  </w:style>
  <w:style w:type="numbering" w:customStyle="1" w:styleId="List01811">
    <w:name w:val="List 01811"/>
    <w:rsid w:val="00FB3D2B"/>
  </w:style>
  <w:style w:type="numbering" w:customStyle="1" w:styleId="List0911">
    <w:name w:val="List 0911"/>
    <w:rsid w:val="00FB3D2B"/>
  </w:style>
  <w:style w:type="numbering" w:customStyle="1" w:styleId="ImportedStyle311711">
    <w:name w:val="Imported Style 311711"/>
    <w:rsid w:val="00FB3D2B"/>
    <w:pPr>
      <w:numPr>
        <w:numId w:val="58"/>
      </w:numPr>
    </w:pPr>
  </w:style>
  <w:style w:type="numbering" w:customStyle="1" w:styleId="List02711">
    <w:name w:val="List 02711"/>
    <w:rsid w:val="00FB3D2B"/>
    <w:pPr>
      <w:numPr>
        <w:numId w:val="56"/>
      </w:numPr>
    </w:pPr>
  </w:style>
  <w:style w:type="numbering" w:customStyle="1" w:styleId="ImportedStyle321511">
    <w:name w:val="Imported Style 321511"/>
    <w:rsid w:val="00FB3D2B"/>
  </w:style>
  <w:style w:type="numbering" w:customStyle="1" w:styleId="List021511">
    <w:name w:val="List 021511"/>
    <w:basedOn w:val="ImportedStyle1"/>
    <w:rsid w:val="00FB3D2B"/>
  </w:style>
  <w:style w:type="numbering" w:customStyle="1" w:styleId="ImportedStyle33511">
    <w:name w:val="Imported Style 33511"/>
    <w:rsid w:val="00FB3D2B"/>
  </w:style>
  <w:style w:type="numbering" w:customStyle="1" w:styleId="ImportedStyle34511">
    <w:name w:val="Imported Style 34511"/>
    <w:rsid w:val="00FB3D2B"/>
  </w:style>
  <w:style w:type="numbering" w:customStyle="1" w:styleId="ImportedStyle313511">
    <w:name w:val="Imported Style 313511"/>
    <w:rsid w:val="00FB3D2B"/>
  </w:style>
  <w:style w:type="numbering" w:customStyle="1" w:styleId="List013511">
    <w:name w:val="List 013511"/>
    <w:rsid w:val="00FB3D2B"/>
  </w:style>
  <w:style w:type="numbering" w:customStyle="1" w:styleId="List04511">
    <w:name w:val="List 04511"/>
    <w:rsid w:val="00FB3D2B"/>
  </w:style>
  <w:style w:type="numbering" w:customStyle="1" w:styleId="ImportedStyle3112411">
    <w:name w:val="Imported Style 3112411"/>
    <w:rsid w:val="00FB3D2B"/>
  </w:style>
  <w:style w:type="numbering" w:customStyle="1" w:styleId="List022411">
    <w:name w:val="List 022411"/>
    <w:rsid w:val="00FB3D2B"/>
  </w:style>
  <w:style w:type="numbering" w:customStyle="1" w:styleId="ImportedStyle3211411">
    <w:name w:val="Imported Style 3211411"/>
    <w:rsid w:val="00FB3D2B"/>
  </w:style>
  <w:style w:type="numbering" w:customStyle="1" w:styleId="List0211411">
    <w:name w:val="List 0211411"/>
    <w:basedOn w:val="ImportedStyle1"/>
    <w:rsid w:val="00FB3D2B"/>
  </w:style>
  <w:style w:type="numbering" w:customStyle="1" w:styleId="List01111411">
    <w:name w:val="List 01111411"/>
    <w:basedOn w:val="ImportedStyle1"/>
    <w:rsid w:val="00FB3D2B"/>
  </w:style>
  <w:style w:type="numbering" w:customStyle="1" w:styleId="ImportedStyle331411">
    <w:name w:val="Imported Style 331411"/>
    <w:rsid w:val="00FB3D2B"/>
  </w:style>
  <w:style w:type="numbering" w:customStyle="1" w:styleId="List031411">
    <w:name w:val="List 031411"/>
    <w:rsid w:val="00FB3D2B"/>
  </w:style>
  <w:style w:type="numbering" w:customStyle="1" w:styleId="ImportedStyle311111411">
    <w:name w:val="Imported Style 311111411"/>
    <w:rsid w:val="00FB3D2B"/>
  </w:style>
  <w:style w:type="numbering" w:customStyle="1" w:styleId="ImportedStyle341411">
    <w:name w:val="Imported Style 341411"/>
    <w:rsid w:val="00FB3D2B"/>
  </w:style>
  <w:style w:type="numbering" w:customStyle="1" w:styleId="ImportedStyle3131411">
    <w:name w:val="Imported Style 3131411"/>
    <w:rsid w:val="00FB3D2B"/>
  </w:style>
  <w:style w:type="numbering" w:customStyle="1" w:styleId="List0131411">
    <w:name w:val="List 0131411"/>
    <w:rsid w:val="00FB3D2B"/>
  </w:style>
  <w:style w:type="numbering" w:customStyle="1" w:styleId="List041411">
    <w:name w:val="List 041411"/>
    <w:rsid w:val="00FB3D2B"/>
  </w:style>
  <w:style w:type="numbering" w:customStyle="1" w:styleId="ImportedStyle31121312">
    <w:name w:val="Imported Style 31121312"/>
    <w:rsid w:val="00FB3D2B"/>
    <w:pPr>
      <w:numPr>
        <w:numId w:val="25"/>
      </w:numPr>
    </w:pPr>
  </w:style>
  <w:style w:type="numbering" w:customStyle="1" w:styleId="List0221312">
    <w:name w:val="List 0221312"/>
    <w:rsid w:val="00FB3D2B"/>
    <w:pPr>
      <w:numPr>
        <w:numId w:val="26"/>
      </w:numPr>
    </w:pPr>
  </w:style>
  <w:style w:type="numbering" w:customStyle="1" w:styleId="ImportedStyle32111211">
    <w:name w:val="Imported Style 32111211"/>
    <w:rsid w:val="00FB3D2B"/>
  </w:style>
  <w:style w:type="numbering" w:customStyle="1" w:styleId="List02111211">
    <w:name w:val="List 02111211"/>
    <w:basedOn w:val="ImportedStyle1"/>
    <w:rsid w:val="00FB3D2B"/>
  </w:style>
  <w:style w:type="numbering" w:customStyle="1" w:styleId="List011111211">
    <w:name w:val="List 011111211"/>
    <w:basedOn w:val="ImportedStyle1"/>
    <w:rsid w:val="00FB3D2B"/>
  </w:style>
  <w:style w:type="numbering" w:customStyle="1" w:styleId="ImportedStyle3311211">
    <w:name w:val="Imported Style 3311211"/>
    <w:rsid w:val="00FB3D2B"/>
  </w:style>
  <w:style w:type="numbering" w:customStyle="1" w:styleId="List0311211">
    <w:name w:val="List 0311211"/>
    <w:rsid w:val="00FB3D2B"/>
  </w:style>
  <w:style w:type="numbering" w:customStyle="1" w:styleId="ImportedStyle3111111211">
    <w:name w:val="Imported Style 3111111211"/>
    <w:rsid w:val="00FB3D2B"/>
  </w:style>
  <w:style w:type="numbering" w:customStyle="1" w:styleId="ImportedStyle3411211">
    <w:name w:val="Imported Style 3411211"/>
    <w:rsid w:val="00FB3D2B"/>
  </w:style>
  <w:style w:type="numbering" w:customStyle="1" w:styleId="ImportedStyle31311211">
    <w:name w:val="Imported Style 31311211"/>
    <w:rsid w:val="00FB3D2B"/>
  </w:style>
  <w:style w:type="numbering" w:customStyle="1" w:styleId="List01311211">
    <w:name w:val="List 01311211"/>
    <w:rsid w:val="00FB3D2B"/>
  </w:style>
  <w:style w:type="numbering" w:customStyle="1" w:styleId="List0411211">
    <w:name w:val="List 0411211"/>
    <w:rsid w:val="00FB3D2B"/>
  </w:style>
  <w:style w:type="numbering" w:customStyle="1" w:styleId="ImportedStyle3114211">
    <w:name w:val="Imported Style 3114211"/>
    <w:rsid w:val="00FB3D2B"/>
    <w:pPr>
      <w:numPr>
        <w:numId w:val="23"/>
      </w:numPr>
    </w:pPr>
  </w:style>
  <w:style w:type="numbering" w:customStyle="1" w:styleId="List024211">
    <w:name w:val="List 024211"/>
    <w:rsid w:val="00FB3D2B"/>
    <w:pPr>
      <w:numPr>
        <w:numId w:val="22"/>
      </w:numPr>
    </w:pPr>
  </w:style>
  <w:style w:type="numbering" w:customStyle="1" w:styleId="ImportedStyle311113211">
    <w:name w:val="Imported Style 311113211"/>
    <w:rsid w:val="00FB3D2B"/>
    <w:pPr>
      <w:numPr>
        <w:numId w:val="24"/>
      </w:numPr>
    </w:pPr>
  </w:style>
  <w:style w:type="numbering" w:customStyle="1" w:styleId="List0133211">
    <w:name w:val="List 0133211"/>
    <w:rsid w:val="00FB3D2B"/>
  </w:style>
  <w:style w:type="numbering" w:customStyle="1" w:styleId="ImportedStyle31122211">
    <w:name w:val="Imported Style 31122211"/>
    <w:rsid w:val="00FB3D2B"/>
    <w:pPr>
      <w:numPr>
        <w:numId w:val="18"/>
      </w:numPr>
    </w:pPr>
  </w:style>
  <w:style w:type="numbering" w:customStyle="1" w:styleId="List0222211">
    <w:name w:val="List 0222211"/>
    <w:rsid w:val="00FB3D2B"/>
    <w:pPr>
      <w:numPr>
        <w:numId w:val="17"/>
      </w:numPr>
    </w:pPr>
  </w:style>
  <w:style w:type="numbering" w:customStyle="1" w:styleId="ImportedStyle32112211">
    <w:name w:val="Imported Style 32112211"/>
    <w:rsid w:val="00FB3D2B"/>
  </w:style>
  <w:style w:type="numbering" w:customStyle="1" w:styleId="List02112211">
    <w:name w:val="List 02112211"/>
    <w:basedOn w:val="ImportedStyle1"/>
    <w:rsid w:val="00FB3D2B"/>
  </w:style>
  <w:style w:type="numbering" w:customStyle="1" w:styleId="List011112211">
    <w:name w:val="List 011112211"/>
    <w:basedOn w:val="ImportedStyle1"/>
    <w:rsid w:val="00FB3D2B"/>
    <w:pPr>
      <w:numPr>
        <w:numId w:val="64"/>
      </w:numPr>
    </w:pPr>
  </w:style>
  <w:style w:type="numbering" w:customStyle="1" w:styleId="ImportedStyle3312211">
    <w:name w:val="Imported Style 3312211"/>
    <w:rsid w:val="00FB3D2B"/>
  </w:style>
  <w:style w:type="numbering" w:customStyle="1" w:styleId="List0312211">
    <w:name w:val="List 0312211"/>
    <w:rsid w:val="00FB3D2B"/>
  </w:style>
  <w:style w:type="numbering" w:customStyle="1" w:styleId="ImportedStyle3111112211">
    <w:name w:val="Imported Style 3111112211"/>
    <w:rsid w:val="00FB3D2B"/>
    <w:pPr>
      <w:numPr>
        <w:numId w:val="19"/>
      </w:numPr>
    </w:pPr>
  </w:style>
  <w:style w:type="numbering" w:customStyle="1" w:styleId="ImportedStyle3412211">
    <w:name w:val="Imported Style 3412211"/>
    <w:rsid w:val="00FB3D2B"/>
  </w:style>
  <w:style w:type="numbering" w:customStyle="1" w:styleId="ImportedStyle31312211">
    <w:name w:val="Imported Style 31312211"/>
    <w:rsid w:val="00FB3D2B"/>
  </w:style>
  <w:style w:type="numbering" w:customStyle="1" w:styleId="List01312211">
    <w:name w:val="List 01312211"/>
    <w:rsid w:val="00FB3D2B"/>
  </w:style>
  <w:style w:type="numbering" w:customStyle="1" w:styleId="List0412211">
    <w:name w:val="List 0412211"/>
    <w:rsid w:val="00FB3D2B"/>
  </w:style>
  <w:style w:type="numbering" w:customStyle="1" w:styleId="ImportedStyle317211">
    <w:name w:val="Imported Style 317211"/>
    <w:rsid w:val="00FB3D2B"/>
  </w:style>
  <w:style w:type="numbering" w:customStyle="1" w:styleId="List017211">
    <w:name w:val="List 017211"/>
    <w:rsid w:val="00FB3D2B"/>
  </w:style>
  <w:style w:type="numbering" w:customStyle="1" w:styleId="ImportedStyle3115211">
    <w:name w:val="Imported Style 3115211"/>
    <w:rsid w:val="00FB3D2B"/>
    <w:pPr>
      <w:numPr>
        <w:numId w:val="69"/>
      </w:numPr>
    </w:pPr>
  </w:style>
  <w:style w:type="numbering" w:customStyle="1" w:styleId="List025211">
    <w:name w:val="List 025211"/>
    <w:rsid w:val="00FB3D2B"/>
    <w:pPr>
      <w:numPr>
        <w:numId w:val="73"/>
      </w:numPr>
    </w:pPr>
  </w:style>
  <w:style w:type="numbering" w:customStyle="1" w:styleId="ImportedStyle3214211">
    <w:name w:val="Imported Style 3214211"/>
    <w:rsid w:val="00FB3D2B"/>
  </w:style>
  <w:style w:type="numbering" w:customStyle="1" w:styleId="List0214211">
    <w:name w:val="List 0214211"/>
    <w:basedOn w:val="ImportedStyle1"/>
    <w:rsid w:val="00FB3D2B"/>
  </w:style>
  <w:style w:type="numbering" w:customStyle="1" w:styleId="List01114211">
    <w:name w:val="List 01114211"/>
    <w:basedOn w:val="ImportedStyle1"/>
    <w:rsid w:val="00FB3D2B"/>
  </w:style>
  <w:style w:type="numbering" w:customStyle="1" w:styleId="ImportedStyle334212">
    <w:name w:val="Imported Style 334212"/>
    <w:rsid w:val="00FB3D2B"/>
    <w:pPr>
      <w:numPr>
        <w:numId w:val="6"/>
      </w:numPr>
    </w:pPr>
  </w:style>
  <w:style w:type="numbering" w:customStyle="1" w:styleId="ImportedStyle3124211">
    <w:name w:val="Imported Style 3124211"/>
    <w:rsid w:val="00FB3D2B"/>
  </w:style>
  <w:style w:type="numbering" w:customStyle="1" w:styleId="List0124211">
    <w:name w:val="List 0124211"/>
    <w:rsid w:val="00FB3D2B"/>
  </w:style>
  <w:style w:type="numbering" w:customStyle="1" w:styleId="List034211">
    <w:name w:val="List 034211"/>
    <w:rsid w:val="00FB3D2B"/>
  </w:style>
  <w:style w:type="numbering" w:customStyle="1" w:styleId="ImportedStyle311114211">
    <w:name w:val="Imported Style 311114211"/>
    <w:rsid w:val="00FB3D2B"/>
    <w:pPr>
      <w:numPr>
        <w:numId w:val="32"/>
      </w:numPr>
    </w:pPr>
  </w:style>
  <w:style w:type="numbering" w:customStyle="1" w:styleId="ImportedStyle31911">
    <w:name w:val="Imported Style 31911"/>
    <w:rsid w:val="00FB3D2B"/>
  </w:style>
  <w:style w:type="numbering" w:customStyle="1" w:styleId="List01911">
    <w:name w:val="List 01911"/>
    <w:rsid w:val="00FB3D2B"/>
  </w:style>
  <w:style w:type="numbering" w:customStyle="1" w:styleId="ImportedStyle311811">
    <w:name w:val="Imported Style 311811"/>
    <w:rsid w:val="00FB3D2B"/>
  </w:style>
  <w:style w:type="numbering" w:customStyle="1" w:styleId="List02811">
    <w:name w:val="List 02811"/>
    <w:rsid w:val="00FB3D2B"/>
  </w:style>
  <w:style w:type="numbering" w:customStyle="1" w:styleId="ImportedStyle321611">
    <w:name w:val="Imported Style 321611"/>
    <w:rsid w:val="00FB3D2B"/>
  </w:style>
  <w:style w:type="numbering" w:customStyle="1" w:styleId="List021611">
    <w:name w:val="List 021611"/>
    <w:basedOn w:val="ImportedStyle1"/>
    <w:rsid w:val="00FB3D2B"/>
  </w:style>
  <w:style w:type="numbering" w:customStyle="1" w:styleId="List0111511">
    <w:name w:val="List 0111511"/>
    <w:basedOn w:val="ImportedStyle1"/>
    <w:rsid w:val="00FB3D2B"/>
  </w:style>
  <w:style w:type="numbering" w:customStyle="1" w:styleId="ImportedStyle33611">
    <w:name w:val="Imported Style 33611"/>
    <w:rsid w:val="00FB3D2B"/>
  </w:style>
  <w:style w:type="numbering" w:customStyle="1" w:styleId="ImportedStyle312511">
    <w:name w:val="Imported Style 312511"/>
    <w:rsid w:val="00FB3D2B"/>
  </w:style>
  <w:style w:type="numbering" w:customStyle="1" w:styleId="List012511">
    <w:name w:val="List 012511"/>
    <w:rsid w:val="00FB3D2B"/>
  </w:style>
  <w:style w:type="numbering" w:customStyle="1" w:styleId="List03511">
    <w:name w:val="List 03511"/>
    <w:rsid w:val="00FB3D2B"/>
  </w:style>
  <w:style w:type="numbering" w:customStyle="1" w:styleId="ImportedStyle31111511">
    <w:name w:val="Imported Style 31111511"/>
    <w:rsid w:val="00FB3D2B"/>
  </w:style>
  <w:style w:type="numbering" w:customStyle="1" w:styleId="ImportedStyle311011">
    <w:name w:val="Imported Style 311011"/>
    <w:rsid w:val="00FB3D2B"/>
    <w:pPr>
      <w:numPr>
        <w:numId w:val="11"/>
      </w:numPr>
    </w:pPr>
  </w:style>
  <w:style w:type="numbering" w:customStyle="1" w:styleId="List011011">
    <w:name w:val="List 011011"/>
    <w:rsid w:val="00FB3D2B"/>
    <w:pPr>
      <w:numPr>
        <w:numId w:val="12"/>
      </w:numPr>
    </w:pPr>
  </w:style>
  <w:style w:type="numbering" w:customStyle="1" w:styleId="ImportedStyle311911">
    <w:name w:val="Imported Style 311911"/>
    <w:rsid w:val="00FB3D2B"/>
    <w:pPr>
      <w:numPr>
        <w:numId w:val="53"/>
      </w:numPr>
    </w:pPr>
  </w:style>
  <w:style w:type="numbering" w:customStyle="1" w:styleId="List02911">
    <w:name w:val="List 02911"/>
    <w:rsid w:val="00FB3D2B"/>
    <w:pPr>
      <w:numPr>
        <w:numId w:val="54"/>
      </w:numPr>
    </w:pPr>
  </w:style>
  <w:style w:type="numbering" w:customStyle="1" w:styleId="ImportedStyle321711">
    <w:name w:val="Imported Style 321711"/>
    <w:rsid w:val="00FB3D2B"/>
    <w:pPr>
      <w:numPr>
        <w:numId w:val="3"/>
      </w:numPr>
    </w:pPr>
  </w:style>
  <w:style w:type="numbering" w:customStyle="1" w:styleId="List021711">
    <w:name w:val="List 021711"/>
    <w:basedOn w:val="ImportedStyle1"/>
    <w:rsid w:val="00FB3D2B"/>
    <w:pPr>
      <w:numPr>
        <w:numId w:val="4"/>
      </w:numPr>
    </w:pPr>
  </w:style>
  <w:style w:type="numbering" w:customStyle="1" w:styleId="List0111611">
    <w:name w:val="List 0111611"/>
    <w:basedOn w:val="ImportedStyle1"/>
    <w:rsid w:val="00FB3D2B"/>
    <w:pPr>
      <w:numPr>
        <w:numId w:val="57"/>
      </w:numPr>
    </w:pPr>
  </w:style>
  <w:style w:type="numbering" w:customStyle="1" w:styleId="ImportedStyle33711">
    <w:name w:val="Imported Style 33711"/>
    <w:rsid w:val="00FB3D2B"/>
    <w:pPr>
      <w:numPr>
        <w:numId w:val="7"/>
      </w:numPr>
    </w:pPr>
  </w:style>
  <w:style w:type="numbering" w:customStyle="1" w:styleId="ImportedStyle312611">
    <w:name w:val="Imported Style 312611"/>
    <w:rsid w:val="00FB3D2B"/>
    <w:pPr>
      <w:numPr>
        <w:numId w:val="9"/>
      </w:numPr>
    </w:pPr>
  </w:style>
  <w:style w:type="numbering" w:customStyle="1" w:styleId="List012611">
    <w:name w:val="List 012611"/>
    <w:rsid w:val="00FB3D2B"/>
    <w:pPr>
      <w:numPr>
        <w:numId w:val="10"/>
      </w:numPr>
    </w:pPr>
  </w:style>
  <w:style w:type="numbering" w:customStyle="1" w:styleId="List03611">
    <w:name w:val="List 03611"/>
    <w:rsid w:val="00FB3D2B"/>
    <w:pPr>
      <w:numPr>
        <w:numId w:val="8"/>
      </w:numPr>
    </w:pPr>
  </w:style>
  <w:style w:type="numbering" w:customStyle="1" w:styleId="ImportedStyle31111611">
    <w:name w:val="Imported Style 31111611"/>
    <w:rsid w:val="00FB3D2B"/>
    <w:pPr>
      <w:numPr>
        <w:numId w:val="59"/>
      </w:numPr>
    </w:pPr>
  </w:style>
  <w:style w:type="numbering" w:customStyle="1" w:styleId="191">
    <w:name w:val="Χωρίς λίστα19"/>
    <w:next w:val="a3"/>
    <w:uiPriority w:val="99"/>
    <w:semiHidden/>
    <w:unhideWhenUsed/>
    <w:rsid w:val="00F141DB"/>
  </w:style>
  <w:style w:type="table" w:customStyle="1" w:styleId="102">
    <w:name w:val="Πλέγμα πίνακα10"/>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40">
    <w:name w:val="Imported Style 340"/>
    <w:rsid w:val="00F141DB"/>
  </w:style>
  <w:style w:type="numbering" w:customStyle="1" w:styleId="ImportedStyle3130">
    <w:name w:val="Imported Style 3130"/>
    <w:rsid w:val="00F141DB"/>
  </w:style>
  <w:style w:type="numbering" w:customStyle="1" w:styleId="List0129">
    <w:name w:val="List 0129"/>
    <w:rsid w:val="00F141DB"/>
    <w:pPr>
      <w:numPr>
        <w:numId w:val="15"/>
      </w:numPr>
    </w:pPr>
  </w:style>
  <w:style w:type="numbering" w:customStyle="1" w:styleId="List040">
    <w:name w:val="List 040"/>
    <w:rsid w:val="00F141DB"/>
  </w:style>
  <w:style w:type="numbering" w:customStyle="1" w:styleId="NoList19">
    <w:name w:val="No List19"/>
    <w:next w:val="a3"/>
    <w:uiPriority w:val="99"/>
    <w:semiHidden/>
    <w:unhideWhenUsed/>
    <w:rsid w:val="00F141DB"/>
  </w:style>
  <w:style w:type="numbering" w:customStyle="1" w:styleId="NoList29">
    <w:name w:val="No List29"/>
    <w:next w:val="a3"/>
    <w:semiHidden/>
    <w:rsid w:val="00F141DB"/>
  </w:style>
  <w:style w:type="numbering" w:customStyle="1" w:styleId="ImportedStyle19">
    <w:name w:val="Imported Style 19"/>
    <w:rsid w:val="00F141DB"/>
  </w:style>
  <w:style w:type="numbering" w:customStyle="1" w:styleId="1100">
    <w:name w:val="Χωρίς λίστα110"/>
    <w:next w:val="a3"/>
    <w:uiPriority w:val="99"/>
    <w:semiHidden/>
    <w:unhideWhenUsed/>
    <w:rsid w:val="00F141DB"/>
  </w:style>
  <w:style w:type="numbering" w:customStyle="1" w:styleId="ImportedStyle3220">
    <w:name w:val="Imported Style 3220"/>
    <w:rsid w:val="00F141DB"/>
    <w:pPr>
      <w:numPr>
        <w:numId w:val="120"/>
      </w:numPr>
    </w:pPr>
  </w:style>
  <w:style w:type="numbering" w:customStyle="1" w:styleId="ImportedStyle31120">
    <w:name w:val="Imported Style 31120"/>
    <w:rsid w:val="00F141DB"/>
  </w:style>
  <w:style w:type="numbering" w:customStyle="1" w:styleId="List01119">
    <w:name w:val="List 01119"/>
    <w:rsid w:val="00F141DB"/>
    <w:pPr>
      <w:numPr>
        <w:numId w:val="119"/>
      </w:numPr>
    </w:pPr>
  </w:style>
  <w:style w:type="numbering" w:customStyle="1" w:styleId="List0220">
    <w:name w:val="List 0220"/>
    <w:rsid w:val="00F141DB"/>
  </w:style>
  <w:style w:type="numbering" w:customStyle="1" w:styleId="280">
    <w:name w:val="Χωρίς λίστα28"/>
    <w:next w:val="a3"/>
    <w:uiPriority w:val="99"/>
    <w:semiHidden/>
    <w:unhideWhenUsed/>
    <w:rsid w:val="00F141DB"/>
  </w:style>
  <w:style w:type="table" w:customStyle="1" w:styleId="1101">
    <w:name w:val="Πλέγμα πίνακα110"/>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Πλέγμα πίνακα118"/>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a3"/>
    <w:uiPriority w:val="99"/>
    <w:semiHidden/>
    <w:unhideWhenUsed/>
    <w:rsid w:val="00F141DB"/>
  </w:style>
  <w:style w:type="numbering" w:customStyle="1" w:styleId="NoList218">
    <w:name w:val="No List218"/>
    <w:next w:val="a3"/>
    <w:semiHidden/>
    <w:rsid w:val="00F141DB"/>
  </w:style>
  <w:style w:type="numbering" w:customStyle="1" w:styleId="ImportedStyle32110">
    <w:name w:val="Imported Style 32110"/>
    <w:rsid w:val="00F141DB"/>
    <w:pPr>
      <w:numPr>
        <w:numId w:val="43"/>
      </w:numPr>
    </w:pPr>
  </w:style>
  <w:style w:type="numbering" w:customStyle="1" w:styleId="List02117">
    <w:name w:val="List 02117"/>
    <w:basedOn w:val="ImportedStyle1"/>
    <w:rsid w:val="00F141DB"/>
    <w:pPr>
      <w:numPr>
        <w:numId w:val="42"/>
      </w:numPr>
    </w:pPr>
  </w:style>
  <w:style w:type="numbering" w:customStyle="1" w:styleId="ImportedStyle118">
    <w:name w:val="Imported Style 118"/>
    <w:rsid w:val="00F141DB"/>
  </w:style>
  <w:style w:type="numbering" w:customStyle="1" w:styleId="ImportedStyle311119">
    <w:name w:val="Imported Style 311119"/>
    <w:rsid w:val="00F141DB"/>
    <w:pPr>
      <w:numPr>
        <w:numId w:val="49"/>
      </w:numPr>
    </w:pPr>
  </w:style>
  <w:style w:type="numbering" w:customStyle="1" w:styleId="List011110">
    <w:name w:val="List 011110"/>
    <w:basedOn w:val="ImportedStyle1"/>
    <w:rsid w:val="00F141DB"/>
  </w:style>
  <w:style w:type="numbering" w:customStyle="1" w:styleId="1181">
    <w:name w:val="Χωρίς λίστα118"/>
    <w:next w:val="a3"/>
    <w:uiPriority w:val="99"/>
    <w:semiHidden/>
    <w:unhideWhenUsed/>
    <w:rsid w:val="00F141DB"/>
  </w:style>
  <w:style w:type="numbering" w:customStyle="1" w:styleId="ImportedStyle3310">
    <w:name w:val="Imported Style 3310"/>
    <w:rsid w:val="00F141DB"/>
    <w:pPr>
      <w:numPr>
        <w:numId w:val="41"/>
      </w:numPr>
    </w:pPr>
  </w:style>
  <w:style w:type="numbering" w:customStyle="1" w:styleId="ImportedStyle31210">
    <w:name w:val="Imported Style 31210"/>
    <w:rsid w:val="00F141DB"/>
  </w:style>
  <w:style w:type="numbering" w:customStyle="1" w:styleId="List01210">
    <w:name w:val="List 01210"/>
    <w:rsid w:val="00F141DB"/>
  </w:style>
  <w:style w:type="numbering" w:customStyle="1" w:styleId="List0310">
    <w:name w:val="List 0310"/>
    <w:rsid w:val="00F141DB"/>
  </w:style>
  <w:style w:type="table" w:customStyle="1" w:styleId="128">
    <w:name w:val="Πλέγμα πίνακα128"/>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Χωρίς λίστα38"/>
    <w:next w:val="a3"/>
    <w:uiPriority w:val="99"/>
    <w:semiHidden/>
    <w:unhideWhenUsed/>
    <w:rsid w:val="00F141DB"/>
  </w:style>
  <w:style w:type="table" w:customStyle="1" w:styleId="281">
    <w:name w:val="Πλέγμα πίνακα28"/>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0">
    <w:name w:val="Imported Style 3111110"/>
    <w:rsid w:val="00F141DB"/>
  </w:style>
  <w:style w:type="numbering" w:customStyle="1" w:styleId="ImportedStyle31127">
    <w:name w:val="Imported Style 31127"/>
    <w:rsid w:val="00F141DB"/>
    <w:pPr>
      <w:numPr>
        <w:numId w:val="37"/>
      </w:numPr>
    </w:pPr>
  </w:style>
  <w:style w:type="numbering" w:customStyle="1" w:styleId="List0227">
    <w:name w:val="List 0227"/>
    <w:rsid w:val="00F141DB"/>
    <w:pPr>
      <w:numPr>
        <w:numId w:val="36"/>
      </w:numPr>
    </w:pPr>
  </w:style>
  <w:style w:type="table" w:customStyle="1" w:styleId="TableNormal8">
    <w:name w:val="Table Normal8"/>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8">
    <w:name w:val="Imported Style 348"/>
    <w:rsid w:val="00F141DB"/>
  </w:style>
  <w:style w:type="numbering" w:customStyle="1" w:styleId="ImportedStyle3138">
    <w:name w:val="Imported Style 3138"/>
    <w:rsid w:val="00F141DB"/>
  </w:style>
  <w:style w:type="numbering" w:customStyle="1" w:styleId="List0138">
    <w:name w:val="List 0138"/>
    <w:rsid w:val="00F141DB"/>
  </w:style>
  <w:style w:type="numbering" w:customStyle="1" w:styleId="List048">
    <w:name w:val="List 048"/>
    <w:rsid w:val="00F141DB"/>
  </w:style>
  <w:style w:type="numbering" w:customStyle="1" w:styleId="430">
    <w:name w:val="Χωρίς λίστα43"/>
    <w:next w:val="a3"/>
    <w:uiPriority w:val="99"/>
    <w:semiHidden/>
    <w:unhideWhenUsed/>
    <w:rsid w:val="00F141DB"/>
  </w:style>
  <w:style w:type="numbering" w:customStyle="1" w:styleId="1230">
    <w:name w:val="Χωρίς λίστα123"/>
    <w:next w:val="a3"/>
    <w:uiPriority w:val="99"/>
    <w:semiHidden/>
    <w:unhideWhenUsed/>
    <w:rsid w:val="00F141DB"/>
  </w:style>
  <w:style w:type="table" w:customStyle="1" w:styleId="342">
    <w:name w:val="Πλέγμα πίνακα34"/>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3">
    <w:name w:val="Imported Style 353"/>
    <w:rsid w:val="00F141DB"/>
  </w:style>
  <w:style w:type="numbering" w:customStyle="1" w:styleId="ImportedStyle3143">
    <w:name w:val="Imported Style 3143"/>
    <w:rsid w:val="00F141DB"/>
  </w:style>
  <w:style w:type="numbering" w:customStyle="1" w:styleId="List0143">
    <w:name w:val="List 0143"/>
    <w:rsid w:val="00F141DB"/>
  </w:style>
  <w:style w:type="numbering" w:customStyle="1" w:styleId="List053">
    <w:name w:val="List 053"/>
    <w:rsid w:val="00F141DB"/>
  </w:style>
  <w:style w:type="numbering" w:customStyle="1" w:styleId="NoList123">
    <w:name w:val="No List123"/>
    <w:next w:val="a3"/>
    <w:uiPriority w:val="99"/>
    <w:semiHidden/>
    <w:unhideWhenUsed/>
    <w:rsid w:val="00F141DB"/>
  </w:style>
  <w:style w:type="numbering" w:customStyle="1" w:styleId="NoList223">
    <w:name w:val="No List223"/>
    <w:next w:val="a3"/>
    <w:semiHidden/>
    <w:rsid w:val="00F141DB"/>
  </w:style>
  <w:style w:type="numbering" w:customStyle="1" w:styleId="ImportedStyle123">
    <w:name w:val="Imported Style 123"/>
    <w:rsid w:val="00F141DB"/>
  </w:style>
  <w:style w:type="numbering" w:customStyle="1" w:styleId="1115">
    <w:name w:val="Χωρίς λίστα1115"/>
    <w:next w:val="a3"/>
    <w:uiPriority w:val="99"/>
    <w:semiHidden/>
    <w:unhideWhenUsed/>
    <w:rsid w:val="00F141DB"/>
  </w:style>
  <w:style w:type="numbering" w:customStyle="1" w:styleId="ImportedStyle3223">
    <w:name w:val="Imported Style 3223"/>
    <w:rsid w:val="00F141DB"/>
  </w:style>
  <w:style w:type="numbering" w:customStyle="1" w:styleId="ImportedStyle311216">
    <w:name w:val="Imported Style 311216"/>
    <w:rsid w:val="00F141DB"/>
  </w:style>
  <w:style w:type="numbering" w:customStyle="1" w:styleId="List01123">
    <w:name w:val="List 01123"/>
    <w:rsid w:val="00F141DB"/>
  </w:style>
  <w:style w:type="numbering" w:customStyle="1" w:styleId="List02216">
    <w:name w:val="List 02216"/>
    <w:rsid w:val="00F141DB"/>
  </w:style>
  <w:style w:type="numbering" w:customStyle="1" w:styleId="2130">
    <w:name w:val="Χωρίς λίστα213"/>
    <w:next w:val="a3"/>
    <w:uiPriority w:val="99"/>
    <w:semiHidden/>
    <w:unhideWhenUsed/>
    <w:rsid w:val="00F141DB"/>
  </w:style>
  <w:style w:type="table" w:customStyle="1" w:styleId="133">
    <w:name w:val="Πλέγμα πίνακα133"/>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Πλέγμα πίνακα1113"/>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F141DB"/>
  </w:style>
  <w:style w:type="numbering" w:customStyle="1" w:styleId="NoList2113">
    <w:name w:val="No List2113"/>
    <w:next w:val="a3"/>
    <w:semiHidden/>
    <w:rsid w:val="00F141DB"/>
  </w:style>
  <w:style w:type="numbering" w:customStyle="1" w:styleId="ImportedStyle32117">
    <w:name w:val="Imported Style 32117"/>
    <w:rsid w:val="00F141DB"/>
  </w:style>
  <w:style w:type="numbering" w:customStyle="1" w:styleId="List02118">
    <w:name w:val="List 02118"/>
    <w:basedOn w:val="ImportedStyle1"/>
    <w:rsid w:val="00F141DB"/>
  </w:style>
  <w:style w:type="numbering" w:customStyle="1" w:styleId="ImportedStyle1113">
    <w:name w:val="Imported Style 1113"/>
    <w:rsid w:val="00F141DB"/>
  </w:style>
  <w:style w:type="numbering" w:customStyle="1" w:styleId="ImportedStyle311123">
    <w:name w:val="Imported Style 311123"/>
    <w:rsid w:val="00F141DB"/>
  </w:style>
  <w:style w:type="numbering" w:customStyle="1" w:styleId="List011117">
    <w:name w:val="List 011117"/>
    <w:basedOn w:val="ImportedStyle1"/>
    <w:rsid w:val="00F141DB"/>
  </w:style>
  <w:style w:type="numbering" w:customStyle="1" w:styleId="11113">
    <w:name w:val="Χωρίς λίστα11113"/>
    <w:next w:val="a3"/>
    <w:uiPriority w:val="99"/>
    <w:semiHidden/>
    <w:unhideWhenUsed/>
    <w:rsid w:val="00F141DB"/>
  </w:style>
  <w:style w:type="numbering" w:customStyle="1" w:styleId="ImportedStyle3317">
    <w:name w:val="Imported Style 3317"/>
    <w:rsid w:val="00F141DB"/>
  </w:style>
  <w:style w:type="numbering" w:customStyle="1" w:styleId="ImportedStyle31213">
    <w:name w:val="Imported Style 31213"/>
    <w:rsid w:val="00F141DB"/>
  </w:style>
  <w:style w:type="numbering" w:customStyle="1" w:styleId="List01213">
    <w:name w:val="List 01213"/>
    <w:rsid w:val="00F141DB"/>
  </w:style>
  <w:style w:type="numbering" w:customStyle="1" w:styleId="List0317">
    <w:name w:val="List 0317"/>
    <w:rsid w:val="00F141DB"/>
  </w:style>
  <w:style w:type="table" w:customStyle="1" w:styleId="1213">
    <w:name w:val="Πλέγμα πίνακα1213"/>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Χωρίς λίστα313"/>
    <w:next w:val="a3"/>
    <w:uiPriority w:val="99"/>
    <w:semiHidden/>
    <w:unhideWhenUsed/>
    <w:rsid w:val="00F141DB"/>
  </w:style>
  <w:style w:type="table" w:customStyle="1" w:styleId="2131">
    <w:name w:val="Πλέγμα πίνακα213"/>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7">
    <w:name w:val="Imported Style 3111117"/>
    <w:rsid w:val="00F141DB"/>
    <w:pPr>
      <w:numPr>
        <w:numId w:val="50"/>
      </w:numPr>
    </w:pPr>
  </w:style>
  <w:style w:type="table" w:customStyle="1" w:styleId="TableNormal15">
    <w:name w:val="Table Normal15"/>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7">
    <w:name w:val="Imported Style 3417"/>
    <w:rsid w:val="00F141DB"/>
  </w:style>
  <w:style w:type="numbering" w:customStyle="1" w:styleId="ImportedStyle31317">
    <w:name w:val="Imported Style 31317"/>
    <w:rsid w:val="00F141DB"/>
  </w:style>
  <w:style w:type="numbering" w:customStyle="1" w:styleId="List01317">
    <w:name w:val="List 01317"/>
    <w:rsid w:val="00F141DB"/>
  </w:style>
  <w:style w:type="numbering" w:customStyle="1" w:styleId="List0417">
    <w:name w:val="List 0417"/>
    <w:rsid w:val="00F141DB"/>
  </w:style>
  <w:style w:type="numbering" w:customStyle="1" w:styleId="520">
    <w:name w:val="Χωρίς λίστα52"/>
    <w:next w:val="a3"/>
    <w:uiPriority w:val="99"/>
    <w:semiHidden/>
    <w:unhideWhenUsed/>
    <w:rsid w:val="00F141DB"/>
  </w:style>
  <w:style w:type="numbering" w:customStyle="1" w:styleId="1320">
    <w:name w:val="Χωρίς λίστα132"/>
    <w:next w:val="a3"/>
    <w:uiPriority w:val="99"/>
    <w:semiHidden/>
    <w:unhideWhenUsed/>
    <w:rsid w:val="00F141DB"/>
  </w:style>
  <w:style w:type="table" w:customStyle="1" w:styleId="431">
    <w:name w:val="Πλέγμα πίνακα43"/>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62">
    <w:name w:val="Imported Style 362"/>
    <w:rsid w:val="00F141DB"/>
  </w:style>
  <w:style w:type="numbering" w:customStyle="1" w:styleId="ImportedStyle3152">
    <w:name w:val="Imported Style 3152"/>
    <w:rsid w:val="00F141DB"/>
  </w:style>
  <w:style w:type="numbering" w:customStyle="1" w:styleId="List0152">
    <w:name w:val="List 0152"/>
    <w:rsid w:val="00F141DB"/>
  </w:style>
  <w:style w:type="numbering" w:customStyle="1" w:styleId="List062">
    <w:name w:val="List 062"/>
    <w:rsid w:val="00F141DB"/>
  </w:style>
  <w:style w:type="numbering" w:customStyle="1" w:styleId="NoList132">
    <w:name w:val="No List132"/>
    <w:next w:val="a3"/>
    <w:uiPriority w:val="99"/>
    <w:semiHidden/>
    <w:unhideWhenUsed/>
    <w:rsid w:val="00F141DB"/>
  </w:style>
  <w:style w:type="numbering" w:customStyle="1" w:styleId="NoList232">
    <w:name w:val="No List232"/>
    <w:next w:val="a3"/>
    <w:semiHidden/>
    <w:rsid w:val="00F141DB"/>
  </w:style>
  <w:style w:type="numbering" w:customStyle="1" w:styleId="ImportedStyle132">
    <w:name w:val="Imported Style 132"/>
    <w:rsid w:val="00F141DB"/>
  </w:style>
  <w:style w:type="numbering" w:customStyle="1" w:styleId="1122">
    <w:name w:val="Χωρίς λίστα1122"/>
    <w:next w:val="a3"/>
    <w:uiPriority w:val="99"/>
    <w:semiHidden/>
    <w:unhideWhenUsed/>
    <w:rsid w:val="00F141DB"/>
  </w:style>
  <w:style w:type="numbering" w:customStyle="1" w:styleId="ImportedStyle3232">
    <w:name w:val="Imported Style 3232"/>
    <w:rsid w:val="00F141DB"/>
  </w:style>
  <w:style w:type="numbering" w:customStyle="1" w:styleId="ImportedStyle31132">
    <w:name w:val="Imported Style 31132"/>
    <w:rsid w:val="00F141DB"/>
  </w:style>
  <w:style w:type="numbering" w:customStyle="1" w:styleId="List01132">
    <w:name w:val="List 01132"/>
    <w:rsid w:val="00F141DB"/>
  </w:style>
  <w:style w:type="numbering" w:customStyle="1" w:styleId="List0232">
    <w:name w:val="List 0232"/>
    <w:rsid w:val="00F141DB"/>
  </w:style>
  <w:style w:type="numbering" w:customStyle="1" w:styleId="2220">
    <w:name w:val="Χωρίς λίστα222"/>
    <w:next w:val="a3"/>
    <w:uiPriority w:val="99"/>
    <w:semiHidden/>
    <w:unhideWhenUsed/>
    <w:rsid w:val="00F141DB"/>
  </w:style>
  <w:style w:type="table" w:customStyle="1" w:styleId="142">
    <w:name w:val="Πλέγμα πίνακα14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Πλέγμα πίνακα112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F141DB"/>
  </w:style>
  <w:style w:type="numbering" w:customStyle="1" w:styleId="NoList2122">
    <w:name w:val="No List2122"/>
    <w:next w:val="a3"/>
    <w:semiHidden/>
    <w:rsid w:val="00F141DB"/>
  </w:style>
  <w:style w:type="numbering" w:customStyle="1" w:styleId="ImportedStyle32122">
    <w:name w:val="Imported Style 32122"/>
    <w:rsid w:val="00F141DB"/>
  </w:style>
  <w:style w:type="numbering" w:customStyle="1" w:styleId="List02122">
    <w:name w:val="List 02122"/>
    <w:basedOn w:val="ImportedStyle1"/>
    <w:rsid w:val="00F141DB"/>
  </w:style>
  <w:style w:type="numbering" w:customStyle="1" w:styleId="ImportedStyle1122">
    <w:name w:val="Imported Style 1122"/>
    <w:rsid w:val="00F141DB"/>
  </w:style>
  <w:style w:type="numbering" w:customStyle="1" w:styleId="ImportedStyle311133">
    <w:name w:val="Imported Style 311133"/>
    <w:rsid w:val="00F141DB"/>
  </w:style>
  <w:style w:type="numbering" w:customStyle="1" w:styleId="List011122">
    <w:name w:val="List 011122"/>
    <w:basedOn w:val="ImportedStyle1"/>
    <w:rsid w:val="00F141DB"/>
  </w:style>
  <w:style w:type="numbering" w:customStyle="1" w:styleId="11122">
    <w:name w:val="Χωρίς λίστα11122"/>
    <w:next w:val="a3"/>
    <w:uiPriority w:val="99"/>
    <w:semiHidden/>
    <w:unhideWhenUsed/>
    <w:rsid w:val="00F141DB"/>
  </w:style>
  <w:style w:type="numbering" w:customStyle="1" w:styleId="ImportedStyle3322">
    <w:name w:val="Imported Style 3322"/>
    <w:rsid w:val="00F141DB"/>
  </w:style>
  <w:style w:type="numbering" w:customStyle="1" w:styleId="ImportedStyle31222">
    <w:name w:val="Imported Style 31222"/>
    <w:rsid w:val="00F141DB"/>
  </w:style>
  <w:style w:type="numbering" w:customStyle="1" w:styleId="List01222">
    <w:name w:val="List 01222"/>
    <w:rsid w:val="00F141DB"/>
  </w:style>
  <w:style w:type="numbering" w:customStyle="1" w:styleId="List0322">
    <w:name w:val="List 0322"/>
    <w:rsid w:val="00F141DB"/>
  </w:style>
  <w:style w:type="table" w:customStyle="1" w:styleId="1222">
    <w:name w:val="Πλέγμα πίνακα122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Χωρίς λίστα322"/>
    <w:next w:val="a3"/>
    <w:uiPriority w:val="99"/>
    <w:semiHidden/>
    <w:unhideWhenUsed/>
    <w:rsid w:val="00F141DB"/>
  </w:style>
  <w:style w:type="table" w:customStyle="1" w:styleId="2221">
    <w:name w:val="Πλέγμα πίνακα22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23">
    <w:name w:val="Imported Style 3111123"/>
    <w:rsid w:val="00F141DB"/>
  </w:style>
  <w:style w:type="table" w:customStyle="1" w:styleId="TableNormal22">
    <w:name w:val="Table Normal22"/>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22">
    <w:name w:val="Imported Style 3422"/>
    <w:rsid w:val="00F141DB"/>
  </w:style>
  <w:style w:type="numbering" w:customStyle="1" w:styleId="ImportedStyle31322">
    <w:name w:val="Imported Style 31322"/>
    <w:rsid w:val="00F141DB"/>
  </w:style>
  <w:style w:type="numbering" w:customStyle="1" w:styleId="List01322">
    <w:name w:val="List 01322"/>
    <w:rsid w:val="00F141DB"/>
  </w:style>
  <w:style w:type="numbering" w:customStyle="1" w:styleId="List0422">
    <w:name w:val="List 0422"/>
    <w:rsid w:val="00F141DB"/>
  </w:style>
  <w:style w:type="table" w:customStyle="1" w:styleId="3121">
    <w:name w:val="Πλέγμα πίνακα312"/>
    <w:basedOn w:val="a2"/>
    <w:next w:val="aff1"/>
    <w:uiPriority w:val="5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Πλέγμα πίνακα412"/>
    <w:basedOn w:val="a2"/>
    <w:next w:val="aff1"/>
    <w:uiPriority w:val="5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2113">
    <w:name w:val="Imported Style 3112113"/>
    <w:rsid w:val="00F141DB"/>
  </w:style>
  <w:style w:type="numbering" w:customStyle="1" w:styleId="List022113">
    <w:name w:val="List 022113"/>
    <w:rsid w:val="00F141DB"/>
  </w:style>
  <w:style w:type="numbering" w:customStyle="1" w:styleId="ImportedStyle321115">
    <w:name w:val="Imported Style 321115"/>
    <w:rsid w:val="00F141DB"/>
  </w:style>
  <w:style w:type="numbering" w:customStyle="1" w:styleId="List021115">
    <w:name w:val="List 021115"/>
    <w:basedOn w:val="ImportedStyle1"/>
    <w:rsid w:val="00F141DB"/>
  </w:style>
  <w:style w:type="numbering" w:customStyle="1" w:styleId="List0111115">
    <w:name w:val="List 0111115"/>
    <w:basedOn w:val="ImportedStyle1"/>
    <w:rsid w:val="00F141DB"/>
  </w:style>
  <w:style w:type="numbering" w:customStyle="1" w:styleId="ImportedStyle33115">
    <w:name w:val="Imported Style 33115"/>
    <w:rsid w:val="00F141DB"/>
  </w:style>
  <w:style w:type="numbering" w:customStyle="1" w:styleId="List03115">
    <w:name w:val="List 03115"/>
    <w:rsid w:val="00F141DB"/>
  </w:style>
  <w:style w:type="numbering" w:customStyle="1" w:styleId="ImportedStyle31111115">
    <w:name w:val="Imported Style 31111115"/>
    <w:rsid w:val="00F141DB"/>
  </w:style>
  <w:style w:type="numbering" w:customStyle="1" w:styleId="ImportedStyle34115">
    <w:name w:val="Imported Style 34115"/>
    <w:rsid w:val="00F141DB"/>
  </w:style>
  <w:style w:type="numbering" w:customStyle="1" w:styleId="ImportedStyle313115">
    <w:name w:val="Imported Style 313115"/>
    <w:rsid w:val="00F141DB"/>
  </w:style>
  <w:style w:type="numbering" w:customStyle="1" w:styleId="List013115">
    <w:name w:val="List 013115"/>
    <w:rsid w:val="00F141DB"/>
  </w:style>
  <w:style w:type="numbering" w:customStyle="1" w:styleId="List04115">
    <w:name w:val="List 04115"/>
    <w:rsid w:val="00F141DB"/>
  </w:style>
  <w:style w:type="numbering" w:customStyle="1" w:styleId="620">
    <w:name w:val="Χωρίς λίστα62"/>
    <w:next w:val="a3"/>
    <w:uiPriority w:val="99"/>
    <w:semiHidden/>
    <w:unhideWhenUsed/>
    <w:rsid w:val="00F141DB"/>
  </w:style>
  <w:style w:type="numbering" w:customStyle="1" w:styleId="1420">
    <w:name w:val="Χωρίς λίστα142"/>
    <w:next w:val="a3"/>
    <w:uiPriority w:val="99"/>
    <w:semiHidden/>
    <w:unhideWhenUsed/>
    <w:rsid w:val="00F141DB"/>
  </w:style>
  <w:style w:type="table" w:customStyle="1" w:styleId="521">
    <w:name w:val="Πλέγμα πίνακα5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72">
    <w:name w:val="Imported Style 372"/>
    <w:rsid w:val="00F141DB"/>
  </w:style>
  <w:style w:type="numbering" w:customStyle="1" w:styleId="ImportedStyle3162">
    <w:name w:val="Imported Style 3162"/>
    <w:rsid w:val="00F141DB"/>
  </w:style>
  <w:style w:type="numbering" w:customStyle="1" w:styleId="List0162">
    <w:name w:val="List 0162"/>
    <w:rsid w:val="00F141DB"/>
  </w:style>
  <w:style w:type="numbering" w:customStyle="1" w:styleId="List072">
    <w:name w:val="List 072"/>
    <w:rsid w:val="00F141DB"/>
  </w:style>
  <w:style w:type="numbering" w:customStyle="1" w:styleId="NoList142">
    <w:name w:val="No List142"/>
    <w:next w:val="a3"/>
    <w:uiPriority w:val="99"/>
    <w:semiHidden/>
    <w:unhideWhenUsed/>
    <w:rsid w:val="00F141DB"/>
  </w:style>
  <w:style w:type="numbering" w:customStyle="1" w:styleId="NoList242">
    <w:name w:val="No List242"/>
    <w:next w:val="a3"/>
    <w:semiHidden/>
    <w:rsid w:val="00F141DB"/>
  </w:style>
  <w:style w:type="numbering" w:customStyle="1" w:styleId="ImportedStyle142">
    <w:name w:val="Imported Style 142"/>
    <w:rsid w:val="00F141DB"/>
  </w:style>
  <w:style w:type="numbering" w:customStyle="1" w:styleId="1132">
    <w:name w:val="Χωρίς λίστα1132"/>
    <w:next w:val="a3"/>
    <w:uiPriority w:val="99"/>
    <w:semiHidden/>
    <w:unhideWhenUsed/>
    <w:rsid w:val="00F141DB"/>
  </w:style>
  <w:style w:type="numbering" w:customStyle="1" w:styleId="ImportedStyle3242">
    <w:name w:val="Imported Style 3242"/>
    <w:rsid w:val="00F141DB"/>
  </w:style>
  <w:style w:type="numbering" w:customStyle="1" w:styleId="ImportedStyle31145">
    <w:name w:val="Imported Style 31145"/>
    <w:rsid w:val="00F141DB"/>
  </w:style>
  <w:style w:type="numbering" w:customStyle="1" w:styleId="List01142">
    <w:name w:val="List 01142"/>
    <w:rsid w:val="00F141DB"/>
  </w:style>
  <w:style w:type="numbering" w:customStyle="1" w:styleId="List0245">
    <w:name w:val="List 0245"/>
    <w:rsid w:val="00F141DB"/>
  </w:style>
  <w:style w:type="numbering" w:customStyle="1" w:styleId="2320">
    <w:name w:val="Χωρίς λίστα232"/>
    <w:next w:val="a3"/>
    <w:uiPriority w:val="99"/>
    <w:semiHidden/>
    <w:unhideWhenUsed/>
    <w:rsid w:val="00F141DB"/>
  </w:style>
  <w:style w:type="table" w:customStyle="1" w:styleId="152">
    <w:name w:val="Πλέγμα πίνακα15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Πλέγμα πίνακα113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a3"/>
    <w:uiPriority w:val="99"/>
    <w:semiHidden/>
    <w:unhideWhenUsed/>
    <w:rsid w:val="00F141DB"/>
  </w:style>
  <w:style w:type="numbering" w:customStyle="1" w:styleId="NoList2132">
    <w:name w:val="No List2132"/>
    <w:next w:val="a3"/>
    <w:semiHidden/>
    <w:rsid w:val="00F141DB"/>
  </w:style>
  <w:style w:type="numbering" w:customStyle="1" w:styleId="ImportedStyle32132">
    <w:name w:val="Imported Style 32132"/>
    <w:rsid w:val="00F141DB"/>
  </w:style>
  <w:style w:type="numbering" w:customStyle="1" w:styleId="List02132">
    <w:name w:val="List 02132"/>
    <w:basedOn w:val="ImportedStyle1"/>
    <w:rsid w:val="00F141DB"/>
  </w:style>
  <w:style w:type="numbering" w:customStyle="1" w:styleId="ImportedStyle1132">
    <w:name w:val="Imported Style 1132"/>
    <w:rsid w:val="00F141DB"/>
  </w:style>
  <w:style w:type="numbering" w:customStyle="1" w:styleId="ImportedStyle311142">
    <w:name w:val="Imported Style 311142"/>
    <w:rsid w:val="00F141DB"/>
  </w:style>
  <w:style w:type="numbering" w:customStyle="1" w:styleId="List011132">
    <w:name w:val="List 011132"/>
    <w:basedOn w:val="ImportedStyle1"/>
    <w:rsid w:val="00F141DB"/>
  </w:style>
  <w:style w:type="numbering" w:customStyle="1" w:styleId="11132">
    <w:name w:val="Χωρίς λίστα11132"/>
    <w:next w:val="a3"/>
    <w:uiPriority w:val="99"/>
    <w:semiHidden/>
    <w:unhideWhenUsed/>
    <w:rsid w:val="00F141DB"/>
  </w:style>
  <w:style w:type="numbering" w:customStyle="1" w:styleId="ImportedStyle3332">
    <w:name w:val="Imported Style 3332"/>
    <w:rsid w:val="00F141DB"/>
  </w:style>
  <w:style w:type="numbering" w:customStyle="1" w:styleId="ImportedStyle31232">
    <w:name w:val="Imported Style 31232"/>
    <w:rsid w:val="00F141DB"/>
  </w:style>
  <w:style w:type="numbering" w:customStyle="1" w:styleId="List01232">
    <w:name w:val="List 01232"/>
    <w:rsid w:val="00F141DB"/>
  </w:style>
  <w:style w:type="numbering" w:customStyle="1" w:styleId="List0332">
    <w:name w:val="List 0332"/>
    <w:rsid w:val="00F141DB"/>
  </w:style>
  <w:style w:type="table" w:customStyle="1" w:styleId="1232">
    <w:name w:val="Πλέγμα πίνακα123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Χωρίς λίστα332"/>
    <w:next w:val="a3"/>
    <w:uiPriority w:val="99"/>
    <w:semiHidden/>
    <w:unhideWhenUsed/>
    <w:rsid w:val="00F141DB"/>
  </w:style>
  <w:style w:type="table" w:customStyle="1" w:styleId="2321">
    <w:name w:val="Πλέγμα πίνακα23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35">
    <w:name w:val="Imported Style 3111135"/>
    <w:rsid w:val="00F141DB"/>
  </w:style>
  <w:style w:type="table" w:customStyle="1" w:styleId="TableNormal32">
    <w:name w:val="Table Normal32"/>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32">
    <w:name w:val="Imported Style 3432"/>
    <w:rsid w:val="00F141DB"/>
  </w:style>
  <w:style w:type="numbering" w:customStyle="1" w:styleId="ImportedStyle31332">
    <w:name w:val="Imported Style 31332"/>
    <w:rsid w:val="00F141DB"/>
  </w:style>
  <w:style w:type="numbering" w:customStyle="1" w:styleId="List01335">
    <w:name w:val="List 01335"/>
    <w:rsid w:val="00F141DB"/>
  </w:style>
  <w:style w:type="numbering" w:customStyle="1" w:styleId="List0432">
    <w:name w:val="List 0432"/>
    <w:rsid w:val="00F141DB"/>
  </w:style>
  <w:style w:type="numbering" w:customStyle="1" w:styleId="4120">
    <w:name w:val="Χωρίς λίστα412"/>
    <w:next w:val="a3"/>
    <w:uiPriority w:val="99"/>
    <w:semiHidden/>
    <w:unhideWhenUsed/>
    <w:rsid w:val="00F141DB"/>
  </w:style>
  <w:style w:type="numbering" w:customStyle="1" w:styleId="12120">
    <w:name w:val="Χωρίς λίστα1212"/>
    <w:next w:val="a3"/>
    <w:uiPriority w:val="99"/>
    <w:semiHidden/>
    <w:unhideWhenUsed/>
    <w:rsid w:val="00F141DB"/>
  </w:style>
  <w:style w:type="table" w:customStyle="1" w:styleId="3221">
    <w:name w:val="Πλέγμα πίνακα32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512">
    <w:name w:val="Imported Style 3512"/>
    <w:rsid w:val="00F141DB"/>
  </w:style>
  <w:style w:type="numbering" w:customStyle="1" w:styleId="ImportedStyle31412">
    <w:name w:val="Imported Style 31412"/>
    <w:rsid w:val="00F141DB"/>
  </w:style>
  <w:style w:type="numbering" w:customStyle="1" w:styleId="List01412">
    <w:name w:val="List 01412"/>
    <w:rsid w:val="00F141DB"/>
  </w:style>
  <w:style w:type="numbering" w:customStyle="1" w:styleId="List0512">
    <w:name w:val="List 0512"/>
    <w:rsid w:val="00F141DB"/>
  </w:style>
  <w:style w:type="numbering" w:customStyle="1" w:styleId="NoList1212">
    <w:name w:val="No List1212"/>
    <w:next w:val="a3"/>
    <w:uiPriority w:val="99"/>
    <w:semiHidden/>
    <w:unhideWhenUsed/>
    <w:rsid w:val="00F141DB"/>
  </w:style>
  <w:style w:type="numbering" w:customStyle="1" w:styleId="NoList2212">
    <w:name w:val="No List2212"/>
    <w:next w:val="a3"/>
    <w:semiHidden/>
    <w:rsid w:val="00F141DB"/>
  </w:style>
  <w:style w:type="numbering" w:customStyle="1" w:styleId="ImportedStyle1212">
    <w:name w:val="Imported Style 1212"/>
    <w:rsid w:val="00F141DB"/>
  </w:style>
  <w:style w:type="numbering" w:customStyle="1" w:styleId="111113">
    <w:name w:val="Χωρίς λίστα111113"/>
    <w:next w:val="a3"/>
    <w:uiPriority w:val="99"/>
    <w:semiHidden/>
    <w:unhideWhenUsed/>
    <w:rsid w:val="00F141DB"/>
  </w:style>
  <w:style w:type="numbering" w:customStyle="1" w:styleId="ImportedStyle32212">
    <w:name w:val="Imported Style 32212"/>
    <w:rsid w:val="00F141DB"/>
  </w:style>
  <w:style w:type="numbering" w:customStyle="1" w:styleId="ImportedStyle311225">
    <w:name w:val="Imported Style 311225"/>
    <w:rsid w:val="00F141DB"/>
  </w:style>
  <w:style w:type="numbering" w:customStyle="1" w:styleId="List011212">
    <w:name w:val="List 011212"/>
    <w:rsid w:val="00F141DB"/>
  </w:style>
  <w:style w:type="numbering" w:customStyle="1" w:styleId="List02225">
    <w:name w:val="List 02225"/>
    <w:rsid w:val="00F141DB"/>
  </w:style>
  <w:style w:type="numbering" w:customStyle="1" w:styleId="2112">
    <w:name w:val="Χωρίς λίστα2112"/>
    <w:next w:val="a3"/>
    <w:uiPriority w:val="99"/>
    <w:semiHidden/>
    <w:unhideWhenUsed/>
    <w:rsid w:val="00F141DB"/>
  </w:style>
  <w:style w:type="table" w:customStyle="1" w:styleId="1312">
    <w:name w:val="Πλέγμα πίνακα131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Πλέγμα πίνακα1111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F141DB"/>
  </w:style>
  <w:style w:type="numbering" w:customStyle="1" w:styleId="NoList21112">
    <w:name w:val="No List21112"/>
    <w:next w:val="a3"/>
    <w:semiHidden/>
    <w:rsid w:val="00F141DB"/>
  </w:style>
  <w:style w:type="numbering" w:customStyle="1" w:styleId="ImportedStyle321125">
    <w:name w:val="Imported Style 321125"/>
    <w:rsid w:val="00F141DB"/>
  </w:style>
  <w:style w:type="numbering" w:customStyle="1" w:styleId="List021125">
    <w:name w:val="List 021125"/>
    <w:basedOn w:val="ImportedStyle1"/>
    <w:rsid w:val="00F141DB"/>
  </w:style>
  <w:style w:type="numbering" w:customStyle="1" w:styleId="ImportedStyle11112">
    <w:name w:val="Imported Style 11112"/>
    <w:rsid w:val="00F141DB"/>
  </w:style>
  <w:style w:type="numbering" w:customStyle="1" w:styleId="ImportedStyle3111212">
    <w:name w:val="Imported Style 3111212"/>
    <w:rsid w:val="00F141DB"/>
  </w:style>
  <w:style w:type="numbering" w:customStyle="1" w:styleId="List0111125">
    <w:name w:val="List 0111125"/>
    <w:basedOn w:val="ImportedStyle1"/>
    <w:rsid w:val="00F141DB"/>
  </w:style>
  <w:style w:type="numbering" w:customStyle="1" w:styleId="1111112">
    <w:name w:val="Χωρίς λίστα1111112"/>
    <w:next w:val="a3"/>
    <w:uiPriority w:val="99"/>
    <w:semiHidden/>
    <w:unhideWhenUsed/>
    <w:rsid w:val="00F141DB"/>
  </w:style>
  <w:style w:type="numbering" w:customStyle="1" w:styleId="ImportedStyle33125">
    <w:name w:val="Imported Style 33125"/>
    <w:rsid w:val="00F141DB"/>
  </w:style>
  <w:style w:type="numbering" w:customStyle="1" w:styleId="ImportedStyle312112">
    <w:name w:val="Imported Style 312112"/>
    <w:rsid w:val="00F141DB"/>
  </w:style>
  <w:style w:type="numbering" w:customStyle="1" w:styleId="List012112">
    <w:name w:val="List 012112"/>
    <w:rsid w:val="00F141DB"/>
  </w:style>
  <w:style w:type="numbering" w:customStyle="1" w:styleId="List03125">
    <w:name w:val="List 03125"/>
    <w:rsid w:val="00F141DB"/>
  </w:style>
  <w:style w:type="table" w:customStyle="1" w:styleId="12112">
    <w:name w:val="Πλέγμα πίνακα1211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Χωρίς λίστα3112"/>
    <w:next w:val="a3"/>
    <w:uiPriority w:val="99"/>
    <w:semiHidden/>
    <w:unhideWhenUsed/>
    <w:rsid w:val="00F141DB"/>
  </w:style>
  <w:style w:type="table" w:customStyle="1" w:styleId="21120">
    <w:name w:val="Πλέγμα πίνακα211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125">
    <w:name w:val="Imported Style 31111125"/>
    <w:rsid w:val="00F141DB"/>
  </w:style>
  <w:style w:type="table" w:customStyle="1" w:styleId="TableNormal112">
    <w:name w:val="Table Normal112"/>
    <w:uiPriority w:val="2"/>
    <w:semiHidden/>
    <w:qFormat/>
    <w:rsid w:val="00F141DB"/>
    <w:pPr>
      <w:widowControl w:val="0"/>
    </w:pPr>
    <w:rPr>
      <w:rFonts w:ascii="Trebuchet MS" w:eastAsia="Trebuchet MS" w:hAnsi="Trebuchet MS"/>
      <w:sz w:val="22"/>
      <w:szCs w:val="22"/>
      <w:lang w:val="en-US" w:eastAsia="en-US"/>
    </w:rPr>
    <w:tblPr>
      <w:tblCellMar>
        <w:top w:w="0" w:type="dxa"/>
        <w:left w:w="0" w:type="dxa"/>
        <w:bottom w:w="0" w:type="dxa"/>
        <w:right w:w="0" w:type="dxa"/>
      </w:tblCellMar>
    </w:tblPr>
  </w:style>
  <w:style w:type="numbering" w:customStyle="1" w:styleId="ImportedStyle34125">
    <w:name w:val="Imported Style 34125"/>
    <w:rsid w:val="00F141DB"/>
  </w:style>
  <w:style w:type="numbering" w:customStyle="1" w:styleId="ImportedStyle313125">
    <w:name w:val="Imported Style 313125"/>
    <w:rsid w:val="00F141DB"/>
  </w:style>
  <w:style w:type="numbering" w:customStyle="1" w:styleId="List013125">
    <w:name w:val="List 013125"/>
    <w:rsid w:val="00F141DB"/>
  </w:style>
  <w:style w:type="numbering" w:customStyle="1" w:styleId="List04125">
    <w:name w:val="List 04125"/>
    <w:rsid w:val="00F141DB"/>
  </w:style>
  <w:style w:type="numbering" w:customStyle="1" w:styleId="720">
    <w:name w:val="Χωρίς λίστα72"/>
    <w:next w:val="a3"/>
    <w:uiPriority w:val="99"/>
    <w:semiHidden/>
    <w:unhideWhenUsed/>
    <w:rsid w:val="00F141DB"/>
  </w:style>
  <w:style w:type="table" w:customStyle="1" w:styleId="621">
    <w:name w:val="Πλέγμα πίνακα6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82">
    <w:name w:val="Imported Style 382"/>
    <w:rsid w:val="00F141DB"/>
  </w:style>
  <w:style w:type="numbering" w:customStyle="1" w:styleId="ImportedStyle3175">
    <w:name w:val="Imported Style 3175"/>
    <w:rsid w:val="00F141DB"/>
  </w:style>
  <w:style w:type="numbering" w:customStyle="1" w:styleId="List0175">
    <w:name w:val="List 0175"/>
    <w:rsid w:val="00F141DB"/>
  </w:style>
  <w:style w:type="numbering" w:customStyle="1" w:styleId="List082">
    <w:name w:val="List 082"/>
    <w:rsid w:val="00F141DB"/>
  </w:style>
  <w:style w:type="numbering" w:customStyle="1" w:styleId="NoList152">
    <w:name w:val="No List152"/>
    <w:next w:val="a3"/>
    <w:uiPriority w:val="99"/>
    <w:semiHidden/>
    <w:unhideWhenUsed/>
    <w:rsid w:val="00F141DB"/>
  </w:style>
  <w:style w:type="numbering" w:customStyle="1" w:styleId="NoList252">
    <w:name w:val="No List252"/>
    <w:next w:val="a3"/>
    <w:semiHidden/>
    <w:rsid w:val="00F141DB"/>
  </w:style>
  <w:style w:type="numbering" w:customStyle="1" w:styleId="ImportedStyle152">
    <w:name w:val="Imported Style 152"/>
    <w:rsid w:val="00F141DB"/>
  </w:style>
  <w:style w:type="numbering" w:customStyle="1" w:styleId="1520">
    <w:name w:val="Χωρίς λίστα152"/>
    <w:next w:val="a3"/>
    <w:uiPriority w:val="99"/>
    <w:semiHidden/>
    <w:unhideWhenUsed/>
    <w:rsid w:val="00F141DB"/>
  </w:style>
  <w:style w:type="numbering" w:customStyle="1" w:styleId="ImportedStyle3252">
    <w:name w:val="Imported Style 3252"/>
    <w:rsid w:val="00F141DB"/>
  </w:style>
  <w:style w:type="numbering" w:customStyle="1" w:styleId="ImportedStyle31155">
    <w:name w:val="Imported Style 31155"/>
    <w:rsid w:val="00F141DB"/>
  </w:style>
  <w:style w:type="numbering" w:customStyle="1" w:styleId="List01152">
    <w:name w:val="List 01152"/>
    <w:rsid w:val="00F141DB"/>
  </w:style>
  <w:style w:type="numbering" w:customStyle="1" w:styleId="List0255">
    <w:name w:val="List 0255"/>
    <w:rsid w:val="00F141DB"/>
    <w:pPr>
      <w:numPr>
        <w:numId w:val="60"/>
      </w:numPr>
    </w:pPr>
  </w:style>
  <w:style w:type="numbering" w:customStyle="1" w:styleId="242">
    <w:name w:val="Χωρίς λίστα242"/>
    <w:next w:val="a3"/>
    <w:uiPriority w:val="99"/>
    <w:semiHidden/>
    <w:unhideWhenUsed/>
    <w:rsid w:val="00F141DB"/>
  </w:style>
  <w:style w:type="table" w:customStyle="1" w:styleId="162">
    <w:name w:val="Πλέγμα πίνακα16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Πλέγμα πίνακα114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114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a3"/>
    <w:uiPriority w:val="99"/>
    <w:semiHidden/>
    <w:unhideWhenUsed/>
    <w:rsid w:val="00F141DB"/>
  </w:style>
  <w:style w:type="numbering" w:customStyle="1" w:styleId="NoList2142">
    <w:name w:val="No List2142"/>
    <w:next w:val="a3"/>
    <w:semiHidden/>
    <w:rsid w:val="00F141DB"/>
  </w:style>
  <w:style w:type="numbering" w:customStyle="1" w:styleId="ImportedStyle32145">
    <w:name w:val="Imported Style 32145"/>
    <w:rsid w:val="00F141DB"/>
  </w:style>
  <w:style w:type="numbering" w:customStyle="1" w:styleId="List02145">
    <w:name w:val="List 02145"/>
    <w:basedOn w:val="ImportedStyle1"/>
    <w:rsid w:val="00F141DB"/>
  </w:style>
  <w:style w:type="numbering" w:customStyle="1" w:styleId="ImportedStyle1142">
    <w:name w:val="Imported Style 1142"/>
    <w:rsid w:val="00F141DB"/>
  </w:style>
  <w:style w:type="numbering" w:customStyle="1" w:styleId="ImportedStyle311152">
    <w:name w:val="Imported Style 311152"/>
    <w:rsid w:val="00F141DB"/>
  </w:style>
  <w:style w:type="numbering" w:customStyle="1" w:styleId="List011145">
    <w:name w:val="List 011145"/>
    <w:basedOn w:val="ImportedStyle1"/>
    <w:rsid w:val="00F141DB"/>
  </w:style>
  <w:style w:type="numbering" w:customStyle="1" w:styleId="11420">
    <w:name w:val="Χωρίς λίστα1142"/>
    <w:next w:val="a3"/>
    <w:uiPriority w:val="99"/>
    <w:semiHidden/>
    <w:unhideWhenUsed/>
    <w:rsid w:val="00F141DB"/>
  </w:style>
  <w:style w:type="numbering" w:customStyle="1" w:styleId="ImportedStyle3345">
    <w:name w:val="Imported Style 3345"/>
    <w:rsid w:val="00F141DB"/>
  </w:style>
  <w:style w:type="numbering" w:customStyle="1" w:styleId="ImportedStyle31245">
    <w:name w:val="Imported Style 31245"/>
    <w:rsid w:val="00F141DB"/>
  </w:style>
  <w:style w:type="numbering" w:customStyle="1" w:styleId="List01245">
    <w:name w:val="List 01245"/>
    <w:rsid w:val="00F141DB"/>
  </w:style>
  <w:style w:type="numbering" w:customStyle="1" w:styleId="List0345">
    <w:name w:val="List 0345"/>
    <w:rsid w:val="00F141DB"/>
  </w:style>
  <w:style w:type="table" w:customStyle="1" w:styleId="1242">
    <w:name w:val="Πλέγμα πίνακα124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0">
    <w:name w:val="Χωρίς λίστα342"/>
    <w:next w:val="a3"/>
    <w:uiPriority w:val="99"/>
    <w:semiHidden/>
    <w:unhideWhenUsed/>
    <w:rsid w:val="00F141DB"/>
  </w:style>
  <w:style w:type="table" w:customStyle="1" w:styleId="2420">
    <w:name w:val="Πλέγμα πίνακα24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45">
    <w:name w:val="Imported Style 3111145"/>
    <w:rsid w:val="00F141DB"/>
    <w:pPr>
      <w:numPr>
        <w:numId w:val="66"/>
      </w:numPr>
    </w:pPr>
  </w:style>
  <w:style w:type="table" w:customStyle="1" w:styleId="TableNormal42">
    <w:name w:val="Table Normal42"/>
    <w:uiPriority w:val="2"/>
    <w:semiHidden/>
    <w:unhideWhenUsed/>
    <w:qFormat/>
    <w:rsid w:val="00F141D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ImportedStyle31163">
    <w:name w:val="Imported Style 31163"/>
    <w:rsid w:val="00F141DB"/>
  </w:style>
  <w:style w:type="numbering" w:customStyle="1" w:styleId="List0263">
    <w:name w:val="List 0263"/>
    <w:rsid w:val="00F141DB"/>
  </w:style>
  <w:style w:type="numbering" w:customStyle="1" w:styleId="ImportedStyle3443">
    <w:name w:val="Imported Style 3443"/>
    <w:rsid w:val="00F141DB"/>
  </w:style>
  <w:style w:type="numbering" w:customStyle="1" w:styleId="ImportedStyle31343">
    <w:name w:val="Imported Style 31343"/>
    <w:rsid w:val="00F141DB"/>
  </w:style>
  <w:style w:type="numbering" w:customStyle="1" w:styleId="List01343">
    <w:name w:val="List 01343"/>
    <w:rsid w:val="00F141DB"/>
  </w:style>
  <w:style w:type="numbering" w:customStyle="1" w:styleId="List0443">
    <w:name w:val="List 0443"/>
    <w:rsid w:val="00F141DB"/>
  </w:style>
  <w:style w:type="numbering" w:customStyle="1" w:styleId="ImportedStyle311233">
    <w:name w:val="Imported Style 311233"/>
    <w:rsid w:val="00F141DB"/>
  </w:style>
  <w:style w:type="numbering" w:customStyle="1" w:styleId="List02233">
    <w:name w:val="List 02233"/>
    <w:rsid w:val="00F141DB"/>
  </w:style>
  <w:style w:type="numbering" w:customStyle="1" w:styleId="ImportedStyle321133">
    <w:name w:val="Imported Style 321133"/>
    <w:rsid w:val="00F141DB"/>
  </w:style>
  <w:style w:type="numbering" w:customStyle="1" w:styleId="List021133">
    <w:name w:val="List 021133"/>
    <w:basedOn w:val="ImportedStyle1"/>
    <w:rsid w:val="00F141DB"/>
  </w:style>
  <w:style w:type="numbering" w:customStyle="1" w:styleId="List0111133">
    <w:name w:val="List 0111133"/>
    <w:basedOn w:val="ImportedStyle1"/>
    <w:rsid w:val="00F141DB"/>
  </w:style>
  <w:style w:type="numbering" w:customStyle="1" w:styleId="ImportedStyle33133">
    <w:name w:val="Imported Style 33133"/>
    <w:rsid w:val="00F141DB"/>
  </w:style>
  <w:style w:type="numbering" w:customStyle="1" w:styleId="List03133">
    <w:name w:val="List 03133"/>
    <w:rsid w:val="00F141DB"/>
  </w:style>
  <w:style w:type="numbering" w:customStyle="1" w:styleId="ImportedStyle31111133">
    <w:name w:val="Imported Style 31111133"/>
    <w:rsid w:val="00F141DB"/>
  </w:style>
  <w:style w:type="numbering" w:customStyle="1" w:styleId="ImportedStyle34133">
    <w:name w:val="Imported Style 34133"/>
    <w:rsid w:val="00F141DB"/>
  </w:style>
  <w:style w:type="numbering" w:customStyle="1" w:styleId="ImportedStyle313133">
    <w:name w:val="Imported Style 313133"/>
    <w:rsid w:val="00F141DB"/>
  </w:style>
  <w:style w:type="numbering" w:customStyle="1" w:styleId="List013133">
    <w:name w:val="List 013133"/>
    <w:rsid w:val="00F141DB"/>
  </w:style>
  <w:style w:type="numbering" w:customStyle="1" w:styleId="List04133">
    <w:name w:val="List 04133"/>
    <w:rsid w:val="00F141DB"/>
  </w:style>
  <w:style w:type="numbering" w:customStyle="1" w:styleId="ImportedStyle3112123">
    <w:name w:val="Imported Style 3112123"/>
    <w:rsid w:val="00F141DB"/>
  </w:style>
  <w:style w:type="numbering" w:customStyle="1" w:styleId="List022123">
    <w:name w:val="List 022123"/>
    <w:rsid w:val="00F141DB"/>
  </w:style>
  <w:style w:type="numbering" w:customStyle="1" w:styleId="ImportedStyle3211113">
    <w:name w:val="Imported Style 3211113"/>
    <w:rsid w:val="00F141DB"/>
  </w:style>
  <w:style w:type="numbering" w:customStyle="1" w:styleId="List0211113">
    <w:name w:val="List 0211113"/>
    <w:basedOn w:val="ImportedStyle1"/>
    <w:rsid w:val="00F141DB"/>
  </w:style>
  <w:style w:type="numbering" w:customStyle="1" w:styleId="List01111113">
    <w:name w:val="List 01111113"/>
    <w:basedOn w:val="ImportedStyle1"/>
    <w:rsid w:val="00F141DB"/>
  </w:style>
  <w:style w:type="numbering" w:customStyle="1" w:styleId="ImportedStyle331113">
    <w:name w:val="Imported Style 331113"/>
    <w:rsid w:val="00F141DB"/>
  </w:style>
  <w:style w:type="numbering" w:customStyle="1" w:styleId="List031113">
    <w:name w:val="List 031113"/>
    <w:rsid w:val="00F141DB"/>
  </w:style>
  <w:style w:type="numbering" w:customStyle="1" w:styleId="ImportedStyle311111113">
    <w:name w:val="Imported Style 311111113"/>
    <w:rsid w:val="00F141DB"/>
  </w:style>
  <w:style w:type="numbering" w:customStyle="1" w:styleId="ImportedStyle341113">
    <w:name w:val="Imported Style 341113"/>
    <w:rsid w:val="00F141DB"/>
  </w:style>
  <w:style w:type="numbering" w:customStyle="1" w:styleId="ImportedStyle3131113">
    <w:name w:val="Imported Style 3131113"/>
    <w:rsid w:val="00F141DB"/>
  </w:style>
  <w:style w:type="numbering" w:customStyle="1" w:styleId="List0131113">
    <w:name w:val="List 0131113"/>
    <w:rsid w:val="00F141DB"/>
  </w:style>
  <w:style w:type="numbering" w:customStyle="1" w:styleId="List041113">
    <w:name w:val="List 041113"/>
    <w:rsid w:val="00F141DB"/>
  </w:style>
  <w:style w:type="numbering" w:customStyle="1" w:styleId="ImportedStyle311413">
    <w:name w:val="Imported Style 311413"/>
    <w:rsid w:val="00F141DB"/>
  </w:style>
  <w:style w:type="numbering" w:customStyle="1" w:styleId="List02413">
    <w:name w:val="List 02413"/>
    <w:rsid w:val="00F141DB"/>
  </w:style>
  <w:style w:type="numbering" w:customStyle="1" w:styleId="ImportedStyle31111313">
    <w:name w:val="Imported Style 31111313"/>
    <w:rsid w:val="00F141DB"/>
  </w:style>
  <w:style w:type="numbering" w:customStyle="1" w:styleId="List013313">
    <w:name w:val="List 013313"/>
    <w:rsid w:val="00F141DB"/>
  </w:style>
  <w:style w:type="numbering" w:customStyle="1" w:styleId="ImportedStyle3112213">
    <w:name w:val="Imported Style 3112213"/>
    <w:rsid w:val="00F141DB"/>
    <w:pPr>
      <w:numPr>
        <w:numId w:val="39"/>
      </w:numPr>
    </w:pPr>
  </w:style>
  <w:style w:type="numbering" w:customStyle="1" w:styleId="List022213">
    <w:name w:val="List 022213"/>
    <w:rsid w:val="00F141DB"/>
  </w:style>
  <w:style w:type="numbering" w:customStyle="1" w:styleId="ImportedStyle3211213">
    <w:name w:val="Imported Style 3211213"/>
    <w:rsid w:val="00F141DB"/>
  </w:style>
  <w:style w:type="numbering" w:customStyle="1" w:styleId="List0211213">
    <w:name w:val="List 0211213"/>
    <w:basedOn w:val="ImportedStyle1"/>
    <w:rsid w:val="00F141DB"/>
  </w:style>
  <w:style w:type="numbering" w:customStyle="1" w:styleId="List01111213">
    <w:name w:val="List 01111213"/>
    <w:basedOn w:val="ImportedStyle1"/>
    <w:rsid w:val="00F141DB"/>
  </w:style>
  <w:style w:type="numbering" w:customStyle="1" w:styleId="ImportedStyle331213">
    <w:name w:val="Imported Style 331213"/>
    <w:rsid w:val="00F141DB"/>
  </w:style>
  <w:style w:type="numbering" w:customStyle="1" w:styleId="List031213">
    <w:name w:val="List 031213"/>
    <w:rsid w:val="00F141DB"/>
  </w:style>
  <w:style w:type="numbering" w:customStyle="1" w:styleId="ImportedStyle311111213">
    <w:name w:val="Imported Style 311111213"/>
    <w:rsid w:val="00F141DB"/>
    <w:pPr>
      <w:numPr>
        <w:numId w:val="40"/>
      </w:numPr>
    </w:pPr>
  </w:style>
  <w:style w:type="numbering" w:customStyle="1" w:styleId="ImportedStyle341213">
    <w:name w:val="Imported Style 341213"/>
    <w:rsid w:val="00F141DB"/>
  </w:style>
  <w:style w:type="numbering" w:customStyle="1" w:styleId="ImportedStyle3131213">
    <w:name w:val="Imported Style 3131213"/>
    <w:rsid w:val="00F141DB"/>
  </w:style>
  <w:style w:type="numbering" w:customStyle="1" w:styleId="List0131213">
    <w:name w:val="List 0131213"/>
    <w:rsid w:val="00F141DB"/>
  </w:style>
  <w:style w:type="numbering" w:customStyle="1" w:styleId="List041213">
    <w:name w:val="List 041213"/>
    <w:rsid w:val="00F141DB"/>
  </w:style>
  <w:style w:type="numbering" w:customStyle="1" w:styleId="ImportedStyle31713">
    <w:name w:val="Imported Style 31713"/>
    <w:rsid w:val="00F141DB"/>
  </w:style>
  <w:style w:type="numbering" w:customStyle="1" w:styleId="List01713">
    <w:name w:val="List 01713"/>
    <w:rsid w:val="00F141DB"/>
  </w:style>
  <w:style w:type="numbering" w:customStyle="1" w:styleId="ImportedStyle311513">
    <w:name w:val="Imported Style 311513"/>
    <w:rsid w:val="00F141DB"/>
    <w:pPr>
      <w:numPr>
        <w:numId w:val="38"/>
      </w:numPr>
    </w:pPr>
  </w:style>
  <w:style w:type="numbering" w:customStyle="1" w:styleId="List02513">
    <w:name w:val="List 02513"/>
    <w:rsid w:val="00F141DB"/>
  </w:style>
  <w:style w:type="numbering" w:customStyle="1" w:styleId="ImportedStyle321413">
    <w:name w:val="Imported Style 321413"/>
    <w:rsid w:val="00F141DB"/>
  </w:style>
  <w:style w:type="numbering" w:customStyle="1" w:styleId="List021413">
    <w:name w:val="List 021413"/>
    <w:basedOn w:val="ImportedStyle1"/>
    <w:rsid w:val="00F141DB"/>
  </w:style>
  <w:style w:type="numbering" w:customStyle="1" w:styleId="List0111413">
    <w:name w:val="List 0111413"/>
    <w:basedOn w:val="ImportedStyle1"/>
    <w:rsid w:val="00F141DB"/>
  </w:style>
  <w:style w:type="numbering" w:customStyle="1" w:styleId="ImportedStyle33413">
    <w:name w:val="Imported Style 33413"/>
    <w:rsid w:val="00F141DB"/>
  </w:style>
  <w:style w:type="numbering" w:customStyle="1" w:styleId="ImportedStyle312413">
    <w:name w:val="Imported Style 312413"/>
    <w:rsid w:val="00F141DB"/>
  </w:style>
  <w:style w:type="numbering" w:customStyle="1" w:styleId="List012413">
    <w:name w:val="List 012413"/>
    <w:rsid w:val="00F141DB"/>
  </w:style>
  <w:style w:type="numbering" w:customStyle="1" w:styleId="List03413">
    <w:name w:val="List 03413"/>
    <w:rsid w:val="00F141DB"/>
  </w:style>
  <w:style w:type="numbering" w:customStyle="1" w:styleId="ImportedStyle31111413">
    <w:name w:val="Imported Style 31111413"/>
    <w:rsid w:val="00F141DB"/>
  </w:style>
  <w:style w:type="numbering" w:customStyle="1" w:styleId="ImportedStyle393">
    <w:name w:val="Imported Style 393"/>
    <w:rsid w:val="00F141DB"/>
  </w:style>
  <w:style w:type="numbering" w:customStyle="1" w:styleId="ImportedStyle3183">
    <w:name w:val="Imported Style 3183"/>
    <w:rsid w:val="00F141DB"/>
  </w:style>
  <w:style w:type="numbering" w:customStyle="1" w:styleId="List0183">
    <w:name w:val="List 0183"/>
    <w:rsid w:val="00F141DB"/>
  </w:style>
  <w:style w:type="numbering" w:customStyle="1" w:styleId="List093">
    <w:name w:val="List 093"/>
    <w:rsid w:val="00F141DB"/>
  </w:style>
  <w:style w:type="numbering" w:customStyle="1" w:styleId="ImportedStyle31173">
    <w:name w:val="Imported Style 31173"/>
    <w:rsid w:val="00F141DB"/>
  </w:style>
  <w:style w:type="numbering" w:customStyle="1" w:styleId="List0273">
    <w:name w:val="List 0273"/>
    <w:rsid w:val="00F141DB"/>
  </w:style>
  <w:style w:type="numbering" w:customStyle="1" w:styleId="ImportedStyle32153">
    <w:name w:val="Imported Style 32153"/>
    <w:rsid w:val="00F141DB"/>
  </w:style>
  <w:style w:type="numbering" w:customStyle="1" w:styleId="List02153">
    <w:name w:val="List 02153"/>
    <w:basedOn w:val="ImportedStyle1"/>
    <w:rsid w:val="00F141DB"/>
  </w:style>
  <w:style w:type="numbering" w:customStyle="1" w:styleId="ImportedStyle3353">
    <w:name w:val="Imported Style 3353"/>
    <w:rsid w:val="00F141DB"/>
  </w:style>
  <w:style w:type="numbering" w:customStyle="1" w:styleId="ImportedStyle3453">
    <w:name w:val="Imported Style 3453"/>
    <w:rsid w:val="00F141DB"/>
  </w:style>
  <w:style w:type="numbering" w:customStyle="1" w:styleId="ImportedStyle31353">
    <w:name w:val="Imported Style 31353"/>
    <w:rsid w:val="00F141DB"/>
  </w:style>
  <w:style w:type="numbering" w:customStyle="1" w:styleId="List01353">
    <w:name w:val="List 01353"/>
    <w:rsid w:val="00F141DB"/>
  </w:style>
  <w:style w:type="numbering" w:customStyle="1" w:styleId="List0453">
    <w:name w:val="List 0453"/>
    <w:rsid w:val="00F141DB"/>
  </w:style>
  <w:style w:type="numbering" w:customStyle="1" w:styleId="ImportedStyle311243">
    <w:name w:val="Imported Style 311243"/>
    <w:rsid w:val="00F141DB"/>
  </w:style>
  <w:style w:type="numbering" w:customStyle="1" w:styleId="List02243">
    <w:name w:val="List 02243"/>
    <w:rsid w:val="00F141DB"/>
  </w:style>
  <w:style w:type="numbering" w:customStyle="1" w:styleId="ImportedStyle321143">
    <w:name w:val="Imported Style 321143"/>
    <w:rsid w:val="00F141DB"/>
  </w:style>
  <w:style w:type="numbering" w:customStyle="1" w:styleId="List021143">
    <w:name w:val="List 021143"/>
    <w:basedOn w:val="ImportedStyle1"/>
    <w:rsid w:val="00F141DB"/>
  </w:style>
  <w:style w:type="numbering" w:customStyle="1" w:styleId="List0111143">
    <w:name w:val="List 0111143"/>
    <w:basedOn w:val="ImportedStyle1"/>
    <w:rsid w:val="00F141DB"/>
  </w:style>
  <w:style w:type="numbering" w:customStyle="1" w:styleId="ImportedStyle33143">
    <w:name w:val="Imported Style 33143"/>
    <w:rsid w:val="00F141DB"/>
  </w:style>
  <w:style w:type="numbering" w:customStyle="1" w:styleId="List03143">
    <w:name w:val="List 03143"/>
    <w:rsid w:val="00F141DB"/>
  </w:style>
  <w:style w:type="numbering" w:customStyle="1" w:styleId="ImportedStyle31111143">
    <w:name w:val="Imported Style 31111143"/>
    <w:rsid w:val="00F141DB"/>
  </w:style>
  <w:style w:type="numbering" w:customStyle="1" w:styleId="ImportedStyle34143">
    <w:name w:val="Imported Style 34143"/>
    <w:rsid w:val="00F141DB"/>
  </w:style>
  <w:style w:type="numbering" w:customStyle="1" w:styleId="ImportedStyle313143">
    <w:name w:val="Imported Style 313143"/>
    <w:rsid w:val="00F141DB"/>
  </w:style>
  <w:style w:type="numbering" w:customStyle="1" w:styleId="List013143">
    <w:name w:val="List 013143"/>
    <w:rsid w:val="00F141DB"/>
  </w:style>
  <w:style w:type="numbering" w:customStyle="1" w:styleId="List04143">
    <w:name w:val="List 04143"/>
    <w:rsid w:val="00F141DB"/>
  </w:style>
  <w:style w:type="numbering" w:customStyle="1" w:styleId="ImportedStyle3112134">
    <w:name w:val="Imported Style 3112134"/>
    <w:rsid w:val="00F141DB"/>
  </w:style>
  <w:style w:type="numbering" w:customStyle="1" w:styleId="List022135">
    <w:name w:val="List 022135"/>
    <w:rsid w:val="00F141DB"/>
    <w:pPr>
      <w:numPr>
        <w:numId w:val="29"/>
      </w:numPr>
    </w:pPr>
  </w:style>
  <w:style w:type="numbering" w:customStyle="1" w:styleId="ImportedStyle3211123">
    <w:name w:val="Imported Style 3211123"/>
    <w:rsid w:val="00F141DB"/>
  </w:style>
  <w:style w:type="numbering" w:customStyle="1" w:styleId="List0211123">
    <w:name w:val="List 0211123"/>
    <w:basedOn w:val="ImportedStyle1"/>
    <w:rsid w:val="00F141DB"/>
  </w:style>
  <w:style w:type="numbering" w:customStyle="1" w:styleId="List01111123">
    <w:name w:val="List 01111123"/>
    <w:basedOn w:val="ImportedStyle1"/>
    <w:rsid w:val="00F141DB"/>
  </w:style>
  <w:style w:type="numbering" w:customStyle="1" w:styleId="ImportedStyle331123">
    <w:name w:val="Imported Style 331123"/>
    <w:rsid w:val="00F141DB"/>
  </w:style>
  <w:style w:type="numbering" w:customStyle="1" w:styleId="List031123">
    <w:name w:val="List 031123"/>
    <w:rsid w:val="00F141DB"/>
  </w:style>
  <w:style w:type="numbering" w:customStyle="1" w:styleId="ImportedStyle311111123">
    <w:name w:val="Imported Style 311111123"/>
    <w:rsid w:val="00F141DB"/>
  </w:style>
  <w:style w:type="numbering" w:customStyle="1" w:styleId="ImportedStyle341123">
    <w:name w:val="Imported Style 341123"/>
    <w:rsid w:val="00F141DB"/>
  </w:style>
  <w:style w:type="numbering" w:customStyle="1" w:styleId="ImportedStyle3131123">
    <w:name w:val="Imported Style 3131123"/>
    <w:rsid w:val="00F141DB"/>
  </w:style>
  <w:style w:type="numbering" w:customStyle="1" w:styleId="List0131123">
    <w:name w:val="List 0131123"/>
    <w:rsid w:val="00F141DB"/>
  </w:style>
  <w:style w:type="numbering" w:customStyle="1" w:styleId="List041123">
    <w:name w:val="List 041123"/>
    <w:rsid w:val="00F141DB"/>
  </w:style>
  <w:style w:type="numbering" w:customStyle="1" w:styleId="ImportedStyle311423">
    <w:name w:val="Imported Style 311423"/>
    <w:rsid w:val="00F141DB"/>
  </w:style>
  <w:style w:type="numbering" w:customStyle="1" w:styleId="List02423">
    <w:name w:val="List 02423"/>
    <w:rsid w:val="00F141DB"/>
  </w:style>
  <w:style w:type="numbering" w:customStyle="1" w:styleId="ImportedStyle31111323">
    <w:name w:val="Imported Style 31111323"/>
    <w:rsid w:val="00F141DB"/>
  </w:style>
  <w:style w:type="numbering" w:customStyle="1" w:styleId="List013323">
    <w:name w:val="List 013323"/>
    <w:rsid w:val="00F141DB"/>
  </w:style>
  <w:style w:type="numbering" w:customStyle="1" w:styleId="ImportedStyle3112223">
    <w:name w:val="Imported Style 3112223"/>
    <w:rsid w:val="00F141DB"/>
  </w:style>
  <w:style w:type="numbering" w:customStyle="1" w:styleId="List022223">
    <w:name w:val="List 022223"/>
    <w:rsid w:val="00F141DB"/>
  </w:style>
  <w:style w:type="numbering" w:customStyle="1" w:styleId="ImportedStyle3211223">
    <w:name w:val="Imported Style 3211223"/>
    <w:rsid w:val="00F141DB"/>
  </w:style>
  <w:style w:type="numbering" w:customStyle="1" w:styleId="List0211223">
    <w:name w:val="List 0211223"/>
    <w:basedOn w:val="ImportedStyle1"/>
    <w:rsid w:val="00F141DB"/>
  </w:style>
  <w:style w:type="numbering" w:customStyle="1" w:styleId="List01111223">
    <w:name w:val="List 01111223"/>
    <w:basedOn w:val="ImportedStyle1"/>
    <w:rsid w:val="00F141DB"/>
  </w:style>
  <w:style w:type="numbering" w:customStyle="1" w:styleId="ImportedStyle331223">
    <w:name w:val="Imported Style 331223"/>
    <w:rsid w:val="00F141DB"/>
  </w:style>
  <w:style w:type="numbering" w:customStyle="1" w:styleId="List031223">
    <w:name w:val="List 031223"/>
    <w:rsid w:val="00F141DB"/>
  </w:style>
  <w:style w:type="numbering" w:customStyle="1" w:styleId="ImportedStyle311111223">
    <w:name w:val="Imported Style 311111223"/>
    <w:rsid w:val="00F141DB"/>
  </w:style>
  <w:style w:type="numbering" w:customStyle="1" w:styleId="ImportedStyle341223">
    <w:name w:val="Imported Style 341223"/>
    <w:rsid w:val="00F141DB"/>
  </w:style>
  <w:style w:type="numbering" w:customStyle="1" w:styleId="ImportedStyle3131223">
    <w:name w:val="Imported Style 3131223"/>
    <w:rsid w:val="00F141DB"/>
  </w:style>
  <w:style w:type="numbering" w:customStyle="1" w:styleId="List0131223">
    <w:name w:val="List 0131223"/>
    <w:rsid w:val="00F141DB"/>
  </w:style>
  <w:style w:type="numbering" w:customStyle="1" w:styleId="List041223">
    <w:name w:val="List 041223"/>
    <w:rsid w:val="00F141DB"/>
  </w:style>
  <w:style w:type="numbering" w:customStyle="1" w:styleId="ImportedStyle31723">
    <w:name w:val="Imported Style 31723"/>
    <w:rsid w:val="00F141DB"/>
  </w:style>
  <w:style w:type="numbering" w:customStyle="1" w:styleId="List01723">
    <w:name w:val="List 01723"/>
    <w:rsid w:val="00F141DB"/>
  </w:style>
  <w:style w:type="numbering" w:customStyle="1" w:styleId="ImportedStyle311523">
    <w:name w:val="Imported Style 311523"/>
    <w:rsid w:val="00F141DB"/>
    <w:pPr>
      <w:numPr>
        <w:numId w:val="46"/>
      </w:numPr>
    </w:pPr>
  </w:style>
  <w:style w:type="numbering" w:customStyle="1" w:styleId="List02523">
    <w:name w:val="List 02523"/>
    <w:rsid w:val="00F141DB"/>
    <w:pPr>
      <w:numPr>
        <w:numId w:val="47"/>
      </w:numPr>
    </w:pPr>
  </w:style>
  <w:style w:type="numbering" w:customStyle="1" w:styleId="ImportedStyle321423">
    <w:name w:val="Imported Style 321423"/>
    <w:rsid w:val="00F141DB"/>
  </w:style>
  <w:style w:type="numbering" w:customStyle="1" w:styleId="List021423">
    <w:name w:val="List 021423"/>
    <w:basedOn w:val="ImportedStyle1"/>
    <w:rsid w:val="00F141DB"/>
  </w:style>
  <w:style w:type="numbering" w:customStyle="1" w:styleId="List0111423">
    <w:name w:val="List 0111423"/>
    <w:basedOn w:val="ImportedStyle1"/>
    <w:rsid w:val="00F141DB"/>
  </w:style>
  <w:style w:type="numbering" w:customStyle="1" w:styleId="ImportedStyle33423">
    <w:name w:val="Imported Style 33423"/>
    <w:rsid w:val="00F141DB"/>
  </w:style>
  <w:style w:type="numbering" w:customStyle="1" w:styleId="ImportedStyle312423">
    <w:name w:val="Imported Style 312423"/>
    <w:rsid w:val="00F141DB"/>
  </w:style>
  <w:style w:type="numbering" w:customStyle="1" w:styleId="List012423">
    <w:name w:val="List 012423"/>
    <w:rsid w:val="00F141DB"/>
  </w:style>
  <w:style w:type="numbering" w:customStyle="1" w:styleId="List03423">
    <w:name w:val="List 03423"/>
    <w:rsid w:val="00F141DB"/>
  </w:style>
  <w:style w:type="numbering" w:customStyle="1" w:styleId="ImportedStyle31111423">
    <w:name w:val="Imported Style 31111423"/>
    <w:rsid w:val="00F141DB"/>
    <w:pPr>
      <w:numPr>
        <w:numId w:val="72"/>
      </w:numPr>
    </w:pPr>
  </w:style>
  <w:style w:type="numbering" w:customStyle="1" w:styleId="820">
    <w:name w:val="Χωρίς λίστα82"/>
    <w:next w:val="a3"/>
    <w:uiPriority w:val="99"/>
    <w:semiHidden/>
    <w:unhideWhenUsed/>
    <w:rsid w:val="00F141DB"/>
  </w:style>
  <w:style w:type="table" w:customStyle="1" w:styleId="721">
    <w:name w:val="Πλέγμα πίνακα7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102">
    <w:name w:val="Imported Style 3102"/>
    <w:rsid w:val="00F141DB"/>
  </w:style>
  <w:style w:type="numbering" w:customStyle="1" w:styleId="ImportedStyle3193">
    <w:name w:val="Imported Style 3193"/>
    <w:rsid w:val="00F141DB"/>
  </w:style>
  <w:style w:type="numbering" w:customStyle="1" w:styleId="List0193">
    <w:name w:val="List 0193"/>
    <w:rsid w:val="00F141DB"/>
  </w:style>
  <w:style w:type="numbering" w:customStyle="1" w:styleId="List0102">
    <w:name w:val="List 0102"/>
    <w:rsid w:val="00F141DB"/>
  </w:style>
  <w:style w:type="numbering" w:customStyle="1" w:styleId="NoList162">
    <w:name w:val="No List162"/>
    <w:next w:val="a3"/>
    <w:uiPriority w:val="99"/>
    <w:semiHidden/>
    <w:unhideWhenUsed/>
    <w:rsid w:val="00F141DB"/>
  </w:style>
  <w:style w:type="numbering" w:customStyle="1" w:styleId="NoList262">
    <w:name w:val="No List262"/>
    <w:next w:val="a3"/>
    <w:semiHidden/>
    <w:rsid w:val="00F141DB"/>
  </w:style>
  <w:style w:type="numbering" w:customStyle="1" w:styleId="ImportedStyle162">
    <w:name w:val="Imported Style 162"/>
    <w:rsid w:val="00F141DB"/>
  </w:style>
  <w:style w:type="numbering" w:customStyle="1" w:styleId="1620">
    <w:name w:val="Χωρίς λίστα162"/>
    <w:next w:val="a3"/>
    <w:uiPriority w:val="99"/>
    <w:semiHidden/>
    <w:unhideWhenUsed/>
    <w:rsid w:val="00F141DB"/>
  </w:style>
  <w:style w:type="numbering" w:customStyle="1" w:styleId="ImportedStyle3262">
    <w:name w:val="Imported Style 3262"/>
    <w:rsid w:val="00F141DB"/>
  </w:style>
  <w:style w:type="numbering" w:customStyle="1" w:styleId="ImportedStyle31183">
    <w:name w:val="Imported Style 31183"/>
    <w:rsid w:val="00F141DB"/>
  </w:style>
  <w:style w:type="numbering" w:customStyle="1" w:styleId="List01162">
    <w:name w:val="List 01162"/>
    <w:rsid w:val="00F141DB"/>
  </w:style>
  <w:style w:type="numbering" w:customStyle="1" w:styleId="List0283">
    <w:name w:val="List 0283"/>
    <w:rsid w:val="00F141DB"/>
  </w:style>
  <w:style w:type="numbering" w:customStyle="1" w:styleId="252">
    <w:name w:val="Χωρίς λίστα252"/>
    <w:next w:val="a3"/>
    <w:uiPriority w:val="99"/>
    <w:semiHidden/>
    <w:unhideWhenUsed/>
    <w:rsid w:val="00F141DB"/>
  </w:style>
  <w:style w:type="table" w:customStyle="1" w:styleId="172">
    <w:name w:val="Πλέγμα πίνακα17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Πλέγμα πίνακα115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115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a3"/>
    <w:uiPriority w:val="99"/>
    <w:semiHidden/>
    <w:unhideWhenUsed/>
    <w:rsid w:val="00F141DB"/>
  </w:style>
  <w:style w:type="numbering" w:customStyle="1" w:styleId="NoList2152">
    <w:name w:val="No List2152"/>
    <w:next w:val="a3"/>
    <w:semiHidden/>
    <w:rsid w:val="00F141DB"/>
  </w:style>
  <w:style w:type="numbering" w:customStyle="1" w:styleId="ImportedStyle32163">
    <w:name w:val="Imported Style 32163"/>
    <w:rsid w:val="00F141DB"/>
  </w:style>
  <w:style w:type="numbering" w:customStyle="1" w:styleId="List02163">
    <w:name w:val="List 02163"/>
    <w:basedOn w:val="ImportedStyle1"/>
    <w:rsid w:val="00F141DB"/>
  </w:style>
  <w:style w:type="numbering" w:customStyle="1" w:styleId="ImportedStyle1152">
    <w:name w:val="Imported Style 1152"/>
    <w:rsid w:val="00F141DB"/>
  </w:style>
  <w:style w:type="numbering" w:customStyle="1" w:styleId="ImportedStyle311162">
    <w:name w:val="Imported Style 311162"/>
    <w:rsid w:val="00F141DB"/>
  </w:style>
  <w:style w:type="numbering" w:customStyle="1" w:styleId="List011153">
    <w:name w:val="List 011153"/>
    <w:basedOn w:val="ImportedStyle1"/>
    <w:rsid w:val="00F141DB"/>
  </w:style>
  <w:style w:type="numbering" w:customStyle="1" w:styleId="11520">
    <w:name w:val="Χωρίς λίστα1152"/>
    <w:next w:val="a3"/>
    <w:uiPriority w:val="99"/>
    <w:semiHidden/>
    <w:unhideWhenUsed/>
    <w:rsid w:val="00F141DB"/>
  </w:style>
  <w:style w:type="numbering" w:customStyle="1" w:styleId="ImportedStyle3363">
    <w:name w:val="Imported Style 3363"/>
    <w:rsid w:val="00F141DB"/>
  </w:style>
  <w:style w:type="numbering" w:customStyle="1" w:styleId="ImportedStyle31253">
    <w:name w:val="Imported Style 31253"/>
    <w:rsid w:val="00F141DB"/>
  </w:style>
  <w:style w:type="numbering" w:customStyle="1" w:styleId="List01253">
    <w:name w:val="List 01253"/>
    <w:rsid w:val="00F141DB"/>
  </w:style>
  <w:style w:type="numbering" w:customStyle="1" w:styleId="List0353">
    <w:name w:val="List 0353"/>
    <w:rsid w:val="00F141DB"/>
  </w:style>
  <w:style w:type="table" w:customStyle="1" w:styleId="1252">
    <w:name w:val="Πλέγμα πίνακα125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Χωρίς λίστα352"/>
    <w:next w:val="a3"/>
    <w:uiPriority w:val="99"/>
    <w:semiHidden/>
    <w:unhideWhenUsed/>
    <w:rsid w:val="00F141DB"/>
  </w:style>
  <w:style w:type="table" w:customStyle="1" w:styleId="2520">
    <w:name w:val="Πλέγμα πίνακα25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53">
    <w:name w:val="Imported Style 3111153"/>
    <w:rsid w:val="00F141DB"/>
  </w:style>
  <w:style w:type="table" w:customStyle="1" w:styleId="TableNormal52">
    <w:name w:val="Table Normal52"/>
    <w:uiPriority w:val="2"/>
    <w:semiHidden/>
    <w:unhideWhenUsed/>
    <w:qFormat/>
    <w:rsid w:val="00F141D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F141DB"/>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920">
    <w:name w:val="Χωρίς λίστα92"/>
    <w:next w:val="a3"/>
    <w:uiPriority w:val="99"/>
    <w:semiHidden/>
    <w:unhideWhenUsed/>
    <w:rsid w:val="00F141DB"/>
  </w:style>
  <w:style w:type="table" w:customStyle="1" w:styleId="821">
    <w:name w:val="Πλέγμα πίνακα82"/>
    <w:basedOn w:val="a2"/>
    <w:next w:val="aff1"/>
    <w:uiPriority w:val="5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uiPriority w:val="99"/>
    <w:rsid w:val="00F141D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mportedStyle3202">
    <w:name w:val="Imported Style 3202"/>
    <w:rsid w:val="00F141DB"/>
  </w:style>
  <w:style w:type="numbering" w:customStyle="1" w:styleId="ImportedStyle31103">
    <w:name w:val="Imported Style 31103"/>
    <w:rsid w:val="00F141DB"/>
  </w:style>
  <w:style w:type="numbering" w:customStyle="1" w:styleId="List01103">
    <w:name w:val="List 01103"/>
    <w:rsid w:val="00F141DB"/>
  </w:style>
  <w:style w:type="numbering" w:customStyle="1" w:styleId="List0202">
    <w:name w:val="List 0202"/>
    <w:rsid w:val="00F141DB"/>
  </w:style>
  <w:style w:type="numbering" w:customStyle="1" w:styleId="NoList172">
    <w:name w:val="No List172"/>
    <w:next w:val="a3"/>
    <w:uiPriority w:val="99"/>
    <w:semiHidden/>
    <w:unhideWhenUsed/>
    <w:rsid w:val="00F141DB"/>
  </w:style>
  <w:style w:type="numbering" w:customStyle="1" w:styleId="NoList272">
    <w:name w:val="No List272"/>
    <w:next w:val="a3"/>
    <w:semiHidden/>
    <w:rsid w:val="00F141DB"/>
  </w:style>
  <w:style w:type="numbering" w:customStyle="1" w:styleId="ImportedStyle172">
    <w:name w:val="Imported Style 172"/>
    <w:rsid w:val="00F141DB"/>
  </w:style>
  <w:style w:type="numbering" w:customStyle="1" w:styleId="1720">
    <w:name w:val="Χωρίς λίστα172"/>
    <w:next w:val="a3"/>
    <w:uiPriority w:val="99"/>
    <w:semiHidden/>
    <w:unhideWhenUsed/>
    <w:rsid w:val="00F141DB"/>
  </w:style>
  <w:style w:type="numbering" w:customStyle="1" w:styleId="ImportedStyle3272">
    <w:name w:val="Imported Style 3272"/>
    <w:rsid w:val="00F141DB"/>
  </w:style>
  <w:style w:type="numbering" w:customStyle="1" w:styleId="ImportedStyle31193">
    <w:name w:val="Imported Style 31193"/>
    <w:rsid w:val="00F141DB"/>
    <w:pPr>
      <w:numPr>
        <w:numId w:val="61"/>
      </w:numPr>
    </w:pPr>
  </w:style>
  <w:style w:type="numbering" w:customStyle="1" w:styleId="List01172">
    <w:name w:val="List 01172"/>
    <w:rsid w:val="00F141DB"/>
  </w:style>
  <w:style w:type="numbering" w:customStyle="1" w:styleId="List0293">
    <w:name w:val="List 0293"/>
    <w:rsid w:val="00F141DB"/>
    <w:pPr>
      <w:numPr>
        <w:numId w:val="71"/>
      </w:numPr>
    </w:pPr>
  </w:style>
  <w:style w:type="numbering" w:customStyle="1" w:styleId="262">
    <w:name w:val="Χωρίς λίστα262"/>
    <w:next w:val="a3"/>
    <w:uiPriority w:val="99"/>
    <w:semiHidden/>
    <w:unhideWhenUsed/>
    <w:rsid w:val="00F141DB"/>
  </w:style>
  <w:style w:type="table" w:customStyle="1" w:styleId="182">
    <w:name w:val="Πλέγμα πίνακα18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Πλέγμα πίνακα1162"/>
    <w:basedOn w:val="a2"/>
    <w:next w:val="aff1"/>
    <w:uiPriority w:val="39"/>
    <w:rsid w:val="00F141D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1162"/>
    <w:basedOn w:val="a2"/>
    <w:next w:val="aff1"/>
    <w:uiPriority w:val="99"/>
    <w:rsid w:val="00F141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a3"/>
    <w:uiPriority w:val="99"/>
    <w:semiHidden/>
    <w:unhideWhenUsed/>
    <w:rsid w:val="00F141DB"/>
  </w:style>
  <w:style w:type="numbering" w:customStyle="1" w:styleId="NoList2162">
    <w:name w:val="No List2162"/>
    <w:next w:val="a3"/>
    <w:semiHidden/>
    <w:rsid w:val="00F141DB"/>
  </w:style>
  <w:style w:type="numbering" w:customStyle="1" w:styleId="ImportedStyle32173">
    <w:name w:val="Imported Style 32173"/>
    <w:rsid w:val="00F141DB"/>
  </w:style>
  <w:style w:type="numbering" w:customStyle="1" w:styleId="List02173">
    <w:name w:val="List 02173"/>
    <w:basedOn w:val="ImportedStyle1"/>
    <w:rsid w:val="00F141DB"/>
  </w:style>
  <w:style w:type="numbering" w:customStyle="1" w:styleId="ImportedStyle1162">
    <w:name w:val="Imported Style 1162"/>
    <w:rsid w:val="00F141DB"/>
  </w:style>
  <w:style w:type="numbering" w:customStyle="1" w:styleId="ImportedStyle311172">
    <w:name w:val="Imported Style 311172"/>
    <w:rsid w:val="00F141DB"/>
  </w:style>
  <w:style w:type="numbering" w:customStyle="1" w:styleId="List011163">
    <w:name w:val="List 011163"/>
    <w:basedOn w:val="ImportedStyle1"/>
    <w:rsid w:val="00F141DB"/>
  </w:style>
  <w:style w:type="numbering" w:customStyle="1" w:styleId="11620">
    <w:name w:val="Χωρίς λίστα1162"/>
    <w:next w:val="a3"/>
    <w:uiPriority w:val="99"/>
    <w:semiHidden/>
    <w:unhideWhenUsed/>
    <w:rsid w:val="00F141DB"/>
  </w:style>
  <w:style w:type="numbering" w:customStyle="1" w:styleId="ImportedStyle3373">
    <w:name w:val="Imported Style 3373"/>
    <w:rsid w:val="00F141DB"/>
  </w:style>
  <w:style w:type="numbering" w:customStyle="1" w:styleId="ImportedStyle31263">
    <w:name w:val="Imported Style 31263"/>
    <w:rsid w:val="00F141DB"/>
  </w:style>
  <w:style w:type="numbering" w:customStyle="1" w:styleId="List01263">
    <w:name w:val="List 01263"/>
    <w:rsid w:val="00F141DB"/>
  </w:style>
  <w:style w:type="numbering" w:customStyle="1" w:styleId="List0363">
    <w:name w:val="List 0363"/>
    <w:rsid w:val="00F141DB"/>
  </w:style>
  <w:style w:type="table" w:customStyle="1" w:styleId="1262">
    <w:name w:val="Πλέγμα πίνακα126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Χωρίς λίστα362"/>
    <w:next w:val="a3"/>
    <w:uiPriority w:val="99"/>
    <w:semiHidden/>
    <w:unhideWhenUsed/>
    <w:rsid w:val="00F141DB"/>
  </w:style>
  <w:style w:type="table" w:customStyle="1" w:styleId="2620">
    <w:name w:val="Πλέγμα πίνακα262"/>
    <w:basedOn w:val="a2"/>
    <w:next w:val="aff1"/>
    <w:uiPriority w:val="99"/>
    <w:rsid w:val="00F141D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3111163">
    <w:name w:val="Imported Style 3111163"/>
    <w:rsid w:val="00F141DB"/>
    <w:pPr>
      <w:numPr>
        <w:numId w:val="67"/>
      </w:numPr>
    </w:pPr>
  </w:style>
  <w:style w:type="table" w:customStyle="1" w:styleId="TableNormal62">
    <w:name w:val="Table Normal62"/>
    <w:uiPriority w:val="2"/>
    <w:semiHidden/>
    <w:unhideWhenUsed/>
    <w:qFormat/>
    <w:rsid w:val="00F141D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32">
    <w:name w:val="Table Normal132"/>
    <w:uiPriority w:val="2"/>
    <w:semiHidden/>
    <w:unhideWhenUsed/>
    <w:qFormat/>
    <w:rsid w:val="00F141DB"/>
    <w:pPr>
      <w:widowControl w:val="0"/>
    </w:pPr>
    <w:rPr>
      <w:rFonts w:ascii="Trebuchet MS" w:eastAsia="Trebuchet MS" w:hAnsi="Trebuchet MS"/>
      <w:sz w:val="22"/>
      <w:szCs w:val="22"/>
      <w:lang w:val="en-US" w:eastAsia="en-US"/>
    </w:rPr>
    <w:tblPr>
      <w:tblInd w:w="0" w:type="dxa"/>
      <w:tblCellMar>
        <w:top w:w="0" w:type="dxa"/>
        <w:left w:w="0" w:type="dxa"/>
        <w:bottom w:w="0" w:type="dxa"/>
        <w:right w:w="0" w:type="dxa"/>
      </w:tblCellMar>
    </w:tblPr>
  </w:style>
  <w:style w:type="numbering" w:customStyle="1" w:styleId="ImportedStyle3282">
    <w:name w:val="Imported Style 3282"/>
    <w:rsid w:val="00F141DB"/>
  </w:style>
  <w:style w:type="numbering" w:customStyle="1" w:styleId="ImportedStyle31202">
    <w:name w:val="Imported Style 31202"/>
    <w:rsid w:val="00F141DB"/>
    <w:pPr>
      <w:numPr>
        <w:numId w:val="13"/>
      </w:numPr>
    </w:pPr>
  </w:style>
  <w:style w:type="numbering" w:customStyle="1" w:styleId="List01182">
    <w:name w:val="List 01182"/>
    <w:rsid w:val="00F141DB"/>
    <w:pPr>
      <w:numPr>
        <w:numId w:val="14"/>
      </w:numPr>
    </w:pPr>
  </w:style>
  <w:style w:type="numbering" w:customStyle="1" w:styleId="List0302">
    <w:name w:val="List 0302"/>
    <w:rsid w:val="00F141DB"/>
  </w:style>
  <w:style w:type="numbering" w:customStyle="1" w:styleId="ImportedStyle3292">
    <w:name w:val="Imported Style 3292"/>
    <w:rsid w:val="00F141DB"/>
  </w:style>
  <w:style w:type="numbering" w:customStyle="1" w:styleId="ImportedStyle311102">
    <w:name w:val="Imported Style 311102"/>
    <w:rsid w:val="00F141DB"/>
  </w:style>
  <w:style w:type="numbering" w:customStyle="1" w:styleId="List01192">
    <w:name w:val="List 01192"/>
    <w:rsid w:val="00F141DB"/>
  </w:style>
  <w:style w:type="numbering" w:customStyle="1" w:styleId="List02102">
    <w:name w:val="List 02102"/>
    <w:rsid w:val="00F141DB"/>
  </w:style>
  <w:style w:type="numbering" w:customStyle="1" w:styleId="ImportedStyle32182">
    <w:name w:val="Imported Style 32182"/>
    <w:rsid w:val="00F141DB"/>
    <w:pPr>
      <w:numPr>
        <w:numId w:val="63"/>
      </w:numPr>
    </w:pPr>
  </w:style>
  <w:style w:type="numbering" w:customStyle="1" w:styleId="List02182">
    <w:name w:val="List 02182"/>
    <w:basedOn w:val="ImportedStyle1"/>
    <w:rsid w:val="00F141DB"/>
    <w:pPr>
      <w:numPr>
        <w:numId w:val="70"/>
      </w:numPr>
    </w:pPr>
  </w:style>
  <w:style w:type="numbering" w:customStyle="1" w:styleId="ImportedStyle311182">
    <w:name w:val="Imported Style 311182"/>
    <w:rsid w:val="00F141DB"/>
    <w:pPr>
      <w:numPr>
        <w:numId w:val="44"/>
      </w:numPr>
    </w:pPr>
  </w:style>
  <w:style w:type="numbering" w:customStyle="1" w:styleId="List011172">
    <w:name w:val="List 011172"/>
    <w:basedOn w:val="ImportedStyle1"/>
    <w:rsid w:val="00F141DB"/>
  </w:style>
  <w:style w:type="numbering" w:customStyle="1" w:styleId="ImportedStyle3382">
    <w:name w:val="Imported Style 3382"/>
    <w:rsid w:val="00F141DB"/>
    <w:pPr>
      <w:numPr>
        <w:numId w:val="65"/>
      </w:numPr>
    </w:pPr>
  </w:style>
  <w:style w:type="numbering" w:customStyle="1" w:styleId="ImportedStyle31272">
    <w:name w:val="Imported Style 31272"/>
    <w:rsid w:val="00F141DB"/>
  </w:style>
  <w:style w:type="numbering" w:customStyle="1" w:styleId="List01272">
    <w:name w:val="List 01272"/>
    <w:rsid w:val="00F141DB"/>
  </w:style>
  <w:style w:type="numbering" w:customStyle="1" w:styleId="List0372">
    <w:name w:val="List 0372"/>
    <w:rsid w:val="00F141DB"/>
  </w:style>
  <w:style w:type="numbering" w:customStyle="1" w:styleId="ImportedStyle3111172">
    <w:name w:val="Imported Style 3111172"/>
    <w:rsid w:val="00F141DB"/>
  </w:style>
  <w:style w:type="numbering" w:customStyle="1" w:styleId="ImportedStyle311252">
    <w:name w:val="Imported Style 311252"/>
    <w:rsid w:val="00F141DB"/>
    <w:pPr>
      <w:numPr>
        <w:numId w:val="62"/>
      </w:numPr>
    </w:pPr>
  </w:style>
  <w:style w:type="numbering" w:customStyle="1" w:styleId="List02252">
    <w:name w:val="List 02252"/>
    <w:rsid w:val="00F141DB"/>
    <w:pPr>
      <w:numPr>
        <w:numId w:val="31"/>
      </w:numPr>
    </w:pPr>
  </w:style>
  <w:style w:type="numbering" w:customStyle="1" w:styleId="ImportedStyle3462">
    <w:name w:val="Imported Style 3462"/>
    <w:rsid w:val="00F141DB"/>
  </w:style>
  <w:style w:type="numbering" w:customStyle="1" w:styleId="ImportedStyle31362">
    <w:name w:val="Imported Style 31362"/>
    <w:rsid w:val="00F141DB"/>
  </w:style>
  <w:style w:type="numbering" w:customStyle="1" w:styleId="List01362">
    <w:name w:val="List 01362"/>
    <w:rsid w:val="00F141DB"/>
  </w:style>
  <w:style w:type="numbering" w:customStyle="1" w:styleId="List0462">
    <w:name w:val="List 0462"/>
    <w:rsid w:val="00F141DB"/>
  </w:style>
  <w:style w:type="numbering" w:customStyle="1" w:styleId="ImportedStyle3112142">
    <w:name w:val="Imported Style 3112142"/>
    <w:rsid w:val="00F141DB"/>
  </w:style>
  <w:style w:type="numbering" w:customStyle="1" w:styleId="List022142">
    <w:name w:val="List 022142"/>
    <w:rsid w:val="00F141DB"/>
  </w:style>
  <w:style w:type="numbering" w:customStyle="1" w:styleId="ImportedStyle321152">
    <w:name w:val="Imported Style 321152"/>
    <w:rsid w:val="00F141DB"/>
  </w:style>
  <w:style w:type="numbering" w:customStyle="1" w:styleId="List021152">
    <w:name w:val="List 021152"/>
    <w:basedOn w:val="ImportedStyle1"/>
    <w:rsid w:val="00F141DB"/>
  </w:style>
  <w:style w:type="numbering" w:customStyle="1" w:styleId="List0111152">
    <w:name w:val="List 0111152"/>
    <w:basedOn w:val="ImportedStyle1"/>
    <w:rsid w:val="00F141DB"/>
  </w:style>
  <w:style w:type="numbering" w:customStyle="1" w:styleId="ImportedStyle33152">
    <w:name w:val="Imported Style 33152"/>
    <w:rsid w:val="00F141DB"/>
  </w:style>
  <w:style w:type="numbering" w:customStyle="1" w:styleId="List03152">
    <w:name w:val="List 03152"/>
    <w:rsid w:val="00F141DB"/>
  </w:style>
  <w:style w:type="numbering" w:customStyle="1" w:styleId="ImportedStyle31111152">
    <w:name w:val="Imported Style 31111152"/>
    <w:rsid w:val="00F141DB"/>
    <w:pPr>
      <w:numPr>
        <w:numId w:val="45"/>
      </w:numPr>
    </w:pPr>
  </w:style>
  <w:style w:type="numbering" w:customStyle="1" w:styleId="ImportedStyle34152">
    <w:name w:val="Imported Style 34152"/>
    <w:rsid w:val="00F141DB"/>
  </w:style>
  <w:style w:type="numbering" w:customStyle="1" w:styleId="ImportedStyle313152">
    <w:name w:val="Imported Style 313152"/>
    <w:rsid w:val="00F141DB"/>
  </w:style>
  <w:style w:type="numbering" w:customStyle="1" w:styleId="List013152">
    <w:name w:val="List 013152"/>
    <w:rsid w:val="00F141DB"/>
  </w:style>
  <w:style w:type="numbering" w:customStyle="1" w:styleId="List04152">
    <w:name w:val="List 04152"/>
    <w:rsid w:val="00F141DB"/>
  </w:style>
  <w:style w:type="numbering" w:customStyle="1" w:styleId="ImportedStyle31121113">
    <w:name w:val="Imported Style 31121113"/>
    <w:rsid w:val="00F141DB"/>
  </w:style>
  <w:style w:type="numbering" w:customStyle="1" w:styleId="List0221113">
    <w:name w:val="List 0221113"/>
    <w:rsid w:val="00F141DB"/>
    <w:pPr>
      <w:numPr>
        <w:numId w:val="27"/>
      </w:numPr>
    </w:pPr>
  </w:style>
  <w:style w:type="numbering" w:customStyle="1" w:styleId="ImportedStyle3211132">
    <w:name w:val="Imported Style 3211132"/>
    <w:rsid w:val="00F141DB"/>
  </w:style>
  <w:style w:type="numbering" w:customStyle="1" w:styleId="List0211132">
    <w:name w:val="List 0211132"/>
    <w:basedOn w:val="ImportedStyle1"/>
    <w:rsid w:val="00F141DB"/>
  </w:style>
  <w:style w:type="numbering" w:customStyle="1" w:styleId="List01111132">
    <w:name w:val="List 01111132"/>
    <w:basedOn w:val="ImportedStyle1"/>
    <w:rsid w:val="00F141DB"/>
  </w:style>
  <w:style w:type="numbering" w:customStyle="1" w:styleId="ImportedStyle331132">
    <w:name w:val="Imported Style 331132"/>
    <w:rsid w:val="00F141DB"/>
  </w:style>
  <w:style w:type="numbering" w:customStyle="1" w:styleId="List031132">
    <w:name w:val="List 031132"/>
    <w:rsid w:val="00F141DB"/>
  </w:style>
  <w:style w:type="numbering" w:customStyle="1" w:styleId="ImportedStyle311111132">
    <w:name w:val="Imported Style 311111132"/>
    <w:rsid w:val="00F141DB"/>
  </w:style>
  <w:style w:type="numbering" w:customStyle="1" w:styleId="ImportedStyle341132">
    <w:name w:val="Imported Style 341132"/>
    <w:rsid w:val="00F141DB"/>
  </w:style>
  <w:style w:type="numbering" w:customStyle="1" w:styleId="ImportedStyle3131132">
    <w:name w:val="Imported Style 3131132"/>
    <w:rsid w:val="00F141DB"/>
  </w:style>
  <w:style w:type="numbering" w:customStyle="1" w:styleId="List0131132">
    <w:name w:val="List 0131132"/>
    <w:rsid w:val="00F141DB"/>
  </w:style>
  <w:style w:type="numbering" w:customStyle="1" w:styleId="List041132">
    <w:name w:val="List 041132"/>
    <w:rsid w:val="00F141DB"/>
  </w:style>
  <w:style w:type="numbering" w:customStyle="1" w:styleId="ImportedStyle311432">
    <w:name w:val="Imported Style 311432"/>
    <w:rsid w:val="00F141DB"/>
    <w:pPr>
      <w:numPr>
        <w:numId w:val="21"/>
      </w:numPr>
    </w:pPr>
  </w:style>
  <w:style w:type="numbering" w:customStyle="1" w:styleId="List02432">
    <w:name w:val="List 02432"/>
    <w:rsid w:val="00F141DB"/>
    <w:pPr>
      <w:numPr>
        <w:numId w:val="20"/>
      </w:numPr>
    </w:pPr>
  </w:style>
  <w:style w:type="numbering" w:customStyle="1" w:styleId="ImportedStyle31111332">
    <w:name w:val="Imported Style 31111332"/>
    <w:rsid w:val="00F141DB"/>
  </w:style>
  <w:style w:type="numbering" w:customStyle="1" w:styleId="List013332">
    <w:name w:val="List 013332"/>
    <w:rsid w:val="00F141DB"/>
  </w:style>
  <w:style w:type="numbering" w:customStyle="1" w:styleId="ImportedStyle3112232">
    <w:name w:val="Imported Style 3112232"/>
    <w:rsid w:val="00F141DB"/>
  </w:style>
  <w:style w:type="numbering" w:customStyle="1" w:styleId="List022232">
    <w:name w:val="List 022232"/>
    <w:rsid w:val="00F141DB"/>
  </w:style>
  <w:style w:type="numbering" w:customStyle="1" w:styleId="ImportedStyle3211232">
    <w:name w:val="Imported Style 3211232"/>
    <w:rsid w:val="00F141DB"/>
  </w:style>
  <w:style w:type="numbering" w:customStyle="1" w:styleId="List0211232">
    <w:name w:val="List 0211232"/>
    <w:basedOn w:val="ImportedStyle1"/>
    <w:rsid w:val="00F141DB"/>
  </w:style>
  <w:style w:type="numbering" w:customStyle="1" w:styleId="List01111232">
    <w:name w:val="List 01111232"/>
    <w:basedOn w:val="ImportedStyle1"/>
    <w:rsid w:val="00F141DB"/>
  </w:style>
  <w:style w:type="numbering" w:customStyle="1" w:styleId="ImportedStyle331232">
    <w:name w:val="Imported Style 331232"/>
    <w:rsid w:val="00F141DB"/>
  </w:style>
  <w:style w:type="numbering" w:customStyle="1" w:styleId="List031232">
    <w:name w:val="List 031232"/>
    <w:rsid w:val="00F141DB"/>
  </w:style>
  <w:style w:type="numbering" w:customStyle="1" w:styleId="ImportedStyle311111232">
    <w:name w:val="Imported Style 311111232"/>
    <w:rsid w:val="00F141DB"/>
  </w:style>
  <w:style w:type="numbering" w:customStyle="1" w:styleId="ImportedStyle341232">
    <w:name w:val="Imported Style 341232"/>
    <w:rsid w:val="00F141DB"/>
  </w:style>
  <w:style w:type="numbering" w:customStyle="1" w:styleId="ImportedStyle3131232">
    <w:name w:val="Imported Style 3131232"/>
    <w:rsid w:val="00F141DB"/>
  </w:style>
  <w:style w:type="numbering" w:customStyle="1" w:styleId="List0131232">
    <w:name w:val="List 0131232"/>
    <w:rsid w:val="00F141DB"/>
  </w:style>
  <w:style w:type="numbering" w:customStyle="1" w:styleId="List041232">
    <w:name w:val="List 041232"/>
    <w:rsid w:val="00F141DB"/>
  </w:style>
  <w:style w:type="numbering" w:customStyle="1" w:styleId="ImportedStyle31732">
    <w:name w:val="Imported Style 31732"/>
    <w:rsid w:val="00F141DB"/>
  </w:style>
  <w:style w:type="numbering" w:customStyle="1" w:styleId="List01732">
    <w:name w:val="List 01732"/>
    <w:rsid w:val="00F141DB"/>
  </w:style>
  <w:style w:type="numbering" w:customStyle="1" w:styleId="ImportedStyle311532">
    <w:name w:val="Imported Style 311532"/>
    <w:rsid w:val="00F141DB"/>
  </w:style>
  <w:style w:type="numbering" w:customStyle="1" w:styleId="List02533">
    <w:name w:val="List 02533"/>
    <w:rsid w:val="00F141DB"/>
    <w:pPr>
      <w:numPr>
        <w:numId w:val="5"/>
      </w:numPr>
    </w:pPr>
  </w:style>
  <w:style w:type="numbering" w:customStyle="1" w:styleId="ImportedStyle321432">
    <w:name w:val="Imported Style 321432"/>
    <w:rsid w:val="00F141DB"/>
  </w:style>
  <w:style w:type="numbering" w:customStyle="1" w:styleId="List021432">
    <w:name w:val="List 021432"/>
    <w:basedOn w:val="ImportedStyle1"/>
    <w:rsid w:val="00F141DB"/>
  </w:style>
  <w:style w:type="numbering" w:customStyle="1" w:styleId="List0111432">
    <w:name w:val="List 0111432"/>
    <w:basedOn w:val="ImportedStyle1"/>
    <w:rsid w:val="00F141DB"/>
  </w:style>
  <w:style w:type="numbering" w:customStyle="1" w:styleId="ImportedStyle33432">
    <w:name w:val="Imported Style 33432"/>
    <w:rsid w:val="00F141DB"/>
  </w:style>
  <w:style w:type="numbering" w:customStyle="1" w:styleId="ImportedStyle312432">
    <w:name w:val="Imported Style 312432"/>
    <w:rsid w:val="00F141DB"/>
  </w:style>
  <w:style w:type="numbering" w:customStyle="1" w:styleId="List012432">
    <w:name w:val="List 012432"/>
    <w:rsid w:val="00F141DB"/>
  </w:style>
  <w:style w:type="numbering" w:customStyle="1" w:styleId="List03432">
    <w:name w:val="List 03432"/>
    <w:rsid w:val="00F141DB"/>
  </w:style>
  <w:style w:type="numbering" w:customStyle="1" w:styleId="ImportedStyle31111432">
    <w:name w:val="Imported Style 31111432"/>
    <w:rsid w:val="00F141DB"/>
    <w:pPr>
      <w:numPr>
        <w:numId w:val="34"/>
      </w:numPr>
    </w:pPr>
  </w:style>
  <w:style w:type="numbering" w:customStyle="1" w:styleId="ImportedStyle311612">
    <w:name w:val="Imported Style 311612"/>
    <w:rsid w:val="00F141DB"/>
  </w:style>
  <w:style w:type="numbering" w:customStyle="1" w:styleId="List02613">
    <w:name w:val="List 02613"/>
    <w:rsid w:val="00F141DB"/>
    <w:pPr>
      <w:numPr>
        <w:numId w:val="30"/>
      </w:numPr>
    </w:pPr>
  </w:style>
  <w:style w:type="numbering" w:customStyle="1" w:styleId="ImportedStyle34412">
    <w:name w:val="Imported Style 34412"/>
    <w:rsid w:val="00F141DB"/>
  </w:style>
  <w:style w:type="numbering" w:customStyle="1" w:styleId="ImportedStyle313412">
    <w:name w:val="Imported Style 313412"/>
    <w:rsid w:val="00F141DB"/>
  </w:style>
  <w:style w:type="numbering" w:customStyle="1" w:styleId="List013412">
    <w:name w:val="List 013412"/>
    <w:rsid w:val="00F141DB"/>
  </w:style>
  <w:style w:type="numbering" w:customStyle="1" w:styleId="List04412">
    <w:name w:val="List 04412"/>
    <w:rsid w:val="00F141DB"/>
  </w:style>
  <w:style w:type="numbering" w:customStyle="1" w:styleId="ImportedStyle3112312">
    <w:name w:val="Imported Style 3112312"/>
    <w:rsid w:val="00F141DB"/>
  </w:style>
  <w:style w:type="numbering" w:customStyle="1" w:styleId="List022312">
    <w:name w:val="List 022312"/>
    <w:rsid w:val="00F141DB"/>
  </w:style>
  <w:style w:type="numbering" w:customStyle="1" w:styleId="ImportedStyle3211312">
    <w:name w:val="Imported Style 3211312"/>
    <w:rsid w:val="00F141DB"/>
  </w:style>
  <w:style w:type="numbering" w:customStyle="1" w:styleId="List0211312">
    <w:name w:val="List 0211312"/>
    <w:basedOn w:val="ImportedStyle1"/>
    <w:rsid w:val="00F141DB"/>
  </w:style>
  <w:style w:type="numbering" w:customStyle="1" w:styleId="List01111312">
    <w:name w:val="List 01111312"/>
    <w:basedOn w:val="ImportedStyle1"/>
    <w:rsid w:val="00F141DB"/>
  </w:style>
  <w:style w:type="numbering" w:customStyle="1" w:styleId="ImportedStyle331312">
    <w:name w:val="Imported Style 331312"/>
    <w:rsid w:val="00F141DB"/>
  </w:style>
  <w:style w:type="numbering" w:customStyle="1" w:styleId="List031312">
    <w:name w:val="List 031312"/>
    <w:rsid w:val="00F141DB"/>
  </w:style>
  <w:style w:type="numbering" w:customStyle="1" w:styleId="ImportedStyle311111312">
    <w:name w:val="Imported Style 311111312"/>
    <w:rsid w:val="00F141DB"/>
  </w:style>
  <w:style w:type="numbering" w:customStyle="1" w:styleId="ImportedStyle341312">
    <w:name w:val="Imported Style 341312"/>
    <w:rsid w:val="00F141DB"/>
  </w:style>
  <w:style w:type="numbering" w:customStyle="1" w:styleId="ImportedStyle3131312">
    <w:name w:val="Imported Style 3131312"/>
    <w:rsid w:val="00F141DB"/>
  </w:style>
  <w:style w:type="numbering" w:customStyle="1" w:styleId="List0131312">
    <w:name w:val="List 0131312"/>
    <w:rsid w:val="00F141DB"/>
  </w:style>
  <w:style w:type="numbering" w:customStyle="1" w:styleId="List041312">
    <w:name w:val="List 041312"/>
    <w:rsid w:val="00F141DB"/>
  </w:style>
  <w:style w:type="numbering" w:customStyle="1" w:styleId="ImportedStyle31121212">
    <w:name w:val="Imported Style 31121212"/>
    <w:rsid w:val="00F141DB"/>
  </w:style>
  <w:style w:type="numbering" w:customStyle="1" w:styleId="List0221213">
    <w:name w:val="List 0221213"/>
    <w:rsid w:val="00F141DB"/>
    <w:pPr>
      <w:numPr>
        <w:numId w:val="55"/>
      </w:numPr>
    </w:pPr>
  </w:style>
  <w:style w:type="numbering" w:customStyle="1" w:styleId="ImportedStyle32111113">
    <w:name w:val="Imported Style 32111113"/>
    <w:rsid w:val="00F141DB"/>
  </w:style>
  <w:style w:type="numbering" w:customStyle="1" w:styleId="List02111113">
    <w:name w:val="List 02111113"/>
    <w:basedOn w:val="ImportedStyle1"/>
    <w:rsid w:val="00F141DB"/>
  </w:style>
  <w:style w:type="numbering" w:customStyle="1" w:styleId="List011111112">
    <w:name w:val="List 011111112"/>
    <w:basedOn w:val="ImportedStyle1"/>
    <w:rsid w:val="00F141DB"/>
  </w:style>
  <w:style w:type="numbering" w:customStyle="1" w:styleId="ImportedStyle3311113">
    <w:name w:val="Imported Style 3311113"/>
    <w:rsid w:val="00F141DB"/>
  </w:style>
  <w:style w:type="numbering" w:customStyle="1" w:styleId="List0311112">
    <w:name w:val="List 0311112"/>
    <w:rsid w:val="00F141DB"/>
  </w:style>
  <w:style w:type="numbering" w:customStyle="1" w:styleId="ImportedStyle3111111113">
    <w:name w:val="Imported Style 3111111113"/>
    <w:rsid w:val="00F141DB"/>
  </w:style>
  <w:style w:type="numbering" w:customStyle="1" w:styleId="ImportedStyle3411113">
    <w:name w:val="Imported Style 3411113"/>
    <w:rsid w:val="00F141DB"/>
  </w:style>
  <w:style w:type="numbering" w:customStyle="1" w:styleId="ImportedStyle31311113">
    <w:name w:val="Imported Style 31311113"/>
    <w:rsid w:val="00F141DB"/>
  </w:style>
  <w:style w:type="numbering" w:customStyle="1" w:styleId="List01311113">
    <w:name w:val="List 01311113"/>
    <w:rsid w:val="00F141DB"/>
  </w:style>
  <w:style w:type="numbering" w:customStyle="1" w:styleId="List0411113">
    <w:name w:val="List 0411113"/>
    <w:rsid w:val="00F141DB"/>
  </w:style>
  <w:style w:type="numbering" w:customStyle="1" w:styleId="ImportedStyle3114112">
    <w:name w:val="Imported Style 3114112"/>
    <w:rsid w:val="00F141DB"/>
  </w:style>
  <w:style w:type="numbering" w:customStyle="1" w:styleId="List024112">
    <w:name w:val="List 024112"/>
    <w:rsid w:val="00F141DB"/>
  </w:style>
  <w:style w:type="numbering" w:customStyle="1" w:styleId="ImportedStyle311113112">
    <w:name w:val="Imported Style 311113112"/>
    <w:rsid w:val="00F141DB"/>
  </w:style>
  <w:style w:type="numbering" w:customStyle="1" w:styleId="List0133112">
    <w:name w:val="List 0133112"/>
    <w:rsid w:val="00F141DB"/>
  </w:style>
  <w:style w:type="numbering" w:customStyle="1" w:styleId="ImportedStyle31122112">
    <w:name w:val="Imported Style 31122112"/>
    <w:rsid w:val="00F141DB"/>
    <w:pPr>
      <w:numPr>
        <w:numId w:val="35"/>
      </w:numPr>
    </w:pPr>
  </w:style>
  <w:style w:type="numbering" w:customStyle="1" w:styleId="List0222112">
    <w:name w:val="List 0222112"/>
    <w:rsid w:val="00F141DB"/>
  </w:style>
  <w:style w:type="numbering" w:customStyle="1" w:styleId="ImportedStyle32112112">
    <w:name w:val="Imported Style 32112112"/>
    <w:rsid w:val="00F141DB"/>
  </w:style>
  <w:style w:type="numbering" w:customStyle="1" w:styleId="List02112112">
    <w:name w:val="List 02112112"/>
    <w:basedOn w:val="ImportedStyle1"/>
    <w:rsid w:val="00F141DB"/>
  </w:style>
  <w:style w:type="numbering" w:customStyle="1" w:styleId="List011112112">
    <w:name w:val="List 011112112"/>
    <w:basedOn w:val="ImportedStyle1"/>
    <w:rsid w:val="00F141DB"/>
  </w:style>
  <w:style w:type="numbering" w:customStyle="1" w:styleId="ImportedStyle3312112">
    <w:name w:val="Imported Style 3312112"/>
    <w:rsid w:val="00F141DB"/>
  </w:style>
  <w:style w:type="numbering" w:customStyle="1" w:styleId="List0312112">
    <w:name w:val="List 0312112"/>
    <w:rsid w:val="00F141DB"/>
  </w:style>
  <w:style w:type="numbering" w:customStyle="1" w:styleId="ImportedStyle3111112112">
    <w:name w:val="Imported Style 3111112112"/>
    <w:rsid w:val="00F141DB"/>
    <w:pPr>
      <w:numPr>
        <w:numId w:val="68"/>
      </w:numPr>
    </w:pPr>
  </w:style>
  <w:style w:type="numbering" w:customStyle="1" w:styleId="ImportedStyle3412112">
    <w:name w:val="Imported Style 3412112"/>
    <w:rsid w:val="00F141DB"/>
  </w:style>
  <w:style w:type="numbering" w:customStyle="1" w:styleId="ImportedStyle31312112">
    <w:name w:val="Imported Style 31312112"/>
    <w:rsid w:val="00F141DB"/>
  </w:style>
  <w:style w:type="numbering" w:customStyle="1" w:styleId="List01312112">
    <w:name w:val="List 01312112"/>
    <w:rsid w:val="00F141DB"/>
  </w:style>
  <w:style w:type="numbering" w:customStyle="1" w:styleId="List0412112">
    <w:name w:val="List 0412112"/>
    <w:rsid w:val="00F141DB"/>
  </w:style>
  <w:style w:type="numbering" w:customStyle="1" w:styleId="ImportedStyle317112">
    <w:name w:val="Imported Style 317112"/>
    <w:rsid w:val="00F141DB"/>
  </w:style>
  <w:style w:type="numbering" w:customStyle="1" w:styleId="List017112">
    <w:name w:val="List 017112"/>
    <w:rsid w:val="00F141DB"/>
  </w:style>
  <w:style w:type="numbering" w:customStyle="1" w:styleId="ImportedStyle3115112">
    <w:name w:val="Imported Style 3115112"/>
    <w:rsid w:val="00F141DB"/>
    <w:pPr>
      <w:numPr>
        <w:numId w:val="28"/>
      </w:numPr>
    </w:pPr>
  </w:style>
  <w:style w:type="numbering" w:customStyle="1" w:styleId="List025112">
    <w:name w:val="List 025112"/>
    <w:rsid w:val="00F141DB"/>
  </w:style>
  <w:style w:type="numbering" w:customStyle="1" w:styleId="ImportedStyle3214112">
    <w:name w:val="Imported Style 3214112"/>
    <w:rsid w:val="00F141DB"/>
  </w:style>
  <w:style w:type="numbering" w:customStyle="1" w:styleId="List0214112">
    <w:name w:val="List 0214112"/>
    <w:basedOn w:val="ImportedStyle1"/>
    <w:rsid w:val="00F141DB"/>
  </w:style>
  <w:style w:type="numbering" w:customStyle="1" w:styleId="List01114112">
    <w:name w:val="List 01114112"/>
    <w:basedOn w:val="ImportedStyle1"/>
    <w:rsid w:val="00F141DB"/>
  </w:style>
  <w:style w:type="numbering" w:customStyle="1" w:styleId="ImportedStyle334112">
    <w:name w:val="Imported Style 334112"/>
    <w:rsid w:val="00F141DB"/>
  </w:style>
  <w:style w:type="numbering" w:customStyle="1" w:styleId="ImportedStyle3124112">
    <w:name w:val="Imported Style 3124112"/>
    <w:rsid w:val="00F141DB"/>
  </w:style>
  <w:style w:type="numbering" w:customStyle="1" w:styleId="List0124112">
    <w:name w:val="List 0124112"/>
    <w:rsid w:val="00F141DB"/>
  </w:style>
  <w:style w:type="numbering" w:customStyle="1" w:styleId="List034112">
    <w:name w:val="List 034112"/>
    <w:rsid w:val="00F141DB"/>
  </w:style>
  <w:style w:type="numbering" w:customStyle="1" w:styleId="ImportedStyle311114112">
    <w:name w:val="Imported Style 311114112"/>
    <w:rsid w:val="00F141DB"/>
  </w:style>
  <w:style w:type="numbering" w:customStyle="1" w:styleId="ImportedStyle3912">
    <w:name w:val="Imported Style 3912"/>
    <w:rsid w:val="00F141DB"/>
  </w:style>
  <w:style w:type="numbering" w:customStyle="1" w:styleId="ImportedStyle31812">
    <w:name w:val="Imported Style 31812"/>
    <w:rsid w:val="00F141DB"/>
  </w:style>
  <w:style w:type="numbering" w:customStyle="1" w:styleId="List01812">
    <w:name w:val="List 01812"/>
    <w:rsid w:val="00F141DB"/>
  </w:style>
  <w:style w:type="numbering" w:customStyle="1" w:styleId="List0912">
    <w:name w:val="List 0912"/>
    <w:rsid w:val="00F141DB"/>
  </w:style>
  <w:style w:type="numbering" w:customStyle="1" w:styleId="ImportedStyle311712">
    <w:name w:val="Imported Style 311712"/>
    <w:rsid w:val="00F141DB"/>
    <w:pPr>
      <w:numPr>
        <w:numId w:val="58"/>
      </w:numPr>
    </w:pPr>
  </w:style>
  <w:style w:type="numbering" w:customStyle="1" w:styleId="List02712">
    <w:name w:val="List 02712"/>
    <w:rsid w:val="00F141DB"/>
    <w:pPr>
      <w:numPr>
        <w:numId w:val="56"/>
      </w:numPr>
    </w:pPr>
  </w:style>
  <w:style w:type="numbering" w:customStyle="1" w:styleId="ImportedStyle321512">
    <w:name w:val="Imported Style 321512"/>
    <w:rsid w:val="00F141DB"/>
  </w:style>
  <w:style w:type="numbering" w:customStyle="1" w:styleId="List021512">
    <w:name w:val="List 021512"/>
    <w:basedOn w:val="ImportedStyle1"/>
    <w:rsid w:val="00F141DB"/>
  </w:style>
  <w:style w:type="numbering" w:customStyle="1" w:styleId="ImportedStyle33512">
    <w:name w:val="Imported Style 33512"/>
    <w:rsid w:val="00F141DB"/>
  </w:style>
  <w:style w:type="numbering" w:customStyle="1" w:styleId="ImportedStyle34512">
    <w:name w:val="Imported Style 34512"/>
    <w:rsid w:val="00F141DB"/>
  </w:style>
  <w:style w:type="numbering" w:customStyle="1" w:styleId="ImportedStyle313512">
    <w:name w:val="Imported Style 313512"/>
    <w:rsid w:val="00F141DB"/>
  </w:style>
  <w:style w:type="numbering" w:customStyle="1" w:styleId="List013512">
    <w:name w:val="List 013512"/>
    <w:rsid w:val="00F141DB"/>
  </w:style>
  <w:style w:type="numbering" w:customStyle="1" w:styleId="List04512">
    <w:name w:val="List 04512"/>
    <w:rsid w:val="00F141DB"/>
  </w:style>
  <w:style w:type="numbering" w:customStyle="1" w:styleId="ImportedStyle3112412">
    <w:name w:val="Imported Style 3112412"/>
    <w:rsid w:val="00F141DB"/>
  </w:style>
  <w:style w:type="numbering" w:customStyle="1" w:styleId="List022412">
    <w:name w:val="List 022412"/>
    <w:rsid w:val="00F141DB"/>
  </w:style>
  <w:style w:type="numbering" w:customStyle="1" w:styleId="ImportedStyle3211412">
    <w:name w:val="Imported Style 3211412"/>
    <w:rsid w:val="00F141DB"/>
  </w:style>
  <w:style w:type="numbering" w:customStyle="1" w:styleId="List0211412">
    <w:name w:val="List 0211412"/>
    <w:basedOn w:val="ImportedStyle1"/>
    <w:rsid w:val="00F141DB"/>
  </w:style>
  <w:style w:type="numbering" w:customStyle="1" w:styleId="List01111412">
    <w:name w:val="List 01111412"/>
    <w:basedOn w:val="ImportedStyle1"/>
    <w:rsid w:val="00F141DB"/>
  </w:style>
  <w:style w:type="numbering" w:customStyle="1" w:styleId="ImportedStyle331412">
    <w:name w:val="Imported Style 331412"/>
    <w:rsid w:val="00F141DB"/>
  </w:style>
  <w:style w:type="numbering" w:customStyle="1" w:styleId="List031412">
    <w:name w:val="List 031412"/>
    <w:rsid w:val="00F141DB"/>
  </w:style>
  <w:style w:type="numbering" w:customStyle="1" w:styleId="ImportedStyle311111412">
    <w:name w:val="Imported Style 311111412"/>
    <w:rsid w:val="00F141DB"/>
  </w:style>
  <w:style w:type="numbering" w:customStyle="1" w:styleId="ImportedStyle341412">
    <w:name w:val="Imported Style 341412"/>
    <w:rsid w:val="00F141DB"/>
  </w:style>
  <w:style w:type="numbering" w:customStyle="1" w:styleId="ImportedStyle3131412">
    <w:name w:val="Imported Style 3131412"/>
    <w:rsid w:val="00F141DB"/>
  </w:style>
  <w:style w:type="numbering" w:customStyle="1" w:styleId="List0131412">
    <w:name w:val="List 0131412"/>
    <w:rsid w:val="00F141DB"/>
  </w:style>
  <w:style w:type="numbering" w:customStyle="1" w:styleId="List041412">
    <w:name w:val="List 041412"/>
    <w:rsid w:val="00F141DB"/>
  </w:style>
  <w:style w:type="numbering" w:customStyle="1" w:styleId="ImportedStyle31121313">
    <w:name w:val="Imported Style 31121313"/>
    <w:rsid w:val="00F141DB"/>
    <w:pPr>
      <w:numPr>
        <w:numId w:val="25"/>
      </w:numPr>
    </w:pPr>
  </w:style>
  <w:style w:type="numbering" w:customStyle="1" w:styleId="List0221313">
    <w:name w:val="List 0221313"/>
    <w:rsid w:val="00F141DB"/>
    <w:pPr>
      <w:numPr>
        <w:numId w:val="26"/>
      </w:numPr>
    </w:pPr>
  </w:style>
  <w:style w:type="numbering" w:customStyle="1" w:styleId="ImportedStyle32111212">
    <w:name w:val="Imported Style 32111212"/>
    <w:rsid w:val="00F141DB"/>
  </w:style>
  <w:style w:type="numbering" w:customStyle="1" w:styleId="List02111212">
    <w:name w:val="List 02111212"/>
    <w:basedOn w:val="ImportedStyle1"/>
    <w:rsid w:val="00F141DB"/>
  </w:style>
  <w:style w:type="numbering" w:customStyle="1" w:styleId="List011111212">
    <w:name w:val="List 011111212"/>
    <w:basedOn w:val="ImportedStyle1"/>
    <w:rsid w:val="00F141DB"/>
  </w:style>
  <w:style w:type="numbering" w:customStyle="1" w:styleId="ImportedStyle3311212">
    <w:name w:val="Imported Style 3311212"/>
    <w:rsid w:val="00F141DB"/>
  </w:style>
  <w:style w:type="numbering" w:customStyle="1" w:styleId="List0311212">
    <w:name w:val="List 0311212"/>
    <w:rsid w:val="00F141DB"/>
  </w:style>
  <w:style w:type="numbering" w:customStyle="1" w:styleId="ImportedStyle3111111212">
    <w:name w:val="Imported Style 3111111212"/>
    <w:rsid w:val="00F141DB"/>
  </w:style>
  <w:style w:type="numbering" w:customStyle="1" w:styleId="ImportedStyle3411212">
    <w:name w:val="Imported Style 3411212"/>
    <w:rsid w:val="00F141DB"/>
  </w:style>
  <w:style w:type="numbering" w:customStyle="1" w:styleId="ImportedStyle31311212">
    <w:name w:val="Imported Style 31311212"/>
    <w:rsid w:val="00F141DB"/>
  </w:style>
  <w:style w:type="numbering" w:customStyle="1" w:styleId="List01311212">
    <w:name w:val="List 01311212"/>
    <w:rsid w:val="00F141DB"/>
  </w:style>
  <w:style w:type="numbering" w:customStyle="1" w:styleId="List0411212">
    <w:name w:val="List 0411212"/>
    <w:rsid w:val="00F141DB"/>
  </w:style>
  <w:style w:type="numbering" w:customStyle="1" w:styleId="ImportedStyle3114212">
    <w:name w:val="Imported Style 3114212"/>
    <w:rsid w:val="00F141DB"/>
    <w:pPr>
      <w:numPr>
        <w:numId w:val="23"/>
      </w:numPr>
    </w:pPr>
  </w:style>
  <w:style w:type="numbering" w:customStyle="1" w:styleId="List024212">
    <w:name w:val="List 024212"/>
    <w:rsid w:val="00F141DB"/>
    <w:pPr>
      <w:numPr>
        <w:numId w:val="22"/>
      </w:numPr>
    </w:pPr>
  </w:style>
  <w:style w:type="numbering" w:customStyle="1" w:styleId="ImportedStyle311113212">
    <w:name w:val="Imported Style 311113212"/>
    <w:rsid w:val="00F141DB"/>
    <w:pPr>
      <w:numPr>
        <w:numId w:val="24"/>
      </w:numPr>
    </w:pPr>
  </w:style>
  <w:style w:type="numbering" w:customStyle="1" w:styleId="List0133212">
    <w:name w:val="List 0133212"/>
    <w:rsid w:val="00F141DB"/>
  </w:style>
  <w:style w:type="numbering" w:customStyle="1" w:styleId="ImportedStyle31122212">
    <w:name w:val="Imported Style 31122212"/>
    <w:rsid w:val="00F141DB"/>
    <w:pPr>
      <w:numPr>
        <w:numId w:val="18"/>
      </w:numPr>
    </w:pPr>
  </w:style>
  <w:style w:type="numbering" w:customStyle="1" w:styleId="List0222212">
    <w:name w:val="List 0222212"/>
    <w:rsid w:val="00F141DB"/>
    <w:pPr>
      <w:numPr>
        <w:numId w:val="17"/>
      </w:numPr>
    </w:pPr>
  </w:style>
  <w:style w:type="numbering" w:customStyle="1" w:styleId="ImportedStyle32112212">
    <w:name w:val="Imported Style 32112212"/>
    <w:rsid w:val="00F141DB"/>
  </w:style>
  <w:style w:type="numbering" w:customStyle="1" w:styleId="List02112212">
    <w:name w:val="List 02112212"/>
    <w:basedOn w:val="ImportedStyle1"/>
    <w:rsid w:val="00F141DB"/>
  </w:style>
  <w:style w:type="numbering" w:customStyle="1" w:styleId="List011112212">
    <w:name w:val="List 011112212"/>
    <w:basedOn w:val="ImportedStyle1"/>
    <w:rsid w:val="00F141DB"/>
    <w:pPr>
      <w:numPr>
        <w:numId w:val="64"/>
      </w:numPr>
    </w:pPr>
  </w:style>
  <w:style w:type="numbering" w:customStyle="1" w:styleId="ImportedStyle3312212">
    <w:name w:val="Imported Style 3312212"/>
    <w:rsid w:val="00F141DB"/>
  </w:style>
  <w:style w:type="numbering" w:customStyle="1" w:styleId="List0312212">
    <w:name w:val="List 0312212"/>
    <w:rsid w:val="00F141DB"/>
  </w:style>
  <w:style w:type="numbering" w:customStyle="1" w:styleId="ImportedStyle3111112212">
    <w:name w:val="Imported Style 3111112212"/>
    <w:rsid w:val="00F141DB"/>
    <w:pPr>
      <w:numPr>
        <w:numId w:val="19"/>
      </w:numPr>
    </w:pPr>
  </w:style>
  <w:style w:type="numbering" w:customStyle="1" w:styleId="ImportedStyle3412212">
    <w:name w:val="Imported Style 3412212"/>
    <w:rsid w:val="00F141DB"/>
  </w:style>
  <w:style w:type="numbering" w:customStyle="1" w:styleId="ImportedStyle31312212">
    <w:name w:val="Imported Style 31312212"/>
    <w:rsid w:val="00F141DB"/>
  </w:style>
  <w:style w:type="numbering" w:customStyle="1" w:styleId="List01312212">
    <w:name w:val="List 01312212"/>
    <w:rsid w:val="00F141DB"/>
  </w:style>
  <w:style w:type="numbering" w:customStyle="1" w:styleId="List0412212">
    <w:name w:val="List 0412212"/>
    <w:rsid w:val="00F141DB"/>
  </w:style>
  <w:style w:type="numbering" w:customStyle="1" w:styleId="ImportedStyle317212">
    <w:name w:val="Imported Style 317212"/>
    <w:rsid w:val="00F141DB"/>
  </w:style>
  <w:style w:type="numbering" w:customStyle="1" w:styleId="List017212">
    <w:name w:val="List 017212"/>
    <w:rsid w:val="00F141DB"/>
  </w:style>
  <w:style w:type="numbering" w:customStyle="1" w:styleId="ImportedStyle3115212">
    <w:name w:val="Imported Style 3115212"/>
    <w:rsid w:val="00F141DB"/>
    <w:pPr>
      <w:numPr>
        <w:numId w:val="69"/>
      </w:numPr>
    </w:pPr>
  </w:style>
  <w:style w:type="numbering" w:customStyle="1" w:styleId="List025212">
    <w:name w:val="List 025212"/>
    <w:rsid w:val="00F141DB"/>
    <w:pPr>
      <w:numPr>
        <w:numId w:val="73"/>
      </w:numPr>
    </w:pPr>
  </w:style>
  <w:style w:type="numbering" w:customStyle="1" w:styleId="ImportedStyle3214212">
    <w:name w:val="Imported Style 3214212"/>
    <w:rsid w:val="00F141DB"/>
  </w:style>
  <w:style w:type="numbering" w:customStyle="1" w:styleId="List0214212">
    <w:name w:val="List 0214212"/>
    <w:basedOn w:val="ImportedStyle1"/>
    <w:rsid w:val="00F141DB"/>
  </w:style>
  <w:style w:type="numbering" w:customStyle="1" w:styleId="List01114212">
    <w:name w:val="List 01114212"/>
    <w:basedOn w:val="ImportedStyle1"/>
    <w:rsid w:val="00F141DB"/>
  </w:style>
  <w:style w:type="numbering" w:customStyle="1" w:styleId="ImportedStyle334213">
    <w:name w:val="Imported Style 334213"/>
    <w:rsid w:val="00F141DB"/>
    <w:pPr>
      <w:numPr>
        <w:numId w:val="6"/>
      </w:numPr>
    </w:pPr>
  </w:style>
  <w:style w:type="numbering" w:customStyle="1" w:styleId="ImportedStyle3124212">
    <w:name w:val="Imported Style 3124212"/>
    <w:rsid w:val="00F141DB"/>
  </w:style>
  <w:style w:type="numbering" w:customStyle="1" w:styleId="List0124212">
    <w:name w:val="List 0124212"/>
    <w:rsid w:val="00F141DB"/>
  </w:style>
  <w:style w:type="numbering" w:customStyle="1" w:styleId="List034212">
    <w:name w:val="List 034212"/>
    <w:rsid w:val="00F141DB"/>
  </w:style>
  <w:style w:type="numbering" w:customStyle="1" w:styleId="ImportedStyle311114212">
    <w:name w:val="Imported Style 311114212"/>
    <w:rsid w:val="00F141DB"/>
    <w:pPr>
      <w:numPr>
        <w:numId w:val="32"/>
      </w:numPr>
    </w:pPr>
  </w:style>
  <w:style w:type="numbering" w:customStyle="1" w:styleId="ImportedStyle31912">
    <w:name w:val="Imported Style 31912"/>
    <w:rsid w:val="00F141DB"/>
  </w:style>
  <w:style w:type="numbering" w:customStyle="1" w:styleId="List01912">
    <w:name w:val="List 01912"/>
    <w:rsid w:val="00F141DB"/>
  </w:style>
  <w:style w:type="numbering" w:customStyle="1" w:styleId="ImportedStyle311812">
    <w:name w:val="Imported Style 311812"/>
    <w:rsid w:val="00F141DB"/>
  </w:style>
  <w:style w:type="numbering" w:customStyle="1" w:styleId="List02812">
    <w:name w:val="List 02812"/>
    <w:rsid w:val="00F141DB"/>
  </w:style>
  <w:style w:type="numbering" w:customStyle="1" w:styleId="ImportedStyle321612">
    <w:name w:val="Imported Style 321612"/>
    <w:rsid w:val="00F141DB"/>
  </w:style>
  <w:style w:type="numbering" w:customStyle="1" w:styleId="List021612">
    <w:name w:val="List 021612"/>
    <w:basedOn w:val="ImportedStyle1"/>
    <w:rsid w:val="00F141DB"/>
  </w:style>
  <w:style w:type="numbering" w:customStyle="1" w:styleId="List0111512">
    <w:name w:val="List 0111512"/>
    <w:basedOn w:val="ImportedStyle1"/>
    <w:rsid w:val="00F141DB"/>
  </w:style>
  <w:style w:type="numbering" w:customStyle="1" w:styleId="ImportedStyle33612">
    <w:name w:val="Imported Style 33612"/>
    <w:rsid w:val="00F141DB"/>
  </w:style>
  <w:style w:type="numbering" w:customStyle="1" w:styleId="ImportedStyle312512">
    <w:name w:val="Imported Style 312512"/>
    <w:rsid w:val="00F141DB"/>
  </w:style>
  <w:style w:type="numbering" w:customStyle="1" w:styleId="List012512">
    <w:name w:val="List 012512"/>
    <w:rsid w:val="00F141DB"/>
  </w:style>
  <w:style w:type="numbering" w:customStyle="1" w:styleId="List03512">
    <w:name w:val="List 03512"/>
    <w:rsid w:val="00F141DB"/>
  </w:style>
  <w:style w:type="numbering" w:customStyle="1" w:styleId="ImportedStyle31111512">
    <w:name w:val="Imported Style 31111512"/>
    <w:rsid w:val="00F141DB"/>
  </w:style>
  <w:style w:type="numbering" w:customStyle="1" w:styleId="ImportedStyle311012">
    <w:name w:val="Imported Style 311012"/>
    <w:rsid w:val="00F141DB"/>
    <w:pPr>
      <w:numPr>
        <w:numId w:val="11"/>
      </w:numPr>
    </w:pPr>
  </w:style>
  <w:style w:type="numbering" w:customStyle="1" w:styleId="List011012">
    <w:name w:val="List 011012"/>
    <w:rsid w:val="00F141DB"/>
    <w:pPr>
      <w:numPr>
        <w:numId w:val="12"/>
      </w:numPr>
    </w:pPr>
  </w:style>
  <w:style w:type="numbering" w:customStyle="1" w:styleId="ImportedStyle311912">
    <w:name w:val="Imported Style 311912"/>
    <w:rsid w:val="00F141DB"/>
    <w:pPr>
      <w:numPr>
        <w:numId w:val="53"/>
      </w:numPr>
    </w:pPr>
  </w:style>
  <w:style w:type="numbering" w:customStyle="1" w:styleId="List02912">
    <w:name w:val="List 02912"/>
    <w:rsid w:val="00F141DB"/>
    <w:pPr>
      <w:numPr>
        <w:numId w:val="54"/>
      </w:numPr>
    </w:pPr>
  </w:style>
  <w:style w:type="numbering" w:customStyle="1" w:styleId="ImportedStyle321712">
    <w:name w:val="Imported Style 321712"/>
    <w:rsid w:val="00F141DB"/>
    <w:pPr>
      <w:numPr>
        <w:numId w:val="3"/>
      </w:numPr>
    </w:pPr>
  </w:style>
  <w:style w:type="numbering" w:customStyle="1" w:styleId="List021712">
    <w:name w:val="List 021712"/>
    <w:basedOn w:val="ImportedStyle1"/>
    <w:rsid w:val="00F141DB"/>
    <w:pPr>
      <w:numPr>
        <w:numId w:val="4"/>
      </w:numPr>
    </w:pPr>
  </w:style>
  <w:style w:type="numbering" w:customStyle="1" w:styleId="List0111612">
    <w:name w:val="List 0111612"/>
    <w:basedOn w:val="ImportedStyle1"/>
    <w:rsid w:val="00F141DB"/>
    <w:pPr>
      <w:numPr>
        <w:numId w:val="57"/>
      </w:numPr>
    </w:pPr>
  </w:style>
  <w:style w:type="numbering" w:customStyle="1" w:styleId="ImportedStyle33712">
    <w:name w:val="Imported Style 33712"/>
    <w:rsid w:val="00F141DB"/>
    <w:pPr>
      <w:numPr>
        <w:numId w:val="7"/>
      </w:numPr>
    </w:pPr>
  </w:style>
  <w:style w:type="numbering" w:customStyle="1" w:styleId="ImportedStyle312612">
    <w:name w:val="Imported Style 312612"/>
    <w:rsid w:val="00F141DB"/>
    <w:pPr>
      <w:numPr>
        <w:numId w:val="9"/>
      </w:numPr>
    </w:pPr>
  </w:style>
  <w:style w:type="numbering" w:customStyle="1" w:styleId="List012612">
    <w:name w:val="List 012612"/>
    <w:rsid w:val="00F141DB"/>
    <w:pPr>
      <w:numPr>
        <w:numId w:val="10"/>
      </w:numPr>
    </w:pPr>
  </w:style>
  <w:style w:type="numbering" w:customStyle="1" w:styleId="List03612">
    <w:name w:val="List 03612"/>
    <w:rsid w:val="00F141DB"/>
    <w:pPr>
      <w:numPr>
        <w:numId w:val="8"/>
      </w:numPr>
    </w:pPr>
  </w:style>
  <w:style w:type="numbering" w:customStyle="1" w:styleId="ImportedStyle31111612">
    <w:name w:val="Imported Style 31111612"/>
    <w:rsid w:val="00F141DB"/>
    <w:pPr>
      <w:numPr>
        <w:numId w:val="5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83226">
      <w:bodyDiv w:val="1"/>
      <w:marLeft w:val="0"/>
      <w:marRight w:val="0"/>
      <w:marTop w:val="0"/>
      <w:marBottom w:val="0"/>
      <w:divBdr>
        <w:top w:val="none" w:sz="0" w:space="0" w:color="auto"/>
        <w:left w:val="none" w:sz="0" w:space="0" w:color="auto"/>
        <w:bottom w:val="none" w:sz="0" w:space="0" w:color="auto"/>
        <w:right w:val="none" w:sz="0" w:space="0" w:color="auto"/>
      </w:divBdr>
    </w:div>
    <w:div w:id="115372351">
      <w:bodyDiv w:val="1"/>
      <w:marLeft w:val="0"/>
      <w:marRight w:val="0"/>
      <w:marTop w:val="0"/>
      <w:marBottom w:val="0"/>
      <w:divBdr>
        <w:top w:val="none" w:sz="0" w:space="0" w:color="auto"/>
        <w:left w:val="none" w:sz="0" w:space="0" w:color="auto"/>
        <w:bottom w:val="none" w:sz="0" w:space="0" w:color="auto"/>
        <w:right w:val="none" w:sz="0" w:space="0" w:color="auto"/>
      </w:divBdr>
    </w:div>
    <w:div w:id="138157067">
      <w:bodyDiv w:val="1"/>
      <w:marLeft w:val="0"/>
      <w:marRight w:val="0"/>
      <w:marTop w:val="0"/>
      <w:marBottom w:val="0"/>
      <w:divBdr>
        <w:top w:val="none" w:sz="0" w:space="0" w:color="auto"/>
        <w:left w:val="none" w:sz="0" w:space="0" w:color="auto"/>
        <w:bottom w:val="none" w:sz="0" w:space="0" w:color="auto"/>
        <w:right w:val="none" w:sz="0" w:space="0" w:color="auto"/>
      </w:divBdr>
    </w:div>
    <w:div w:id="151990697">
      <w:bodyDiv w:val="1"/>
      <w:marLeft w:val="0"/>
      <w:marRight w:val="0"/>
      <w:marTop w:val="0"/>
      <w:marBottom w:val="0"/>
      <w:divBdr>
        <w:top w:val="none" w:sz="0" w:space="0" w:color="auto"/>
        <w:left w:val="none" w:sz="0" w:space="0" w:color="auto"/>
        <w:bottom w:val="none" w:sz="0" w:space="0" w:color="auto"/>
        <w:right w:val="none" w:sz="0" w:space="0" w:color="auto"/>
      </w:divBdr>
    </w:div>
    <w:div w:id="153645741">
      <w:bodyDiv w:val="1"/>
      <w:marLeft w:val="0"/>
      <w:marRight w:val="0"/>
      <w:marTop w:val="0"/>
      <w:marBottom w:val="0"/>
      <w:divBdr>
        <w:top w:val="none" w:sz="0" w:space="0" w:color="auto"/>
        <w:left w:val="none" w:sz="0" w:space="0" w:color="auto"/>
        <w:bottom w:val="none" w:sz="0" w:space="0" w:color="auto"/>
        <w:right w:val="none" w:sz="0" w:space="0" w:color="auto"/>
      </w:divBdr>
    </w:div>
    <w:div w:id="216167250">
      <w:bodyDiv w:val="1"/>
      <w:marLeft w:val="0"/>
      <w:marRight w:val="0"/>
      <w:marTop w:val="0"/>
      <w:marBottom w:val="0"/>
      <w:divBdr>
        <w:top w:val="none" w:sz="0" w:space="0" w:color="auto"/>
        <w:left w:val="none" w:sz="0" w:space="0" w:color="auto"/>
        <w:bottom w:val="none" w:sz="0" w:space="0" w:color="auto"/>
        <w:right w:val="none" w:sz="0" w:space="0" w:color="auto"/>
      </w:divBdr>
    </w:div>
    <w:div w:id="332997014">
      <w:bodyDiv w:val="1"/>
      <w:marLeft w:val="0"/>
      <w:marRight w:val="0"/>
      <w:marTop w:val="0"/>
      <w:marBottom w:val="0"/>
      <w:divBdr>
        <w:top w:val="none" w:sz="0" w:space="0" w:color="auto"/>
        <w:left w:val="none" w:sz="0" w:space="0" w:color="auto"/>
        <w:bottom w:val="none" w:sz="0" w:space="0" w:color="auto"/>
        <w:right w:val="none" w:sz="0" w:space="0" w:color="auto"/>
      </w:divBdr>
    </w:div>
    <w:div w:id="360060349">
      <w:bodyDiv w:val="1"/>
      <w:marLeft w:val="0"/>
      <w:marRight w:val="0"/>
      <w:marTop w:val="0"/>
      <w:marBottom w:val="0"/>
      <w:divBdr>
        <w:top w:val="none" w:sz="0" w:space="0" w:color="auto"/>
        <w:left w:val="none" w:sz="0" w:space="0" w:color="auto"/>
        <w:bottom w:val="none" w:sz="0" w:space="0" w:color="auto"/>
        <w:right w:val="none" w:sz="0" w:space="0" w:color="auto"/>
      </w:divBdr>
    </w:div>
    <w:div w:id="447240582">
      <w:bodyDiv w:val="1"/>
      <w:marLeft w:val="0"/>
      <w:marRight w:val="0"/>
      <w:marTop w:val="0"/>
      <w:marBottom w:val="0"/>
      <w:divBdr>
        <w:top w:val="none" w:sz="0" w:space="0" w:color="auto"/>
        <w:left w:val="none" w:sz="0" w:space="0" w:color="auto"/>
        <w:bottom w:val="none" w:sz="0" w:space="0" w:color="auto"/>
        <w:right w:val="none" w:sz="0" w:space="0" w:color="auto"/>
      </w:divBdr>
    </w:div>
    <w:div w:id="450825837">
      <w:bodyDiv w:val="1"/>
      <w:marLeft w:val="0"/>
      <w:marRight w:val="0"/>
      <w:marTop w:val="0"/>
      <w:marBottom w:val="0"/>
      <w:divBdr>
        <w:top w:val="none" w:sz="0" w:space="0" w:color="auto"/>
        <w:left w:val="none" w:sz="0" w:space="0" w:color="auto"/>
        <w:bottom w:val="none" w:sz="0" w:space="0" w:color="auto"/>
        <w:right w:val="none" w:sz="0" w:space="0" w:color="auto"/>
      </w:divBdr>
    </w:div>
    <w:div w:id="556207675">
      <w:bodyDiv w:val="1"/>
      <w:marLeft w:val="0"/>
      <w:marRight w:val="0"/>
      <w:marTop w:val="0"/>
      <w:marBottom w:val="0"/>
      <w:divBdr>
        <w:top w:val="none" w:sz="0" w:space="0" w:color="auto"/>
        <w:left w:val="none" w:sz="0" w:space="0" w:color="auto"/>
        <w:bottom w:val="none" w:sz="0" w:space="0" w:color="auto"/>
        <w:right w:val="none" w:sz="0" w:space="0" w:color="auto"/>
      </w:divBdr>
    </w:div>
    <w:div w:id="595751340">
      <w:bodyDiv w:val="1"/>
      <w:marLeft w:val="0"/>
      <w:marRight w:val="0"/>
      <w:marTop w:val="0"/>
      <w:marBottom w:val="0"/>
      <w:divBdr>
        <w:top w:val="none" w:sz="0" w:space="0" w:color="auto"/>
        <w:left w:val="none" w:sz="0" w:space="0" w:color="auto"/>
        <w:bottom w:val="none" w:sz="0" w:space="0" w:color="auto"/>
        <w:right w:val="none" w:sz="0" w:space="0" w:color="auto"/>
      </w:divBdr>
    </w:div>
    <w:div w:id="604536084">
      <w:bodyDiv w:val="1"/>
      <w:marLeft w:val="0"/>
      <w:marRight w:val="0"/>
      <w:marTop w:val="0"/>
      <w:marBottom w:val="0"/>
      <w:divBdr>
        <w:top w:val="none" w:sz="0" w:space="0" w:color="auto"/>
        <w:left w:val="none" w:sz="0" w:space="0" w:color="auto"/>
        <w:bottom w:val="none" w:sz="0" w:space="0" w:color="auto"/>
        <w:right w:val="none" w:sz="0" w:space="0" w:color="auto"/>
      </w:divBdr>
    </w:div>
    <w:div w:id="738788229">
      <w:bodyDiv w:val="1"/>
      <w:marLeft w:val="0"/>
      <w:marRight w:val="0"/>
      <w:marTop w:val="0"/>
      <w:marBottom w:val="0"/>
      <w:divBdr>
        <w:top w:val="none" w:sz="0" w:space="0" w:color="auto"/>
        <w:left w:val="none" w:sz="0" w:space="0" w:color="auto"/>
        <w:bottom w:val="none" w:sz="0" w:space="0" w:color="auto"/>
        <w:right w:val="none" w:sz="0" w:space="0" w:color="auto"/>
      </w:divBdr>
    </w:div>
    <w:div w:id="747922759">
      <w:bodyDiv w:val="1"/>
      <w:marLeft w:val="0"/>
      <w:marRight w:val="0"/>
      <w:marTop w:val="0"/>
      <w:marBottom w:val="0"/>
      <w:divBdr>
        <w:top w:val="none" w:sz="0" w:space="0" w:color="auto"/>
        <w:left w:val="none" w:sz="0" w:space="0" w:color="auto"/>
        <w:bottom w:val="none" w:sz="0" w:space="0" w:color="auto"/>
        <w:right w:val="none" w:sz="0" w:space="0" w:color="auto"/>
      </w:divBdr>
    </w:div>
    <w:div w:id="758983607">
      <w:bodyDiv w:val="1"/>
      <w:marLeft w:val="0"/>
      <w:marRight w:val="0"/>
      <w:marTop w:val="0"/>
      <w:marBottom w:val="0"/>
      <w:divBdr>
        <w:top w:val="none" w:sz="0" w:space="0" w:color="auto"/>
        <w:left w:val="none" w:sz="0" w:space="0" w:color="auto"/>
        <w:bottom w:val="none" w:sz="0" w:space="0" w:color="auto"/>
        <w:right w:val="none" w:sz="0" w:space="0" w:color="auto"/>
      </w:divBdr>
    </w:div>
    <w:div w:id="852110285">
      <w:bodyDiv w:val="1"/>
      <w:marLeft w:val="0"/>
      <w:marRight w:val="0"/>
      <w:marTop w:val="0"/>
      <w:marBottom w:val="0"/>
      <w:divBdr>
        <w:top w:val="none" w:sz="0" w:space="0" w:color="auto"/>
        <w:left w:val="none" w:sz="0" w:space="0" w:color="auto"/>
        <w:bottom w:val="none" w:sz="0" w:space="0" w:color="auto"/>
        <w:right w:val="none" w:sz="0" w:space="0" w:color="auto"/>
      </w:divBdr>
    </w:div>
    <w:div w:id="1083186366">
      <w:bodyDiv w:val="1"/>
      <w:marLeft w:val="0"/>
      <w:marRight w:val="0"/>
      <w:marTop w:val="0"/>
      <w:marBottom w:val="0"/>
      <w:divBdr>
        <w:top w:val="none" w:sz="0" w:space="0" w:color="auto"/>
        <w:left w:val="none" w:sz="0" w:space="0" w:color="auto"/>
        <w:bottom w:val="none" w:sz="0" w:space="0" w:color="auto"/>
        <w:right w:val="none" w:sz="0" w:space="0" w:color="auto"/>
      </w:divBdr>
    </w:div>
    <w:div w:id="1156805504">
      <w:bodyDiv w:val="1"/>
      <w:marLeft w:val="0"/>
      <w:marRight w:val="0"/>
      <w:marTop w:val="0"/>
      <w:marBottom w:val="0"/>
      <w:divBdr>
        <w:top w:val="none" w:sz="0" w:space="0" w:color="auto"/>
        <w:left w:val="none" w:sz="0" w:space="0" w:color="auto"/>
        <w:bottom w:val="none" w:sz="0" w:space="0" w:color="auto"/>
        <w:right w:val="none" w:sz="0" w:space="0" w:color="auto"/>
      </w:divBdr>
    </w:div>
    <w:div w:id="1183786854">
      <w:bodyDiv w:val="1"/>
      <w:marLeft w:val="0"/>
      <w:marRight w:val="0"/>
      <w:marTop w:val="0"/>
      <w:marBottom w:val="0"/>
      <w:divBdr>
        <w:top w:val="none" w:sz="0" w:space="0" w:color="auto"/>
        <w:left w:val="none" w:sz="0" w:space="0" w:color="auto"/>
        <w:bottom w:val="none" w:sz="0" w:space="0" w:color="auto"/>
        <w:right w:val="none" w:sz="0" w:space="0" w:color="auto"/>
      </w:divBdr>
    </w:div>
    <w:div w:id="1207527994">
      <w:bodyDiv w:val="1"/>
      <w:marLeft w:val="0"/>
      <w:marRight w:val="0"/>
      <w:marTop w:val="0"/>
      <w:marBottom w:val="0"/>
      <w:divBdr>
        <w:top w:val="none" w:sz="0" w:space="0" w:color="auto"/>
        <w:left w:val="none" w:sz="0" w:space="0" w:color="auto"/>
        <w:bottom w:val="none" w:sz="0" w:space="0" w:color="auto"/>
        <w:right w:val="none" w:sz="0" w:space="0" w:color="auto"/>
      </w:divBdr>
    </w:div>
    <w:div w:id="1399749708">
      <w:bodyDiv w:val="1"/>
      <w:marLeft w:val="0"/>
      <w:marRight w:val="0"/>
      <w:marTop w:val="0"/>
      <w:marBottom w:val="0"/>
      <w:divBdr>
        <w:top w:val="none" w:sz="0" w:space="0" w:color="auto"/>
        <w:left w:val="none" w:sz="0" w:space="0" w:color="auto"/>
        <w:bottom w:val="none" w:sz="0" w:space="0" w:color="auto"/>
        <w:right w:val="none" w:sz="0" w:space="0" w:color="auto"/>
      </w:divBdr>
    </w:div>
    <w:div w:id="1592280179">
      <w:bodyDiv w:val="1"/>
      <w:marLeft w:val="0"/>
      <w:marRight w:val="0"/>
      <w:marTop w:val="0"/>
      <w:marBottom w:val="0"/>
      <w:divBdr>
        <w:top w:val="none" w:sz="0" w:space="0" w:color="auto"/>
        <w:left w:val="none" w:sz="0" w:space="0" w:color="auto"/>
        <w:bottom w:val="none" w:sz="0" w:space="0" w:color="auto"/>
        <w:right w:val="none" w:sz="0" w:space="0" w:color="auto"/>
      </w:divBdr>
    </w:div>
    <w:div w:id="1632174087">
      <w:bodyDiv w:val="1"/>
      <w:marLeft w:val="0"/>
      <w:marRight w:val="0"/>
      <w:marTop w:val="0"/>
      <w:marBottom w:val="0"/>
      <w:divBdr>
        <w:top w:val="none" w:sz="0" w:space="0" w:color="auto"/>
        <w:left w:val="none" w:sz="0" w:space="0" w:color="auto"/>
        <w:bottom w:val="none" w:sz="0" w:space="0" w:color="auto"/>
        <w:right w:val="none" w:sz="0" w:space="0" w:color="auto"/>
      </w:divBdr>
    </w:div>
    <w:div w:id="1647903584">
      <w:bodyDiv w:val="1"/>
      <w:marLeft w:val="0"/>
      <w:marRight w:val="0"/>
      <w:marTop w:val="0"/>
      <w:marBottom w:val="0"/>
      <w:divBdr>
        <w:top w:val="none" w:sz="0" w:space="0" w:color="auto"/>
        <w:left w:val="none" w:sz="0" w:space="0" w:color="auto"/>
        <w:bottom w:val="none" w:sz="0" w:space="0" w:color="auto"/>
        <w:right w:val="none" w:sz="0" w:space="0" w:color="auto"/>
      </w:divBdr>
    </w:div>
    <w:div w:id="1717704412">
      <w:bodyDiv w:val="1"/>
      <w:marLeft w:val="0"/>
      <w:marRight w:val="0"/>
      <w:marTop w:val="0"/>
      <w:marBottom w:val="0"/>
      <w:divBdr>
        <w:top w:val="none" w:sz="0" w:space="0" w:color="auto"/>
        <w:left w:val="none" w:sz="0" w:space="0" w:color="auto"/>
        <w:bottom w:val="none" w:sz="0" w:space="0" w:color="auto"/>
        <w:right w:val="none" w:sz="0" w:space="0" w:color="auto"/>
      </w:divBdr>
    </w:div>
    <w:div w:id="1733698864">
      <w:bodyDiv w:val="1"/>
      <w:marLeft w:val="0"/>
      <w:marRight w:val="0"/>
      <w:marTop w:val="0"/>
      <w:marBottom w:val="0"/>
      <w:divBdr>
        <w:top w:val="none" w:sz="0" w:space="0" w:color="auto"/>
        <w:left w:val="none" w:sz="0" w:space="0" w:color="auto"/>
        <w:bottom w:val="none" w:sz="0" w:space="0" w:color="auto"/>
        <w:right w:val="none" w:sz="0" w:space="0" w:color="auto"/>
      </w:divBdr>
    </w:div>
    <w:div w:id="1749228983">
      <w:bodyDiv w:val="1"/>
      <w:marLeft w:val="0"/>
      <w:marRight w:val="0"/>
      <w:marTop w:val="0"/>
      <w:marBottom w:val="0"/>
      <w:divBdr>
        <w:top w:val="none" w:sz="0" w:space="0" w:color="auto"/>
        <w:left w:val="none" w:sz="0" w:space="0" w:color="auto"/>
        <w:bottom w:val="none" w:sz="0" w:space="0" w:color="auto"/>
        <w:right w:val="none" w:sz="0" w:space="0" w:color="auto"/>
      </w:divBdr>
    </w:div>
    <w:div w:id="1758672973">
      <w:bodyDiv w:val="1"/>
      <w:marLeft w:val="0"/>
      <w:marRight w:val="0"/>
      <w:marTop w:val="0"/>
      <w:marBottom w:val="0"/>
      <w:divBdr>
        <w:top w:val="none" w:sz="0" w:space="0" w:color="auto"/>
        <w:left w:val="none" w:sz="0" w:space="0" w:color="auto"/>
        <w:bottom w:val="none" w:sz="0" w:space="0" w:color="auto"/>
        <w:right w:val="none" w:sz="0" w:space="0" w:color="auto"/>
      </w:divBdr>
    </w:div>
    <w:div w:id="1776174977">
      <w:bodyDiv w:val="1"/>
      <w:marLeft w:val="0"/>
      <w:marRight w:val="0"/>
      <w:marTop w:val="0"/>
      <w:marBottom w:val="0"/>
      <w:divBdr>
        <w:top w:val="none" w:sz="0" w:space="0" w:color="auto"/>
        <w:left w:val="none" w:sz="0" w:space="0" w:color="auto"/>
        <w:bottom w:val="none" w:sz="0" w:space="0" w:color="auto"/>
        <w:right w:val="none" w:sz="0" w:space="0" w:color="auto"/>
      </w:divBdr>
    </w:div>
    <w:div w:id="1888839373">
      <w:bodyDiv w:val="1"/>
      <w:marLeft w:val="0"/>
      <w:marRight w:val="0"/>
      <w:marTop w:val="0"/>
      <w:marBottom w:val="0"/>
      <w:divBdr>
        <w:top w:val="none" w:sz="0" w:space="0" w:color="auto"/>
        <w:left w:val="none" w:sz="0" w:space="0" w:color="auto"/>
        <w:bottom w:val="none" w:sz="0" w:space="0" w:color="auto"/>
        <w:right w:val="none" w:sz="0" w:space="0" w:color="auto"/>
      </w:divBdr>
    </w:div>
    <w:div w:id="1904757385">
      <w:bodyDiv w:val="1"/>
      <w:marLeft w:val="0"/>
      <w:marRight w:val="0"/>
      <w:marTop w:val="0"/>
      <w:marBottom w:val="0"/>
      <w:divBdr>
        <w:top w:val="none" w:sz="0" w:space="0" w:color="auto"/>
        <w:left w:val="none" w:sz="0" w:space="0" w:color="auto"/>
        <w:bottom w:val="none" w:sz="0" w:space="0" w:color="auto"/>
        <w:right w:val="none" w:sz="0" w:space="0" w:color="auto"/>
      </w:divBdr>
    </w:div>
    <w:div w:id="1947737203">
      <w:bodyDiv w:val="1"/>
      <w:marLeft w:val="0"/>
      <w:marRight w:val="0"/>
      <w:marTop w:val="0"/>
      <w:marBottom w:val="0"/>
      <w:divBdr>
        <w:top w:val="none" w:sz="0" w:space="0" w:color="auto"/>
        <w:left w:val="none" w:sz="0" w:space="0" w:color="auto"/>
        <w:bottom w:val="none" w:sz="0" w:space="0" w:color="auto"/>
        <w:right w:val="none" w:sz="0" w:space="0" w:color="auto"/>
      </w:divBdr>
    </w:div>
    <w:div w:id="207751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papaspyros@minedu.gov.gr" TargetMode="External"/><Relationship Id="rId18" Type="http://schemas.openxmlformats.org/officeDocument/2006/relationships/hyperlink" Target="http://www.epiteliki.minedu.gov.gr" TargetMode="External"/><Relationship Id="rId26" Type="http://schemas.openxmlformats.org/officeDocument/2006/relationships/hyperlink" Target="https://www.minedu.gov.gr/toypoyrgeio/diagwnismoi-ergwn" TargetMode="External"/><Relationship Id="rId39" Type="http://schemas.openxmlformats.org/officeDocument/2006/relationships/footer" Target="footer2.xml"/><Relationship Id="rId21" Type="http://schemas.openxmlformats.org/officeDocument/2006/relationships/hyperlink" Target="http://et.diavgeia.gov.gr/" TargetMode="External"/><Relationship Id="rId34" Type="http://schemas.openxmlformats.org/officeDocument/2006/relationships/hyperlink" Target="http://www.eaadhsy.gr/n4412/art79a" TargetMode="External"/><Relationship Id="rId42" Type="http://schemas.openxmlformats.org/officeDocument/2006/relationships/hyperlink" Target="mailto:mail@1epal-param.thesp.sch.gr" TargetMode="External"/><Relationship Id="rId47" Type="http://schemas.openxmlformats.org/officeDocument/2006/relationships/hyperlink" Target="mailto:mail@1epal-kanal.pre.sch.gr" TargetMode="External"/><Relationship Id="rId50" Type="http://schemas.openxmlformats.org/officeDocument/2006/relationships/header" Target="header3.xml"/><Relationship Id="rId55"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mailto:brili@minedu.gov.gr" TargetMode="External"/><Relationship Id="rId17" Type="http://schemas.openxmlformats.org/officeDocument/2006/relationships/hyperlink" Target="http://www.promitheus.gov.gr" TargetMode="External"/><Relationship Id="rId25" Type="http://schemas.openxmlformats.org/officeDocument/2006/relationships/hyperlink" Target="https://www.epiteliki.minedu.gov.gr/?page_id=93&amp;lang=el" TargetMode="External"/><Relationship Id="rId33" Type="http://schemas.openxmlformats.org/officeDocument/2006/relationships/hyperlink" Target="http://www.eaadhsy.gr/n4412/n4412fulltextlinks.html" TargetMode="External"/><Relationship Id="rId38" Type="http://schemas.openxmlformats.org/officeDocument/2006/relationships/header" Target="header2.xml"/><Relationship Id="rId46" Type="http://schemas.openxmlformats.org/officeDocument/2006/relationships/hyperlink" Target="mailto:1ekioan@sch.gr"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hyperlink" Target="http://www.promitheus.gov.gr/" TargetMode="External"/><Relationship Id="rId29" Type="http://schemas.openxmlformats.org/officeDocument/2006/relationships/hyperlink" Target="http://www.promitheus.gov.gr" TargetMode="External"/><Relationship Id="rId41" Type="http://schemas.openxmlformats.org/officeDocument/2006/relationships/hyperlink" Target="mailto:mail@1epal-filiat.thesp.sch.gr" TargetMode="External"/><Relationship Id="rId54" Type="http://schemas.openxmlformats.org/officeDocument/2006/relationships/hyperlink" Target="http://www.promitheus.gov.g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piteliki@minedu.gov.gr" TargetMode="External"/><Relationship Id="rId24" Type="http://schemas.openxmlformats.org/officeDocument/2006/relationships/hyperlink" Target="https://www.epiteliki.minedu.gov.gr/?cat=50&amp;lang=el" TargetMode="External"/><Relationship Id="rId32" Type="http://schemas.openxmlformats.org/officeDocument/2006/relationships/hyperlink" Target="http://www.eaadhsy.gr/n4412/n4412fulltextlinks.html" TargetMode="External"/><Relationship Id="rId37" Type="http://schemas.openxmlformats.org/officeDocument/2006/relationships/footer" Target="footer1.xml"/><Relationship Id="rId40" Type="http://schemas.openxmlformats.org/officeDocument/2006/relationships/hyperlink" Target="mailto:1sekarta@sch.gr" TargetMode="External"/><Relationship Id="rId45" Type="http://schemas.openxmlformats.org/officeDocument/2006/relationships/hyperlink" Target="mailto:mail@2sek-ioann.ioa.sch.gr" TargetMode="External"/><Relationship Id="rId53" Type="http://schemas.openxmlformats.org/officeDocument/2006/relationships/hyperlink" Target="https://espdint.eprocurement.gov.gr/" TargetMode="External"/><Relationship Id="rId58"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http://www.promitheus.gov.gr" TargetMode="External"/><Relationship Id="rId23" Type="http://schemas.openxmlformats.org/officeDocument/2006/relationships/hyperlink" Target="https://www.epiteliki.minedu.gov.gr/?lang=el" TargetMode="External"/><Relationship Id="rId28" Type="http://schemas.openxmlformats.org/officeDocument/2006/relationships/hyperlink" Target="http://www.promitheus.gov.gr/" TargetMode="External"/><Relationship Id="rId36" Type="http://schemas.openxmlformats.org/officeDocument/2006/relationships/header" Target="header1.xml"/><Relationship Id="rId49" Type="http://schemas.openxmlformats.org/officeDocument/2006/relationships/hyperlink" Target="mailto:grammateia@iek-prevez.pre.sch.gr" TargetMode="External"/><Relationship Id="rId57" Type="http://schemas.openxmlformats.org/officeDocument/2006/relationships/header" Target="header5.xml"/><Relationship Id="rId10" Type="http://schemas.openxmlformats.org/officeDocument/2006/relationships/image" Target="media/image2.png"/><Relationship Id="rId19" Type="http://schemas.openxmlformats.org/officeDocument/2006/relationships/hyperlink" Target="http://www.promitheus.gov.gr" TargetMode="External"/><Relationship Id="rId31" Type="http://schemas.openxmlformats.org/officeDocument/2006/relationships/hyperlink" Target="http://www.eaadhsy.gr/n4412/n4412fulltextlinks.html" TargetMode="External"/><Relationship Id="rId44" Type="http://schemas.openxmlformats.org/officeDocument/2006/relationships/hyperlink" Target="mailto:mail@1epal-konits.ioa.sch.gr" TargetMode="External"/><Relationship Id="rId52" Type="http://schemas.openxmlformats.org/officeDocument/2006/relationships/hyperlink" Target="file:///C:\Users\evpappas\AppData\Local\ethanasoulopoulou\AppData\Local\Temp\Promitheus%20ESPDint&#160;" TargetMode="Externa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epiteliki.minedu.gov.gr/?page_id=714&amp;lang=el" TargetMode="External"/><Relationship Id="rId22" Type="http://schemas.openxmlformats.org/officeDocument/2006/relationships/hyperlink" Target="https://www.epiteliki.minedu.gov.gr" TargetMode="External"/><Relationship Id="rId27" Type="http://schemas.openxmlformats.org/officeDocument/2006/relationships/hyperlink" Target="http://www.promitheus.gov.gr" TargetMode="External"/><Relationship Id="rId30" Type="http://schemas.openxmlformats.org/officeDocument/2006/relationships/hyperlink" Target="http://www.promitheus.gov.gr" TargetMode="External"/><Relationship Id="rId35" Type="http://schemas.openxmlformats.org/officeDocument/2006/relationships/hyperlink" Target="http://www.eaadhsy.gr/n4412/n4412fulltextlinks.html" TargetMode="External"/><Relationship Id="rId43" Type="http://schemas.openxmlformats.org/officeDocument/2006/relationships/hyperlink" Target="mailto:mail@1sek-igoum.thesp.sch.gr" TargetMode="External"/><Relationship Id="rId48" Type="http://schemas.openxmlformats.org/officeDocument/2006/relationships/hyperlink" Target="mailto:mail@1sek-prevez.pre.sch.gr" TargetMode="External"/><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footer" Target="footer3.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FF01D-C832-4ACA-B431-BC23917E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61047</Words>
  <Characters>329660</Characters>
  <Application>Microsoft Office Word</Application>
  <DocSecurity>0</DocSecurity>
  <Lines>2747</Lines>
  <Paragraphs>779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389928</CharactersWithSpaces>
  <SharedDoc>false</SharedDoc>
  <HLinks>
    <vt:vector size="648" baseType="variant">
      <vt:variant>
        <vt:i4>6094939</vt:i4>
      </vt:variant>
      <vt:variant>
        <vt:i4>534</vt:i4>
      </vt:variant>
      <vt:variant>
        <vt:i4>0</vt:i4>
      </vt:variant>
      <vt:variant>
        <vt:i4>5</vt:i4>
      </vt:variant>
      <vt:variant>
        <vt:lpwstr>http://www.promitheus.gov.gr/</vt:lpwstr>
      </vt:variant>
      <vt:variant>
        <vt:lpwstr/>
      </vt:variant>
      <vt:variant>
        <vt:i4>65616</vt:i4>
      </vt:variant>
      <vt:variant>
        <vt:i4>531</vt:i4>
      </vt:variant>
      <vt:variant>
        <vt:i4>0</vt:i4>
      </vt:variant>
      <vt:variant>
        <vt:i4>5</vt:i4>
      </vt:variant>
      <vt:variant>
        <vt:lpwstr>https://espdint.eprocurement.gov.gr/</vt:lpwstr>
      </vt:variant>
      <vt:variant>
        <vt:lpwstr/>
      </vt:variant>
      <vt:variant>
        <vt:i4>13041722</vt:i4>
      </vt:variant>
      <vt:variant>
        <vt:i4>528</vt:i4>
      </vt:variant>
      <vt:variant>
        <vt:i4>0</vt:i4>
      </vt:variant>
      <vt:variant>
        <vt:i4>5</vt:i4>
      </vt:variant>
      <vt:variant>
        <vt:lpwstr>C:\Users\evpappas\AppData\Local\ethanasoulopoulou\AppData\Local\Temp\Promitheus ESPDint </vt:lpwstr>
      </vt:variant>
      <vt:variant>
        <vt:lpwstr/>
      </vt:variant>
      <vt:variant>
        <vt:i4>721021</vt:i4>
      </vt:variant>
      <vt:variant>
        <vt:i4>525</vt:i4>
      </vt:variant>
      <vt:variant>
        <vt:i4>0</vt:i4>
      </vt:variant>
      <vt:variant>
        <vt:i4>5</vt:i4>
      </vt:variant>
      <vt:variant>
        <vt:lpwstr>mailto:grammateia@iek-prevez.pre.sch.gr</vt:lpwstr>
      </vt:variant>
      <vt:variant>
        <vt:lpwstr/>
      </vt:variant>
      <vt:variant>
        <vt:i4>196649</vt:i4>
      </vt:variant>
      <vt:variant>
        <vt:i4>522</vt:i4>
      </vt:variant>
      <vt:variant>
        <vt:i4>0</vt:i4>
      </vt:variant>
      <vt:variant>
        <vt:i4>5</vt:i4>
      </vt:variant>
      <vt:variant>
        <vt:lpwstr>mailto:mail@1sek-prevez.pre.sch.gr</vt:lpwstr>
      </vt:variant>
      <vt:variant>
        <vt:lpwstr/>
      </vt:variant>
      <vt:variant>
        <vt:i4>4325482</vt:i4>
      </vt:variant>
      <vt:variant>
        <vt:i4>519</vt:i4>
      </vt:variant>
      <vt:variant>
        <vt:i4>0</vt:i4>
      </vt:variant>
      <vt:variant>
        <vt:i4>5</vt:i4>
      </vt:variant>
      <vt:variant>
        <vt:lpwstr>mailto:mail@1epal-kanal.pre.sch.gr</vt:lpwstr>
      </vt:variant>
      <vt:variant>
        <vt:lpwstr/>
      </vt:variant>
      <vt:variant>
        <vt:i4>4522026</vt:i4>
      </vt:variant>
      <vt:variant>
        <vt:i4>516</vt:i4>
      </vt:variant>
      <vt:variant>
        <vt:i4>0</vt:i4>
      </vt:variant>
      <vt:variant>
        <vt:i4>5</vt:i4>
      </vt:variant>
      <vt:variant>
        <vt:lpwstr>mailto:1ekioan@sch.gr</vt:lpwstr>
      </vt:variant>
      <vt:variant>
        <vt:lpwstr/>
      </vt:variant>
      <vt:variant>
        <vt:i4>2883614</vt:i4>
      </vt:variant>
      <vt:variant>
        <vt:i4>513</vt:i4>
      </vt:variant>
      <vt:variant>
        <vt:i4>0</vt:i4>
      </vt:variant>
      <vt:variant>
        <vt:i4>5</vt:i4>
      </vt:variant>
      <vt:variant>
        <vt:lpwstr>mailto:mail@2sek-ioann.ioa.sch.gr</vt:lpwstr>
      </vt:variant>
      <vt:variant>
        <vt:lpwstr/>
      </vt:variant>
      <vt:variant>
        <vt:i4>917561</vt:i4>
      </vt:variant>
      <vt:variant>
        <vt:i4>510</vt:i4>
      </vt:variant>
      <vt:variant>
        <vt:i4>0</vt:i4>
      </vt:variant>
      <vt:variant>
        <vt:i4>5</vt:i4>
      </vt:variant>
      <vt:variant>
        <vt:lpwstr>mailto:mail@1epal-konits.ioa.sch.gr</vt:lpwstr>
      </vt:variant>
      <vt:variant>
        <vt:lpwstr/>
      </vt:variant>
      <vt:variant>
        <vt:i4>4718714</vt:i4>
      </vt:variant>
      <vt:variant>
        <vt:i4>507</vt:i4>
      </vt:variant>
      <vt:variant>
        <vt:i4>0</vt:i4>
      </vt:variant>
      <vt:variant>
        <vt:i4>5</vt:i4>
      </vt:variant>
      <vt:variant>
        <vt:lpwstr>mailto:mail@1sek-igoum.thesp.sch.gr</vt:lpwstr>
      </vt:variant>
      <vt:variant>
        <vt:lpwstr/>
      </vt:variant>
      <vt:variant>
        <vt:i4>2818072</vt:i4>
      </vt:variant>
      <vt:variant>
        <vt:i4>504</vt:i4>
      </vt:variant>
      <vt:variant>
        <vt:i4>0</vt:i4>
      </vt:variant>
      <vt:variant>
        <vt:i4>5</vt:i4>
      </vt:variant>
      <vt:variant>
        <vt:lpwstr>mailto:mail@1epal-param.thesp.sch.gr</vt:lpwstr>
      </vt:variant>
      <vt:variant>
        <vt:lpwstr/>
      </vt:variant>
      <vt:variant>
        <vt:i4>6684759</vt:i4>
      </vt:variant>
      <vt:variant>
        <vt:i4>501</vt:i4>
      </vt:variant>
      <vt:variant>
        <vt:i4>0</vt:i4>
      </vt:variant>
      <vt:variant>
        <vt:i4>5</vt:i4>
      </vt:variant>
      <vt:variant>
        <vt:lpwstr>mailto:mail@1epal-filiat.thesp.sch.gr</vt:lpwstr>
      </vt:variant>
      <vt:variant>
        <vt:lpwstr/>
      </vt:variant>
      <vt:variant>
        <vt:i4>6029373</vt:i4>
      </vt:variant>
      <vt:variant>
        <vt:i4>498</vt:i4>
      </vt:variant>
      <vt:variant>
        <vt:i4>0</vt:i4>
      </vt:variant>
      <vt:variant>
        <vt:i4>5</vt:i4>
      </vt:variant>
      <vt:variant>
        <vt:lpwstr>mailto:1sekarta@sch.gr</vt:lpwstr>
      </vt:variant>
      <vt:variant>
        <vt:lpwstr/>
      </vt:variant>
      <vt:variant>
        <vt:i4>6029327</vt:i4>
      </vt:variant>
      <vt:variant>
        <vt:i4>495</vt:i4>
      </vt:variant>
      <vt:variant>
        <vt:i4>0</vt:i4>
      </vt:variant>
      <vt:variant>
        <vt:i4>5</vt:i4>
      </vt:variant>
      <vt:variant>
        <vt:lpwstr>http://www.eaadhsy.gr/n4412/n4412fulltextlinks.html</vt:lpwstr>
      </vt:variant>
      <vt:variant>
        <vt:lpwstr>art104</vt:lpwstr>
      </vt:variant>
      <vt:variant>
        <vt:i4>7864382</vt:i4>
      </vt:variant>
      <vt:variant>
        <vt:i4>492</vt:i4>
      </vt:variant>
      <vt:variant>
        <vt:i4>0</vt:i4>
      </vt:variant>
      <vt:variant>
        <vt:i4>5</vt:i4>
      </vt:variant>
      <vt:variant>
        <vt:lpwstr>http://www.eaadhsy.gr/n4412/art79a</vt:lpwstr>
      </vt:variant>
      <vt:variant>
        <vt:lpwstr/>
      </vt:variant>
      <vt:variant>
        <vt:i4>7077975</vt:i4>
      </vt:variant>
      <vt:variant>
        <vt:i4>489</vt:i4>
      </vt:variant>
      <vt:variant>
        <vt:i4>0</vt:i4>
      </vt:variant>
      <vt:variant>
        <vt:i4>5</vt:i4>
      </vt:variant>
      <vt:variant>
        <vt:lpwstr>http://www.eaadhsy.gr/n4412/n4412fulltextlinks.html</vt:lpwstr>
      </vt:variant>
      <vt:variant>
        <vt:lpwstr>art372_4</vt:lpwstr>
      </vt:variant>
      <vt:variant>
        <vt:i4>7077975</vt:i4>
      </vt:variant>
      <vt:variant>
        <vt:i4>486</vt:i4>
      </vt:variant>
      <vt:variant>
        <vt:i4>0</vt:i4>
      </vt:variant>
      <vt:variant>
        <vt:i4>5</vt:i4>
      </vt:variant>
      <vt:variant>
        <vt:lpwstr>http://www.eaadhsy.gr/n4412/n4412fulltextlinks.html</vt:lpwstr>
      </vt:variant>
      <vt:variant>
        <vt:lpwstr>art372_4</vt:lpwstr>
      </vt:variant>
      <vt:variant>
        <vt:i4>7077975</vt:i4>
      </vt:variant>
      <vt:variant>
        <vt:i4>483</vt:i4>
      </vt:variant>
      <vt:variant>
        <vt:i4>0</vt:i4>
      </vt:variant>
      <vt:variant>
        <vt:i4>5</vt:i4>
      </vt:variant>
      <vt:variant>
        <vt:lpwstr>http://www.eaadhsy.gr/n4412/n4412fulltextlinks.html</vt:lpwstr>
      </vt:variant>
      <vt:variant>
        <vt:lpwstr>art372_4</vt:lpwstr>
      </vt:variant>
      <vt:variant>
        <vt:i4>6094939</vt:i4>
      </vt:variant>
      <vt:variant>
        <vt:i4>480</vt:i4>
      </vt:variant>
      <vt:variant>
        <vt:i4>0</vt:i4>
      </vt:variant>
      <vt:variant>
        <vt:i4>5</vt:i4>
      </vt:variant>
      <vt:variant>
        <vt:lpwstr>http://www.promitheus.gov.gr/</vt:lpwstr>
      </vt:variant>
      <vt:variant>
        <vt:lpwstr/>
      </vt:variant>
      <vt:variant>
        <vt:i4>6094939</vt:i4>
      </vt:variant>
      <vt:variant>
        <vt:i4>477</vt:i4>
      </vt:variant>
      <vt:variant>
        <vt:i4>0</vt:i4>
      </vt:variant>
      <vt:variant>
        <vt:i4>5</vt:i4>
      </vt:variant>
      <vt:variant>
        <vt:lpwstr>http://www.promitheus.gov.gr/</vt:lpwstr>
      </vt:variant>
      <vt:variant>
        <vt:lpwstr/>
      </vt:variant>
      <vt:variant>
        <vt:i4>6094939</vt:i4>
      </vt:variant>
      <vt:variant>
        <vt:i4>474</vt:i4>
      </vt:variant>
      <vt:variant>
        <vt:i4>0</vt:i4>
      </vt:variant>
      <vt:variant>
        <vt:i4>5</vt:i4>
      </vt:variant>
      <vt:variant>
        <vt:lpwstr>http://www.promitheus.gov.gr/</vt:lpwstr>
      </vt:variant>
      <vt:variant>
        <vt:lpwstr/>
      </vt:variant>
      <vt:variant>
        <vt:i4>6094939</vt:i4>
      </vt:variant>
      <vt:variant>
        <vt:i4>471</vt:i4>
      </vt:variant>
      <vt:variant>
        <vt:i4>0</vt:i4>
      </vt:variant>
      <vt:variant>
        <vt:i4>5</vt:i4>
      </vt:variant>
      <vt:variant>
        <vt:lpwstr>http://www.promitheus.gov.gr/</vt:lpwstr>
      </vt:variant>
      <vt:variant>
        <vt:lpwstr/>
      </vt:variant>
      <vt:variant>
        <vt:i4>8060989</vt:i4>
      </vt:variant>
      <vt:variant>
        <vt:i4>468</vt:i4>
      </vt:variant>
      <vt:variant>
        <vt:i4>0</vt:i4>
      </vt:variant>
      <vt:variant>
        <vt:i4>5</vt:i4>
      </vt:variant>
      <vt:variant>
        <vt:lpwstr>https://www.minedu.gov.gr/toypoyrgeio/diagwnismoi-ergwn</vt:lpwstr>
      </vt:variant>
      <vt:variant>
        <vt:lpwstr/>
      </vt:variant>
      <vt:variant>
        <vt:i4>1376304</vt:i4>
      </vt:variant>
      <vt:variant>
        <vt:i4>465</vt:i4>
      </vt:variant>
      <vt:variant>
        <vt:i4>0</vt:i4>
      </vt:variant>
      <vt:variant>
        <vt:i4>5</vt:i4>
      </vt:variant>
      <vt:variant>
        <vt:lpwstr>https://www.epiteliki.minedu.gov.gr/?page_id=93&amp;lang=el</vt:lpwstr>
      </vt:variant>
      <vt:variant>
        <vt:lpwstr/>
      </vt:variant>
      <vt:variant>
        <vt:i4>2228287</vt:i4>
      </vt:variant>
      <vt:variant>
        <vt:i4>462</vt:i4>
      </vt:variant>
      <vt:variant>
        <vt:i4>0</vt:i4>
      </vt:variant>
      <vt:variant>
        <vt:i4>5</vt:i4>
      </vt:variant>
      <vt:variant>
        <vt:lpwstr>https://www.epiteliki.minedu.gov.gr/?cat=50&amp;lang=el</vt:lpwstr>
      </vt:variant>
      <vt:variant>
        <vt:lpwstr/>
      </vt:variant>
      <vt:variant>
        <vt:i4>1441807</vt:i4>
      </vt:variant>
      <vt:variant>
        <vt:i4>459</vt:i4>
      </vt:variant>
      <vt:variant>
        <vt:i4>0</vt:i4>
      </vt:variant>
      <vt:variant>
        <vt:i4>5</vt:i4>
      </vt:variant>
      <vt:variant>
        <vt:lpwstr>https://www.epiteliki.minedu.gov.gr/?lang=el</vt:lpwstr>
      </vt:variant>
      <vt:variant>
        <vt:lpwstr/>
      </vt:variant>
      <vt:variant>
        <vt:i4>4522067</vt:i4>
      </vt:variant>
      <vt:variant>
        <vt:i4>456</vt:i4>
      </vt:variant>
      <vt:variant>
        <vt:i4>0</vt:i4>
      </vt:variant>
      <vt:variant>
        <vt:i4>5</vt:i4>
      </vt:variant>
      <vt:variant>
        <vt:lpwstr>https://www.epiteliki.minedu.gov.gr/</vt:lpwstr>
      </vt:variant>
      <vt:variant>
        <vt:lpwstr/>
      </vt:variant>
      <vt:variant>
        <vt:i4>2228331</vt:i4>
      </vt:variant>
      <vt:variant>
        <vt:i4>453</vt:i4>
      </vt:variant>
      <vt:variant>
        <vt:i4>0</vt:i4>
      </vt:variant>
      <vt:variant>
        <vt:i4>5</vt:i4>
      </vt:variant>
      <vt:variant>
        <vt:lpwstr>http://et.diavgeia.gov.gr/</vt:lpwstr>
      </vt:variant>
      <vt:variant>
        <vt:lpwstr/>
      </vt:variant>
      <vt:variant>
        <vt:i4>6094939</vt:i4>
      </vt:variant>
      <vt:variant>
        <vt:i4>450</vt:i4>
      </vt:variant>
      <vt:variant>
        <vt:i4>0</vt:i4>
      </vt:variant>
      <vt:variant>
        <vt:i4>5</vt:i4>
      </vt:variant>
      <vt:variant>
        <vt:lpwstr>http://www.promitheus.gov.gr/</vt:lpwstr>
      </vt:variant>
      <vt:variant>
        <vt:lpwstr/>
      </vt:variant>
      <vt:variant>
        <vt:i4>6094939</vt:i4>
      </vt:variant>
      <vt:variant>
        <vt:i4>447</vt:i4>
      </vt:variant>
      <vt:variant>
        <vt:i4>0</vt:i4>
      </vt:variant>
      <vt:variant>
        <vt:i4>5</vt:i4>
      </vt:variant>
      <vt:variant>
        <vt:lpwstr>http://www.promitheus.gov.gr/</vt:lpwstr>
      </vt:variant>
      <vt:variant>
        <vt:lpwstr/>
      </vt:variant>
      <vt:variant>
        <vt:i4>3670130</vt:i4>
      </vt:variant>
      <vt:variant>
        <vt:i4>444</vt:i4>
      </vt:variant>
      <vt:variant>
        <vt:i4>0</vt:i4>
      </vt:variant>
      <vt:variant>
        <vt:i4>5</vt:i4>
      </vt:variant>
      <vt:variant>
        <vt:lpwstr>http://www.epiteliki.minedu.gov.gr/</vt:lpwstr>
      </vt:variant>
      <vt:variant>
        <vt:lpwstr/>
      </vt:variant>
      <vt:variant>
        <vt:i4>6094939</vt:i4>
      </vt:variant>
      <vt:variant>
        <vt:i4>441</vt:i4>
      </vt:variant>
      <vt:variant>
        <vt:i4>0</vt:i4>
      </vt:variant>
      <vt:variant>
        <vt:i4>5</vt:i4>
      </vt:variant>
      <vt:variant>
        <vt:lpwstr>http://www.promitheus.gov.gr/</vt:lpwstr>
      </vt:variant>
      <vt:variant>
        <vt:lpwstr/>
      </vt:variant>
      <vt:variant>
        <vt:i4>6094939</vt:i4>
      </vt:variant>
      <vt:variant>
        <vt:i4>438</vt:i4>
      </vt:variant>
      <vt:variant>
        <vt:i4>0</vt:i4>
      </vt:variant>
      <vt:variant>
        <vt:i4>5</vt:i4>
      </vt:variant>
      <vt:variant>
        <vt:lpwstr>http://www.promitheus.gov.gr/</vt:lpwstr>
      </vt:variant>
      <vt:variant>
        <vt:lpwstr/>
      </vt:variant>
      <vt:variant>
        <vt:i4>6094939</vt:i4>
      </vt:variant>
      <vt:variant>
        <vt:i4>435</vt:i4>
      </vt:variant>
      <vt:variant>
        <vt:i4>0</vt:i4>
      </vt:variant>
      <vt:variant>
        <vt:i4>5</vt:i4>
      </vt:variant>
      <vt:variant>
        <vt:lpwstr>http://www.promitheus.gov.gr/</vt:lpwstr>
      </vt:variant>
      <vt:variant>
        <vt:lpwstr/>
      </vt:variant>
      <vt:variant>
        <vt:i4>3735624</vt:i4>
      </vt:variant>
      <vt:variant>
        <vt:i4>432</vt:i4>
      </vt:variant>
      <vt:variant>
        <vt:i4>0</vt:i4>
      </vt:variant>
      <vt:variant>
        <vt:i4>5</vt:i4>
      </vt:variant>
      <vt:variant>
        <vt:lpwstr>https://www.epiteliki.minedu.gov.gr/?page_id=714&amp;lang=el</vt:lpwstr>
      </vt:variant>
      <vt:variant>
        <vt:lpwstr/>
      </vt:variant>
      <vt:variant>
        <vt:i4>2031712</vt:i4>
      </vt:variant>
      <vt:variant>
        <vt:i4>429</vt:i4>
      </vt:variant>
      <vt:variant>
        <vt:i4>0</vt:i4>
      </vt:variant>
      <vt:variant>
        <vt:i4>5</vt:i4>
      </vt:variant>
      <vt:variant>
        <vt:lpwstr>mailto:vpapaspyros@minedu.gov.gr</vt:lpwstr>
      </vt:variant>
      <vt:variant>
        <vt:lpwstr/>
      </vt:variant>
      <vt:variant>
        <vt:i4>7995419</vt:i4>
      </vt:variant>
      <vt:variant>
        <vt:i4>426</vt:i4>
      </vt:variant>
      <vt:variant>
        <vt:i4>0</vt:i4>
      </vt:variant>
      <vt:variant>
        <vt:i4>5</vt:i4>
      </vt:variant>
      <vt:variant>
        <vt:lpwstr>mailto:brili@minedu.gov.gr</vt:lpwstr>
      </vt:variant>
      <vt:variant>
        <vt:lpwstr/>
      </vt:variant>
      <vt:variant>
        <vt:i4>7405574</vt:i4>
      </vt:variant>
      <vt:variant>
        <vt:i4>423</vt:i4>
      </vt:variant>
      <vt:variant>
        <vt:i4>0</vt:i4>
      </vt:variant>
      <vt:variant>
        <vt:i4>5</vt:i4>
      </vt:variant>
      <vt:variant>
        <vt:lpwstr>mailto:epiteliki@minedu.gov.gr</vt:lpwstr>
      </vt:variant>
      <vt:variant>
        <vt:lpwstr/>
      </vt:variant>
      <vt:variant>
        <vt:i4>1048629</vt:i4>
      </vt:variant>
      <vt:variant>
        <vt:i4>416</vt:i4>
      </vt:variant>
      <vt:variant>
        <vt:i4>0</vt:i4>
      </vt:variant>
      <vt:variant>
        <vt:i4>5</vt:i4>
      </vt:variant>
      <vt:variant>
        <vt:lpwstr/>
      </vt:variant>
      <vt:variant>
        <vt:lpwstr>_Toc109382561</vt:lpwstr>
      </vt:variant>
      <vt:variant>
        <vt:i4>1048629</vt:i4>
      </vt:variant>
      <vt:variant>
        <vt:i4>410</vt:i4>
      </vt:variant>
      <vt:variant>
        <vt:i4>0</vt:i4>
      </vt:variant>
      <vt:variant>
        <vt:i4>5</vt:i4>
      </vt:variant>
      <vt:variant>
        <vt:lpwstr/>
      </vt:variant>
      <vt:variant>
        <vt:lpwstr>_Toc109382560</vt:lpwstr>
      </vt:variant>
      <vt:variant>
        <vt:i4>1245237</vt:i4>
      </vt:variant>
      <vt:variant>
        <vt:i4>404</vt:i4>
      </vt:variant>
      <vt:variant>
        <vt:i4>0</vt:i4>
      </vt:variant>
      <vt:variant>
        <vt:i4>5</vt:i4>
      </vt:variant>
      <vt:variant>
        <vt:lpwstr/>
      </vt:variant>
      <vt:variant>
        <vt:lpwstr>_Toc109382559</vt:lpwstr>
      </vt:variant>
      <vt:variant>
        <vt:i4>1245237</vt:i4>
      </vt:variant>
      <vt:variant>
        <vt:i4>398</vt:i4>
      </vt:variant>
      <vt:variant>
        <vt:i4>0</vt:i4>
      </vt:variant>
      <vt:variant>
        <vt:i4>5</vt:i4>
      </vt:variant>
      <vt:variant>
        <vt:lpwstr/>
      </vt:variant>
      <vt:variant>
        <vt:lpwstr>_Toc109382558</vt:lpwstr>
      </vt:variant>
      <vt:variant>
        <vt:i4>1245237</vt:i4>
      </vt:variant>
      <vt:variant>
        <vt:i4>392</vt:i4>
      </vt:variant>
      <vt:variant>
        <vt:i4>0</vt:i4>
      </vt:variant>
      <vt:variant>
        <vt:i4>5</vt:i4>
      </vt:variant>
      <vt:variant>
        <vt:lpwstr/>
      </vt:variant>
      <vt:variant>
        <vt:lpwstr>_Toc109382557</vt:lpwstr>
      </vt:variant>
      <vt:variant>
        <vt:i4>1245237</vt:i4>
      </vt:variant>
      <vt:variant>
        <vt:i4>386</vt:i4>
      </vt:variant>
      <vt:variant>
        <vt:i4>0</vt:i4>
      </vt:variant>
      <vt:variant>
        <vt:i4>5</vt:i4>
      </vt:variant>
      <vt:variant>
        <vt:lpwstr/>
      </vt:variant>
      <vt:variant>
        <vt:lpwstr>_Toc109382556</vt:lpwstr>
      </vt:variant>
      <vt:variant>
        <vt:i4>1245237</vt:i4>
      </vt:variant>
      <vt:variant>
        <vt:i4>380</vt:i4>
      </vt:variant>
      <vt:variant>
        <vt:i4>0</vt:i4>
      </vt:variant>
      <vt:variant>
        <vt:i4>5</vt:i4>
      </vt:variant>
      <vt:variant>
        <vt:lpwstr/>
      </vt:variant>
      <vt:variant>
        <vt:lpwstr>_Toc109382555</vt:lpwstr>
      </vt:variant>
      <vt:variant>
        <vt:i4>1245237</vt:i4>
      </vt:variant>
      <vt:variant>
        <vt:i4>374</vt:i4>
      </vt:variant>
      <vt:variant>
        <vt:i4>0</vt:i4>
      </vt:variant>
      <vt:variant>
        <vt:i4>5</vt:i4>
      </vt:variant>
      <vt:variant>
        <vt:lpwstr/>
      </vt:variant>
      <vt:variant>
        <vt:lpwstr>_Toc109382554</vt:lpwstr>
      </vt:variant>
      <vt:variant>
        <vt:i4>1245237</vt:i4>
      </vt:variant>
      <vt:variant>
        <vt:i4>368</vt:i4>
      </vt:variant>
      <vt:variant>
        <vt:i4>0</vt:i4>
      </vt:variant>
      <vt:variant>
        <vt:i4>5</vt:i4>
      </vt:variant>
      <vt:variant>
        <vt:lpwstr/>
      </vt:variant>
      <vt:variant>
        <vt:lpwstr>_Toc109382553</vt:lpwstr>
      </vt:variant>
      <vt:variant>
        <vt:i4>1245237</vt:i4>
      </vt:variant>
      <vt:variant>
        <vt:i4>362</vt:i4>
      </vt:variant>
      <vt:variant>
        <vt:i4>0</vt:i4>
      </vt:variant>
      <vt:variant>
        <vt:i4>5</vt:i4>
      </vt:variant>
      <vt:variant>
        <vt:lpwstr/>
      </vt:variant>
      <vt:variant>
        <vt:lpwstr>_Toc109382552</vt:lpwstr>
      </vt:variant>
      <vt:variant>
        <vt:i4>1245237</vt:i4>
      </vt:variant>
      <vt:variant>
        <vt:i4>356</vt:i4>
      </vt:variant>
      <vt:variant>
        <vt:i4>0</vt:i4>
      </vt:variant>
      <vt:variant>
        <vt:i4>5</vt:i4>
      </vt:variant>
      <vt:variant>
        <vt:lpwstr/>
      </vt:variant>
      <vt:variant>
        <vt:lpwstr>_Toc109382551</vt:lpwstr>
      </vt:variant>
      <vt:variant>
        <vt:i4>1245237</vt:i4>
      </vt:variant>
      <vt:variant>
        <vt:i4>350</vt:i4>
      </vt:variant>
      <vt:variant>
        <vt:i4>0</vt:i4>
      </vt:variant>
      <vt:variant>
        <vt:i4>5</vt:i4>
      </vt:variant>
      <vt:variant>
        <vt:lpwstr/>
      </vt:variant>
      <vt:variant>
        <vt:lpwstr>_Toc109382550</vt:lpwstr>
      </vt:variant>
      <vt:variant>
        <vt:i4>1179701</vt:i4>
      </vt:variant>
      <vt:variant>
        <vt:i4>344</vt:i4>
      </vt:variant>
      <vt:variant>
        <vt:i4>0</vt:i4>
      </vt:variant>
      <vt:variant>
        <vt:i4>5</vt:i4>
      </vt:variant>
      <vt:variant>
        <vt:lpwstr/>
      </vt:variant>
      <vt:variant>
        <vt:lpwstr>_Toc109382549</vt:lpwstr>
      </vt:variant>
      <vt:variant>
        <vt:i4>1179701</vt:i4>
      </vt:variant>
      <vt:variant>
        <vt:i4>338</vt:i4>
      </vt:variant>
      <vt:variant>
        <vt:i4>0</vt:i4>
      </vt:variant>
      <vt:variant>
        <vt:i4>5</vt:i4>
      </vt:variant>
      <vt:variant>
        <vt:lpwstr/>
      </vt:variant>
      <vt:variant>
        <vt:lpwstr>_Toc109382548</vt:lpwstr>
      </vt:variant>
      <vt:variant>
        <vt:i4>1179701</vt:i4>
      </vt:variant>
      <vt:variant>
        <vt:i4>332</vt:i4>
      </vt:variant>
      <vt:variant>
        <vt:i4>0</vt:i4>
      </vt:variant>
      <vt:variant>
        <vt:i4>5</vt:i4>
      </vt:variant>
      <vt:variant>
        <vt:lpwstr/>
      </vt:variant>
      <vt:variant>
        <vt:lpwstr>_Toc109382547</vt:lpwstr>
      </vt:variant>
      <vt:variant>
        <vt:i4>1179701</vt:i4>
      </vt:variant>
      <vt:variant>
        <vt:i4>326</vt:i4>
      </vt:variant>
      <vt:variant>
        <vt:i4>0</vt:i4>
      </vt:variant>
      <vt:variant>
        <vt:i4>5</vt:i4>
      </vt:variant>
      <vt:variant>
        <vt:lpwstr/>
      </vt:variant>
      <vt:variant>
        <vt:lpwstr>_Toc109382546</vt:lpwstr>
      </vt:variant>
      <vt:variant>
        <vt:i4>1179701</vt:i4>
      </vt:variant>
      <vt:variant>
        <vt:i4>320</vt:i4>
      </vt:variant>
      <vt:variant>
        <vt:i4>0</vt:i4>
      </vt:variant>
      <vt:variant>
        <vt:i4>5</vt:i4>
      </vt:variant>
      <vt:variant>
        <vt:lpwstr/>
      </vt:variant>
      <vt:variant>
        <vt:lpwstr>_Toc109382545</vt:lpwstr>
      </vt:variant>
      <vt:variant>
        <vt:i4>1179701</vt:i4>
      </vt:variant>
      <vt:variant>
        <vt:i4>314</vt:i4>
      </vt:variant>
      <vt:variant>
        <vt:i4>0</vt:i4>
      </vt:variant>
      <vt:variant>
        <vt:i4>5</vt:i4>
      </vt:variant>
      <vt:variant>
        <vt:lpwstr/>
      </vt:variant>
      <vt:variant>
        <vt:lpwstr>_Toc109382544</vt:lpwstr>
      </vt:variant>
      <vt:variant>
        <vt:i4>1179701</vt:i4>
      </vt:variant>
      <vt:variant>
        <vt:i4>308</vt:i4>
      </vt:variant>
      <vt:variant>
        <vt:i4>0</vt:i4>
      </vt:variant>
      <vt:variant>
        <vt:i4>5</vt:i4>
      </vt:variant>
      <vt:variant>
        <vt:lpwstr/>
      </vt:variant>
      <vt:variant>
        <vt:lpwstr>_Toc109382543</vt:lpwstr>
      </vt:variant>
      <vt:variant>
        <vt:i4>1179701</vt:i4>
      </vt:variant>
      <vt:variant>
        <vt:i4>302</vt:i4>
      </vt:variant>
      <vt:variant>
        <vt:i4>0</vt:i4>
      </vt:variant>
      <vt:variant>
        <vt:i4>5</vt:i4>
      </vt:variant>
      <vt:variant>
        <vt:lpwstr/>
      </vt:variant>
      <vt:variant>
        <vt:lpwstr>_Toc109382542</vt:lpwstr>
      </vt:variant>
      <vt:variant>
        <vt:i4>1179701</vt:i4>
      </vt:variant>
      <vt:variant>
        <vt:i4>296</vt:i4>
      </vt:variant>
      <vt:variant>
        <vt:i4>0</vt:i4>
      </vt:variant>
      <vt:variant>
        <vt:i4>5</vt:i4>
      </vt:variant>
      <vt:variant>
        <vt:lpwstr/>
      </vt:variant>
      <vt:variant>
        <vt:lpwstr>_Toc109382541</vt:lpwstr>
      </vt:variant>
      <vt:variant>
        <vt:i4>1179701</vt:i4>
      </vt:variant>
      <vt:variant>
        <vt:i4>290</vt:i4>
      </vt:variant>
      <vt:variant>
        <vt:i4>0</vt:i4>
      </vt:variant>
      <vt:variant>
        <vt:i4>5</vt:i4>
      </vt:variant>
      <vt:variant>
        <vt:lpwstr/>
      </vt:variant>
      <vt:variant>
        <vt:lpwstr>_Toc109382540</vt:lpwstr>
      </vt:variant>
      <vt:variant>
        <vt:i4>1376309</vt:i4>
      </vt:variant>
      <vt:variant>
        <vt:i4>284</vt:i4>
      </vt:variant>
      <vt:variant>
        <vt:i4>0</vt:i4>
      </vt:variant>
      <vt:variant>
        <vt:i4>5</vt:i4>
      </vt:variant>
      <vt:variant>
        <vt:lpwstr/>
      </vt:variant>
      <vt:variant>
        <vt:lpwstr>_Toc109382539</vt:lpwstr>
      </vt:variant>
      <vt:variant>
        <vt:i4>1376309</vt:i4>
      </vt:variant>
      <vt:variant>
        <vt:i4>278</vt:i4>
      </vt:variant>
      <vt:variant>
        <vt:i4>0</vt:i4>
      </vt:variant>
      <vt:variant>
        <vt:i4>5</vt:i4>
      </vt:variant>
      <vt:variant>
        <vt:lpwstr/>
      </vt:variant>
      <vt:variant>
        <vt:lpwstr>_Toc109382538</vt:lpwstr>
      </vt:variant>
      <vt:variant>
        <vt:i4>1376309</vt:i4>
      </vt:variant>
      <vt:variant>
        <vt:i4>272</vt:i4>
      </vt:variant>
      <vt:variant>
        <vt:i4>0</vt:i4>
      </vt:variant>
      <vt:variant>
        <vt:i4>5</vt:i4>
      </vt:variant>
      <vt:variant>
        <vt:lpwstr/>
      </vt:variant>
      <vt:variant>
        <vt:lpwstr>_Toc109382537</vt:lpwstr>
      </vt:variant>
      <vt:variant>
        <vt:i4>1376309</vt:i4>
      </vt:variant>
      <vt:variant>
        <vt:i4>266</vt:i4>
      </vt:variant>
      <vt:variant>
        <vt:i4>0</vt:i4>
      </vt:variant>
      <vt:variant>
        <vt:i4>5</vt:i4>
      </vt:variant>
      <vt:variant>
        <vt:lpwstr/>
      </vt:variant>
      <vt:variant>
        <vt:lpwstr>_Toc109382536</vt:lpwstr>
      </vt:variant>
      <vt:variant>
        <vt:i4>1376309</vt:i4>
      </vt:variant>
      <vt:variant>
        <vt:i4>260</vt:i4>
      </vt:variant>
      <vt:variant>
        <vt:i4>0</vt:i4>
      </vt:variant>
      <vt:variant>
        <vt:i4>5</vt:i4>
      </vt:variant>
      <vt:variant>
        <vt:lpwstr/>
      </vt:variant>
      <vt:variant>
        <vt:lpwstr>_Toc109382535</vt:lpwstr>
      </vt:variant>
      <vt:variant>
        <vt:i4>1376309</vt:i4>
      </vt:variant>
      <vt:variant>
        <vt:i4>254</vt:i4>
      </vt:variant>
      <vt:variant>
        <vt:i4>0</vt:i4>
      </vt:variant>
      <vt:variant>
        <vt:i4>5</vt:i4>
      </vt:variant>
      <vt:variant>
        <vt:lpwstr/>
      </vt:variant>
      <vt:variant>
        <vt:lpwstr>_Toc109382534</vt:lpwstr>
      </vt:variant>
      <vt:variant>
        <vt:i4>1376309</vt:i4>
      </vt:variant>
      <vt:variant>
        <vt:i4>248</vt:i4>
      </vt:variant>
      <vt:variant>
        <vt:i4>0</vt:i4>
      </vt:variant>
      <vt:variant>
        <vt:i4>5</vt:i4>
      </vt:variant>
      <vt:variant>
        <vt:lpwstr/>
      </vt:variant>
      <vt:variant>
        <vt:lpwstr>_Toc109382533</vt:lpwstr>
      </vt:variant>
      <vt:variant>
        <vt:i4>1376309</vt:i4>
      </vt:variant>
      <vt:variant>
        <vt:i4>242</vt:i4>
      </vt:variant>
      <vt:variant>
        <vt:i4>0</vt:i4>
      </vt:variant>
      <vt:variant>
        <vt:i4>5</vt:i4>
      </vt:variant>
      <vt:variant>
        <vt:lpwstr/>
      </vt:variant>
      <vt:variant>
        <vt:lpwstr>_Toc109382532</vt:lpwstr>
      </vt:variant>
      <vt:variant>
        <vt:i4>1376309</vt:i4>
      </vt:variant>
      <vt:variant>
        <vt:i4>236</vt:i4>
      </vt:variant>
      <vt:variant>
        <vt:i4>0</vt:i4>
      </vt:variant>
      <vt:variant>
        <vt:i4>5</vt:i4>
      </vt:variant>
      <vt:variant>
        <vt:lpwstr/>
      </vt:variant>
      <vt:variant>
        <vt:lpwstr>_Toc109382531</vt:lpwstr>
      </vt:variant>
      <vt:variant>
        <vt:i4>1376309</vt:i4>
      </vt:variant>
      <vt:variant>
        <vt:i4>230</vt:i4>
      </vt:variant>
      <vt:variant>
        <vt:i4>0</vt:i4>
      </vt:variant>
      <vt:variant>
        <vt:i4>5</vt:i4>
      </vt:variant>
      <vt:variant>
        <vt:lpwstr/>
      </vt:variant>
      <vt:variant>
        <vt:lpwstr>_Toc109382530</vt:lpwstr>
      </vt:variant>
      <vt:variant>
        <vt:i4>1310773</vt:i4>
      </vt:variant>
      <vt:variant>
        <vt:i4>224</vt:i4>
      </vt:variant>
      <vt:variant>
        <vt:i4>0</vt:i4>
      </vt:variant>
      <vt:variant>
        <vt:i4>5</vt:i4>
      </vt:variant>
      <vt:variant>
        <vt:lpwstr/>
      </vt:variant>
      <vt:variant>
        <vt:lpwstr>_Toc109382529</vt:lpwstr>
      </vt:variant>
      <vt:variant>
        <vt:i4>1310773</vt:i4>
      </vt:variant>
      <vt:variant>
        <vt:i4>218</vt:i4>
      </vt:variant>
      <vt:variant>
        <vt:i4>0</vt:i4>
      </vt:variant>
      <vt:variant>
        <vt:i4>5</vt:i4>
      </vt:variant>
      <vt:variant>
        <vt:lpwstr/>
      </vt:variant>
      <vt:variant>
        <vt:lpwstr>_Toc109382528</vt:lpwstr>
      </vt:variant>
      <vt:variant>
        <vt:i4>1310773</vt:i4>
      </vt:variant>
      <vt:variant>
        <vt:i4>212</vt:i4>
      </vt:variant>
      <vt:variant>
        <vt:i4>0</vt:i4>
      </vt:variant>
      <vt:variant>
        <vt:i4>5</vt:i4>
      </vt:variant>
      <vt:variant>
        <vt:lpwstr/>
      </vt:variant>
      <vt:variant>
        <vt:lpwstr>_Toc109382527</vt:lpwstr>
      </vt:variant>
      <vt:variant>
        <vt:i4>1310773</vt:i4>
      </vt:variant>
      <vt:variant>
        <vt:i4>206</vt:i4>
      </vt:variant>
      <vt:variant>
        <vt:i4>0</vt:i4>
      </vt:variant>
      <vt:variant>
        <vt:i4>5</vt:i4>
      </vt:variant>
      <vt:variant>
        <vt:lpwstr/>
      </vt:variant>
      <vt:variant>
        <vt:lpwstr>_Toc109382526</vt:lpwstr>
      </vt:variant>
      <vt:variant>
        <vt:i4>1310773</vt:i4>
      </vt:variant>
      <vt:variant>
        <vt:i4>200</vt:i4>
      </vt:variant>
      <vt:variant>
        <vt:i4>0</vt:i4>
      </vt:variant>
      <vt:variant>
        <vt:i4>5</vt:i4>
      </vt:variant>
      <vt:variant>
        <vt:lpwstr/>
      </vt:variant>
      <vt:variant>
        <vt:lpwstr>_Toc109382525</vt:lpwstr>
      </vt:variant>
      <vt:variant>
        <vt:i4>1310773</vt:i4>
      </vt:variant>
      <vt:variant>
        <vt:i4>194</vt:i4>
      </vt:variant>
      <vt:variant>
        <vt:i4>0</vt:i4>
      </vt:variant>
      <vt:variant>
        <vt:i4>5</vt:i4>
      </vt:variant>
      <vt:variant>
        <vt:lpwstr/>
      </vt:variant>
      <vt:variant>
        <vt:lpwstr>_Toc109382524</vt:lpwstr>
      </vt:variant>
      <vt:variant>
        <vt:i4>1310773</vt:i4>
      </vt:variant>
      <vt:variant>
        <vt:i4>188</vt:i4>
      </vt:variant>
      <vt:variant>
        <vt:i4>0</vt:i4>
      </vt:variant>
      <vt:variant>
        <vt:i4>5</vt:i4>
      </vt:variant>
      <vt:variant>
        <vt:lpwstr/>
      </vt:variant>
      <vt:variant>
        <vt:lpwstr>_Toc109382523</vt:lpwstr>
      </vt:variant>
      <vt:variant>
        <vt:i4>1310773</vt:i4>
      </vt:variant>
      <vt:variant>
        <vt:i4>182</vt:i4>
      </vt:variant>
      <vt:variant>
        <vt:i4>0</vt:i4>
      </vt:variant>
      <vt:variant>
        <vt:i4>5</vt:i4>
      </vt:variant>
      <vt:variant>
        <vt:lpwstr/>
      </vt:variant>
      <vt:variant>
        <vt:lpwstr>_Toc109382522</vt:lpwstr>
      </vt:variant>
      <vt:variant>
        <vt:i4>1310773</vt:i4>
      </vt:variant>
      <vt:variant>
        <vt:i4>176</vt:i4>
      </vt:variant>
      <vt:variant>
        <vt:i4>0</vt:i4>
      </vt:variant>
      <vt:variant>
        <vt:i4>5</vt:i4>
      </vt:variant>
      <vt:variant>
        <vt:lpwstr/>
      </vt:variant>
      <vt:variant>
        <vt:lpwstr>_Toc109382521</vt:lpwstr>
      </vt:variant>
      <vt:variant>
        <vt:i4>1310773</vt:i4>
      </vt:variant>
      <vt:variant>
        <vt:i4>170</vt:i4>
      </vt:variant>
      <vt:variant>
        <vt:i4>0</vt:i4>
      </vt:variant>
      <vt:variant>
        <vt:i4>5</vt:i4>
      </vt:variant>
      <vt:variant>
        <vt:lpwstr/>
      </vt:variant>
      <vt:variant>
        <vt:lpwstr>_Toc109382520</vt:lpwstr>
      </vt:variant>
      <vt:variant>
        <vt:i4>1507381</vt:i4>
      </vt:variant>
      <vt:variant>
        <vt:i4>164</vt:i4>
      </vt:variant>
      <vt:variant>
        <vt:i4>0</vt:i4>
      </vt:variant>
      <vt:variant>
        <vt:i4>5</vt:i4>
      </vt:variant>
      <vt:variant>
        <vt:lpwstr/>
      </vt:variant>
      <vt:variant>
        <vt:lpwstr>_Toc109382519</vt:lpwstr>
      </vt:variant>
      <vt:variant>
        <vt:i4>1507381</vt:i4>
      </vt:variant>
      <vt:variant>
        <vt:i4>158</vt:i4>
      </vt:variant>
      <vt:variant>
        <vt:i4>0</vt:i4>
      </vt:variant>
      <vt:variant>
        <vt:i4>5</vt:i4>
      </vt:variant>
      <vt:variant>
        <vt:lpwstr/>
      </vt:variant>
      <vt:variant>
        <vt:lpwstr>_Toc109382518</vt:lpwstr>
      </vt:variant>
      <vt:variant>
        <vt:i4>1507381</vt:i4>
      </vt:variant>
      <vt:variant>
        <vt:i4>152</vt:i4>
      </vt:variant>
      <vt:variant>
        <vt:i4>0</vt:i4>
      </vt:variant>
      <vt:variant>
        <vt:i4>5</vt:i4>
      </vt:variant>
      <vt:variant>
        <vt:lpwstr/>
      </vt:variant>
      <vt:variant>
        <vt:lpwstr>_Toc109382517</vt:lpwstr>
      </vt:variant>
      <vt:variant>
        <vt:i4>1507381</vt:i4>
      </vt:variant>
      <vt:variant>
        <vt:i4>146</vt:i4>
      </vt:variant>
      <vt:variant>
        <vt:i4>0</vt:i4>
      </vt:variant>
      <vt:variant>
        <vt:i4>5</vt:i4>
      </vt:variant>
      <vt:variant>
        <vt:lpwstr/>
      </vt:variant>
      <vt:variant>
        <vt:lpwstr>_Toc109382516</vt:lpwstr>
      </vt:variant>
      <vt:variant>
        <vt:i4>1507381</vt:i4>
      </vt:variant>
      <vt:variant>
        <vt:i4>140</vt:i4>
      </vt:variant>
      <vt:variant>
        <vt:i4>0</vt:i4>
      </vt:variant>
      <vt:variant>
        <vt:i4>5</vt:i4>
      </vt:variant>
      <vt:variant>
        <vt:lpwstr/>
      </vt:variant>
      <vt:variant>
        <vt:lpwstr>_Toc109382515</vt:lpwstr>
      </vt:variant>
      <vt:variant>
        <vt:i4>1507381</vt:i4>
      </vt:variant>
      <vt:variant>
        <vt:i4>134</vt:i4>
      </vt:variant>
      <vt:variant>
        <vt:i4>0</vt:i4>
      </vt:variant>
      <vt:variant>
        <vt:i4>5</vt:i4>
      </vt:variant>
      <vt:variant>
        <vt:lpwstr/>
      </vt:variant>
      <vt:variant>
        <vt:lpwstr>_Toc109382514</vt:lpwstr>
      </vt:variant>
      <vt:variant>
        <vt:i4>1507381</vt:i4>
      </vt:variant>
      <vt:variant>
        <vt:i4>128</vt:i4>
      </vt:variant>
      <vt:variant>
        <vt:i4>0</vt:i4>
      </vt:variant>
      <vt:variant>
        <vt:i4>5</vt:i4>
      </vt:variant>
      <vt:variant>
        <vt:lpwstr/>
      </vt:variant>
      <vt:variant>
        <vt:lpwstr>_Toc109382513</vt:lpwstr>
      </vt:variant>
      <vt:variant>
        <vt:i4>1507381</vt:i4>
      </vt:variant>
      <vt:variant>
        <vt:i4>122</vt:i4>
      </vt:variant>
      <vt:variant>
        <vt:i4>0</vt:i4>
      </vt:variant>
      <vt:variant>
        <vt:i4>5</vt:i4>
      </vt:variant>
      <vt:variant>
        <vt:lpwstr/>
      </vt:variant>
      <vt:variant>
        <vt:lpwstr>_Toc109382512</vt:lpwstr>
      </vt:variant>
      <vt:variant>
        <vt:i4>1507381</vt:i4>
      </vt:variant>
      <vt:variant>
        <vt:i4>116</vt:i4>
      </vt:variant>
      <vt:variant>
        <vt:i4>0</vt:i4>
      </vt:variant>
      <vt:variant>
        <vt:i4>5</vt:i4>
      </vt:variant>
      <vt:variant>
        <vt:lpwstr/>
      </vt:variant>
      <vt:variant>
        <vt:lpwstr>_Toc109382511</vt:lpwstr>
      </vt:variant>
      <vt:variant>
        <vt:i4>1507381</vt:i4>
      </vt:variant>
      <vt:variant>
        <vt:i4>110</vt:i4>
      </vt:variant>
      <vt:variant>
        <vt:i4>0</vt:i4>
      </vt:variant>
      <vt:variant>
        <vt:i4>5</vt:i4>
      </vt:variant>
      <vt:variant>
        <vt:lpwstr/>
      </vt:variant>
      <vt:variant>
        <vt:lpwstr>_Toc109382510</vt:lpwstr>
      </vt:variant>
      <vt:variant>
        <vt:i4>1441845</vt:i4>
      </vt:variant>
      <vt:variant>
        <vt:i4>104</vt:i4>
      </vt:variant>
      <vt:variant>
        <vt:i4>0</vt:i4>
      </vt:variant>
      <vt:variant>
        <vt:i4>5</vt:i4>
      </vt:variant>
      <vt:variant>
        <vt:lpwstr/>
      </vt:variant>
      <vt:variant>
        <vt:lpwstr>_Toc109382509</vt:lpwstr>
      </vt:variant>
      <vt:variant>
        <vt:i4>1441845</vt:i4>
      </vt:variant>
      <vt:variant>
        <vt:i4>98</vt:i4>
      </vt:variant>
      <vt:variant>
        <vt:i4>0</vt:i4>
      </vt:variant>
      <vt:variant>
        <vt:i4>5</vt:i4>
      </vt:variant>
      <vt:variant>
        <vt:lpwstr/>
      </vt:variant>
      <vt:variant>
        <vt:lpwstr>_Toc109382508</vt:lpwstr>
      </vt:variant>
      <vt:variant>
        <vt:i4>1441845</vt:i4>
      </vt:variant>
      <vt:variant>
        <vt:i4>92</vt:i4>
      </vt:variant>
      <vt:variant>
        <vt:i4>0</vt:i4>
      </vt:variant>
      <vt:variant>
        <vt:i4>5</vt:i4>
      </vt:variant>
      <vt:variant>
        <vt:lpwstr/>
      </vt:variant>
      <vt:variant>
        <vt:lpwstr>_Toc109382507</vt:lpwstr>
      </vt:variant>
      <vt:variant>
        <vt:i4>1441845</vt:i4>
      </vt:variant>
      <vt:variant>
        <vt:i4>86</vt:i4>
      </vt:variant>
      <vt:variant>
        <vt:i4>0</vt:i4>
      </vt:variant>
      <vt:variant>
        <vt:i4>5</vt:i4>
      </vt:variant>
      <vt:variant>
        <vt:lpwstr/>
      </vt:variant>
      <vt:variant>
        <vt:lpwstr>_Toc109382506</vt:lpwstr>
      </vt:variant>
      <vt:variant>
        <vt:i4>1441845</vt:i4>
      </vt:variant>
      <vt:variant>
        <vt:i4>80</vt:i4>
      </vt:variant>
      <vt:variant>
        <vt:i4>0</vt:i4>
      </vt:variant>
      <vt:variant>
        <vt:i4>5</vt:i4>
      </vt:variant>
      <vt:variant>
        <vt:lpwstr/>
      </vt:variant>
      <vt:variant>
        <vt:lpwstr>_Toc109382505</vt:lpwstr>
      </vt:variant>
      <vt:variant>
        <vt:i4>1441845</vt:i4>
      </vt:variant>
      <vt:variant>
        <vt:i4>74</vt:i4>
      </vt:variant>
      <vt:variant>
        <vt:i4>0</vt:i4>
      </vt:variant>
      <vt:variant>
        <vt:i4>5</vt:i4>
      </vt:variant>
      <vt:variant>
        <vt:lpwstr/>
      </vt:variant>
      <vt:variant>
        <vt:lpwstr>_Toc109382504</vt:lpwstr>
      </vt:variant>
      <vt:variant>
        <vt:i4>1441845</vt:i4>
      </vt:variant>
      <vt:variant>
        <vt:i4>68</vt:i4>
      </vt:variant>
      <vt:variant>
        <vt:i4>0</vt:i4>
      </vt:variant>
      <vt:variant>
        <vt:i4>5</vt:i4>
      </vt:variant>
      <vt:variant>
        <vt:lpwstr/>
      </vt:variant>
      <vt:variant>
        <vt:lpwstr>_Toc109382503</vt:lpwstr>
      </vt:variant>
      <vt:variant>
        <vt:i4>1441845</vt:i4>
      </vt:variant>
      <vt:variant>
        <vt:i4>62</vt:i4>
      </vt:variant>
      <vt:variant>
        <vt:i4>0</vt:i4>
      </vt:variant>
      <vt:variant>
        <vt:i4>5</vt:i4>
      </vt:variant>
      <vt:variant>
        <vt:lpwstr/>
      </vt:variant>
      <vt:variant>
        <vt:lpwstr>_Toc109382502</vt:lpwstr>
      </vt:variant>
      <vt:variant>
        <vt:i4>1441845</vt:i4>
      </vt:variant>
      <vt:variant>
        <vt:i4>56</vt:i4>
      </vt:variant>
      <vt:variant>
        <vt:i4>0</vt:i4>
      </vt:variant>
      <vt:variant>
        <vt:i4>5</vt:i4>
      </vt:variant>
      <vt:variant>
        <vt:lpwstr/>
      </vt:variant>
      <vt:variant>
        <vt:lpwstr>_Toc109382501</vt:lpwstr>
      </vt:variant>
      <vt:variant>
        <vt:i4>1441845</vt:i4>
      </vt:variant>
      <vt:variant>
        <vt:i4>50</vt:i4>
      </vt:variant>
      <vt:variant>
        <vt:i4>0</vt:i4>
      </vt:variant>
      <vt:variant>
        <vt:i4>5</vt:i4>
      </vt:variant>
      <vt:variant>
        <vt:lpwstr/>
      </vt:variant>
      <vt:variant>
        <vt:lpwstr>_Toc109382500</vt:lpwstr>
      </vt:variant>
      <vt:variant>
        <vt:i4>2031668</vt:i4>
      </vt:variant>
      <vt:variant>
        <vt:i4>44</vt:i4>
      </vt:variant>
      <vt:variant>
        <vt:i4>0</vt:i4>
      </vt:variant>
      <vt:variant>
        <vt:i4>5</vt:i4>
      </vt:variant>
      <vt:variant>
        <vt:lpwstr/>
      </vt:variant>
      <vt:variant>
        <vt:lpwstr>_Toc109382499</vt:lpwstr>
      </vt:variant>
      <vt:variant>
        <vt:i4>2031668</vt:i4>
      </vt:variant>
      <vt:variant>
        <vt:i4>38</vt:i4>
      </vt:variant>
      <vt:variant>
        <vt:i4>0</vt:i4>
      </vt:variant>
      <vt:variant>
        <vt:i4>5</vt:i4>
      </vt:variant>
      <vt:variant>
        <vt:lpwstr/>
      </vt:variant>
      <vt:variant>
        <vt:lpwstr>_Toc109382498</vt:lpwstr>
      </vt:variant>
      <vt:variant>
        <vt:i4>2031668</vt:i4>
      </vt:variant>
      <vt:variant>
        <vt:i4>32</vt:i4>
      </vt:variant>
      <vt:variant>
        <vt:i4>0</vt:i4>
      </vt:variant>
      <vt:variant>
        <vt:i4>5</vt:i4>
      </vt:variant>
      <vt:variant>
        <vt:lpwstr/>
      </vt:variant>
      <vt:variant>
        <vt:lpwstr>_Toc109382497</vt:lpwstr>
      </vt:variant>
      <vt:variant>
        <vt:i4>2031668</vt:i4>
      </vt:variant>
      <vt:variant>
        <vt:i4>26</vt:i4>
      </vt:variant>
      <vt:variant>
        <vt:i4>0</vt:i4>
      </vt:variant>
      <vt:variant>
        <vt:i4>5</vt:i4>
      </vt:variant>
      <vt:variant>
        <vt:lpwstr/>
      </vt:variant>
      <vt:variant>
        <vt:lpwstr>_Toc109382496</vt:lpwstr>
      </vt:variant>
      <vt:variant>
        <vt:i4>2031668</vt:i4>
      </vt:variant>
      <vt:variant>
        <vt:i4>20</vt:i4>
      </vt:variant>
      <vt:variant>
        <vt:i4>0</vt:i4>
      </vt:variant>
      <vt:variant>
        <vt:i4>5</vt:i4>
      </vt:variant>
      <vt:variant>
        <vt:lpwstr/>
      </vt:variant>
      <vt:variant>
        <vt:lpwstr>_Toc109382495</vt:lpwstr>
      </vt:variant>
      <vt:variant>
        <vt:i4>2031668</vt:i4>
      </vt:variant>
      <vt:variant>
        <vt:i4>14</vt:i4>
      </vt:variant>
      <vt:variant>
        <vt:i4>0</vt:i4>
      </vt:variant>
      <vt:variant>
        <vt:i4>5</vt:i4>
      </vt:variant>
      <vt:variant>
        <vt:lpwstr/>
      </vt:variant>
      <vt:variant>
        <vt:lpwstr>_Toc109382494</vt:lpwstr>
      </vt:variant>
      <vt:variant>
        <vt:i4>2031668</vt:i4>
      </vt:variant>
      <vt:variant>
        <vt:i4>8</vt:i4>
      </vt:variant>
      <vt:variant>
        <vt:i4>0</vt:i4>
      </vt:variant>
      <vt:variant>
        <vt:i4>5</vt:i4>
      </vt:variant>
      <vt:variant>
        <vt:lpwstr/>
      </vt:variant>
      <vt:variant>
        <vt:lpwstr>_Toc109382493</vt:lpwstr>
      </vt:variant>
      <vt:variant>
        <vt:i4>2031668</vt:i4>
      </vt:variant>
      <vt:variant>
        <vt:i4>2</vt:i4>
      </vt:variant>
      <vt:variant>
        <vt:i4>0</vt:i4>
      </vt:variant>
      <vt:variant>
        <vt:i4>5</vt:i4>
      </vt:variant>
      <vt:variant>
        <vt:lpwstr/>
      </vt:variant>
      <vt:variant>
        <vt:lpwstr>_Toc109382492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Ειρήνη Πουχτού</cp:lastModifiedBy>
  <cp:revision>2</cp:revision>
  <cp:lastPrinted>2022-07-04T11:16:00Z</cp:lastPrinted>
  <dcterms:created xsi:type="dcterms:W3CDTF">2022-07-25T07:46:00Z</dcterms:created>
  <dcterms:modified xsi:type="dcterms:W3CDTF">2022-07-25T07:46:00Z</dcterms:modified>
</cp:coreProperties>
</file>